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52D" w:rsidRDefault="000545A1" w:rsidP="00A775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458404"/>
            <wp:effectExtent l="0" t="0" r="3175" b="8890"/>
            <wp:docPr id="3" name="Рисунок 3" descr="Y:\27 УРВИ\ул. Горького, 1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Горького, 1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BD545A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</w:t>
      </w:r>
      <w:r w:rsidR="000545A1">
        <w:rPr>
          <w:rFonts w:ascii="Times New Roman" w:hAnsi="Times New Roman" w:cs="Times New Roman"/>
          <w:sz w:val="24"/>
          <w:szCs w:val="24"/>
        </w:rPr>
        <w:t>номером</w:t>
      </w:r>
      <w:r w:rsidRPr="00BD545A">
        <w:rPr>
          <w:rFonts w:ascii="Times New Roman" w:hAnsi="Times New Roman" w:cs="Times New Roman"/>
          <w:sz w:val="24"/>
          <w:szCs w:val="24"/>
        </w:rPr>
        <w:t xml:space="preserve"> 18:30:0002</w:t>
      </w:r>
      <w:r w:rsidR="000545A1">
        <w:rPr>
          <w:rFonts w:ascii="Times New Roman" w:hAnsi="Times New Roman" w:cs="Times New Roman"/>
          <w:sz w:val="24"/>
          <w:szCs w:val="24"/>
        </w:rPr>
        <w:t>44:95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0545A1">
        <w:rPr>
          <w:rFonts w:ascii="Times New Roman" w:hAnsi="Times New Roman" w:cs="Times New Roman"/>
          <w:sz w:val="24"/>
          <w:szCs w:val="24"/>
        </w:rPr>
        <w:t>Горького, 1</w:t>
      </w:r>
      <w:r w:rsidRPr="00BD545A">
        <w:rPr>
          <w:rFonts w:ascii="Times New Roman" w:hAnsi="Times New Roman" w:cs="Times New Roman"/>
          <w:sz w:val="24"/>
          <w:szCs w:val="24"/>
        </w:rPr>
        <w:t>, находится в территориальной зоне ЖД</w:t>
      </w:r>
      <w:proofErr w:type="gramStart"/>
      <w:r w:rsidRPr="00BD545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зона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A7752D" w:rsidRPr="00BD545A" w:rsidRDefault="00A7752D" w:rsidP="00A7752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индивидуального жилищного строительства (код 2.1);</w:t>
      </w:r>
    </w:p>
    <w:p w:rsidR="00A7752D" w:rsidRPr="00BD545A" w:rsidRDefault="00A7752D" w:rsidP="00A7752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A7752D" w:rsidRPr="00BD545A" w:rsidRDefault="00A7752D" w:rsidP="00A7752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блокированная жилая застройка (код 2.3);</w:t>
      </w:r>
    </w:p>
    <w:p w:rsidR="00A7752D" w:rsidRDefault="00A7752D" w:rsidP="000545A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среднее общее образование (код 3.5.1);</w:t>
      </w:r>
    </w:p>
    <w:p w:rsidR="001A798E" w:rsidRPr="00BD545A" w:rsidRDefault="001A798E" w:rsidP="000545A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о</w:t>
      </w:r>
      <w:r w:rsidRPr="001A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бщественное управление (3.8)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bookmarkStart w:id="0" w:name="_GoBack"/>
      <w:bookmarkEnd w:id="0"/>
    </w:p>
    <w:p w:rsidR="00A7752D" w:rsidRPr="00BD545A" w:rsidRDefault="001A798E" w:rsidP="00A7752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="00A7752D"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деловое управление (код 4.1);</w:t>
      </w:r>
    </w:p>
    <w:p w:rsidR="00A7752D" w:rsidRPr="00BD545A" w:rsidRDefault="00A7752D" w:rsidP="00A7752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магазины (код 4.4);</w:t>
      </w:r>
    </w:p>
    <w:p w:rsidR="00A7752D" w:rsidRPr="00BD545A" w:rsidRDefault="00A7752D" w:rsidP="00A7752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банковская и страховая деятельность (код 4.5);</w:t>
      </w:r>
    </w:p>
    <w:p w:rsidR="00A7752D" w:rsidRPr="00BD545A" w:rsidRDefault="00A7752D" w:rsidP="00A7752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общественное питание (код 4.6);</w:t>
      </w:r>
    </w:p>
    <w:p w:rsidR="00A7752D" w:rsidRPr="00BD545A" w:rsidRDefault="00A7752D" w:rsidP="00A7752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гостиничное обслуживание (код 4.7);</w:t>
      </w:r>
    </w:p>
    <w:p w:rsidR="00A7752D" w:rsidRPr="00BD545A" w:rsidRDefault="00A7752D" w:rsidP="00A7752D">
      <w:pPr>
        <w:tabs>
          <w:tab w:val="left" w:pos="567"/>
          <w:tab w:val="left" w:pos="993"/>
          <w:tab w:val="left" w:pos="1134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спорт (код 5.1).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545A1">
        <w:rPr>
          <w:rFonts w:ascii="Times New Roman" w:hAnsi="Times New Roman" w:cs="Times New Roman"/>
          <w:sz w:val="24"/>
          <w:szCs w:val="24"/>
        </w:rPr>
        <w:t>среднеэтажная</w:t>
      </w:r>
      <w:proofErr w:type="spellEnd"/>
      <w:r w:rsidRPr="000545A1">
        <w:rPr>
          <w:rFonts w:ascii="Times New Roman" w:hAnsi="Times New Roman" w:cs="Times New Roman"/>
          <w:sz w:val="24"/>
          <w:szCs w:val="24"/>
        </w:rPr>
        <w:t xml:space="preserve"> жилая застройка (код 2.5);</w:t>
      </w:r>
    </w:p>
    <w:p w:rsidR="00A7752D" w:rsidRPr="00562F0F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="000545A1" w:rsidRPr="000545A1">
        <w:rPr>
          <w:rFonts w:ascii="Times New Roman" w:hAnsi="Times New Roman" w:cs="Times New Roman"/>
          <w:sz w:val="24"/>
          <w:szCs w:val="24"/>
        </w:rPr>
        <w:t>о</w:t>
      </w:r>
      <w:r w:rsidR="000545A1">
        <w:rPr>
          <w:rFonts w:ascii="Times New Roman" w:hAnsi="Times New Roman" w:cs="Times New Roman"/>
          <w:sz w:val="24"/>
          <w:szCs w:val="24"/>
        </w:rPr>
        <w:t xml:space="preserve">бъекты гаражного назначения </w:t>
      </w:r>
      <w:r w:rsidRPr="00562F0F">
        <w:rPr>
          <w:rFonts w:ascii="Times New Roman" w:hAnsi="Times New Roman" w:cs="Times New Roman"/>
          <w:sz w:val="24"/>
          <w:szCs w:val="24"/>
        </w:rPr>
        <w:t>(код 2.7.1);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•</w:t>
      </w:r>
      <w:r w:rsidRPr="00BD545A">
        <w:rPr>
          <w:rFonts w:ascii="Times New Roman" w:hAnsi="Times New Roman" w:cs="Times New Roman"/>
          <w:b/>
          <w:sz w:val="24"/>
          <w:szCs w:val="24"/>
        </w:rPr>
        <w:tab/>
      </w:r>
      <w:r w:rsidRPr="00BD545A">
        <w:rPr>
          <w:rFonts w:ascii="Times New Roman" w:hAnsi="Times New Roman" w:cs="Times New Roman"/>
          <w:sz w:val="24"/>
          <w:szCs w:val="24"/>
        </w:rPr>
        <w:t>коммунальное обслуживание (код 3.1);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A7752D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культурное развитие (код 3.6);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объекты торговли (торговые центры, торгово-развлекательные центры (комплексы)) (код 4.2);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рынки (код 4.3);</w:t>
      </w:r>
    </w:p>
    <w:p w:rsidR="00A7752D" w:rsidRPr="000545A1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0545A1">
        <w:rPr>
          <w:rFonts w:ascii="Times New Roman" w:hAnsi="Times New Roman" w:cs="Times New Roman"/>
          <w:b/>
          <w:sz w:val="24"/>
          <w:szCs w:val="24"/>
        </w:rPr>
        <w:t>обеспечение вну</w:t>
      </w:r>
      <w:r w:rsidR="000545A1" w:rsidRPr="000545A1">
        <w:rPr>
          <w:rFonts w:ascii="Times New Roman" w:hAnsi="Times New Roman" w:cs="Times New Roman"/>
          <w:b/>
          <w:sz w:val="24"/>
          <w:szCs w:val="24"/>
        </w:rPr>
        <w:t>треннего правопорядка (код 8.3);</w:t>
      </w:r>
    </w:p>
    <w:p w:rsidR="000545A1" w:rsidRPr="006041E9" w:rsidRDefault="000545A1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  р</w:t>
      </w:r>
      <w:r w:rsidRPr="000545A1">
        <w:rPr>
          <w:rFonts w:ascii="Times New Roman" w:hAnsi="Times New Roman" w:cs="Times New Roman"/>
          <w:sz w:val="24"/>
          <w:szCs w:val="24"/>
        </w:rPr>
        <w:t>елигиозное управление и образование (3.7.2)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752D" w:rsidRPr="006041E9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52D" w:rsidRPr="006041E9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52D" w:rsidRPr="00562F0F" w:rsidRDefault="000545A1" w:rsidP="00A7752D">
      <w:r>
        <w:rPr>
          <w:noProof/>
          <w:lang w:eastAsia="ru-RU"/>
        </w:rPr>
        <w:drawing>
          <wp:inline distT="0" distB="0" distL="0" distR="0">
            <wp:extent cx="5940425" cy="3415344"/>
            <wp:effectExtent l="0" t="0" r="3175" b="0"/>
            <wp:docPr id="4" name="Рисунок 4" descr="Y:\27 УРВИ\ул. Горького, 1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Горького, 1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D" w:rsidRDefault="00A7752D" w:rsidP="00A7752D"/>
    <w:p w:rsidR="00DB2CE4" w:rsidRDefault="00DB2CE4"/>
    <w:sectPr w:rsidR="00DB2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23B"/>
    <w:rsid w:val="000545A1"/>
    <w:rsid w:val="001A798E"/>
    <w:rsid w:val="007F423B"/>
    <w:rsid w:val="00A7752D"/>
    <w:rsid w:val="00DB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4</cp:revision>
  <dcterms:created xsi:type="dcterms:W3CDTF">2023-12-27T07:35:00Z</dcterms:created>
  <dcterms:modified xsi:type="dcterms:W3CDTF">2025-09-11T08:54:00Z</dcterms:modified>
</cp:coreProperties>
</file>