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 xml:space="preserve">на </w:t>
      </w:r>
      <w:r w:rsidR="001B6286" w:rsidRPr="001B6286">
        <w:rPr>
          <w:b/>
          <w:color w:val="000000"/>
          <w:szCs w:val="22"/>
        </w:rPr>
        <w:t xml:space="preserve">условно разрешенный вид использования </w:t>
      </w:r>
      <w:r w:rsidR="00372BD6" w:rsidRPr="00372BD6">
        <w:rPr>
          <w:b/>
          <w:color w:val="000000"/>
          <w:szCs w:val="22"/>
        </w:rPr>
        <w:t>«спорт (код 5.1) - размещение зданий и сооружений</w:t>
      </w:r>
      <w:proofErr w:type="gramEnd"/>
      <w:r w:rsidR="00372BD6" w:rsidRPr="00372BD6">
        <w:rPr>
          <w:b/>
          <w:color w:val="000000"/>
          <w:szCs w:val="22"/>
        </w:rPr>
        <w:t xml:space="preserve"> для занятия спортом. Содержание данного вида разрешенного использования включает в себя содержание видов разрешенного использования с </w:t>
      </w:r>
      <w:hyperlink r:id="rId6" w:history="1">
        <w:r w:rsidR="00372BD6" w:rsidRPr="00372BD6">
          <w:rPr>
            <w:b/>
            <w:color w:val="000000"/>
            <w:szCs w:val="22"/>
          </w:rPr>
          <w:t>кодами 5.1.1</w:t>
        </w:r>
      </w:hyperlink>
      <w:r w:rsidR="00372BD6" w:rsidRPr="00372BD6">
        <w:rPr>
          <w:b/>
          <w:color w:val="000000"/>
          <w:szCs w:val="22"/>
        </w:rPr>
        <w:t xml:space="preserve"> - </w:t>
      </w:r>
      <w:hyperlink r:id="rId7" w:history="1">
        <w:r w:rsidR="00372BD6" w:rsidRPr="00372BD6">
          <w:rPr>
            <w:b/>
            <w:color w:val="000000"/>
            <w:szCs w:val="22"/>
          </w:rPr>
          <w:t xml:space="preserve">5.1.7», </w:t>
        </w:r>
      </w:hyperlink>
      <w:r w:rsidR="00372BD6" w:rsidRPr="00372BD6">
        <w:rPr>
          <w:b/>
          <w:color w:val="000000"/>
          <w:szCs w:val="22"/>
        </w:rPr>
        <w:t xml:space="preserve">образуемого в кадастровом квартале 18:30:000211, земельного участка, ориентировочной площадью 1818 кв. м, расположенного в территориальной зоне застройки </w:t>
      </w:r>
      <w:proofErr w:type="spellStart"/>
      <w:r w:rsidR="00372BD6" w:rsidRPr="00372BD6">
        <w:rPr>
          <w:b/>
          <w:color w:val="000000"/>
          <w:szCs w:val="22"/>
        </w:rPr>
        <w:t>среднеэтажными</w:t>
      </w:r>
      <w:proofErr w:type="spellEnd"/>
      <w:r w:rsidR="00372BD6" w:rsidRPr="00372BD6">
        <w:rPr>
          <w:b/>
          <w:color w:val="000000"/>
          <w:szCs w:val="22"/>
        </w:rPr>
        <w:t xml:space="preserve"> и многоэтажными многоквартирными жилыми домами Ж</w:t>
      </w:r>
      <w:proofErr w:type="gramStart"/>
      <w:r w:rsidR="00372BD6" w:rsidRPr="00372BD6">
        <w:rPr>
          <w:b/>
          <w:color w:val="000000"/>
          <w:szCs w:val="22"/>
        </w:rPr>
        <w:t>2</w:t>
      </w:r>
      <w:proofErr w:type="gramEnd"/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застройки города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372BD6" w:rsidRPr="00372BD6">
        <w:rPr>
          <w:color w:val="000000" w:themeColor="text1"/>
        </w:rPr>
        <w:t>1</w:t>
      </w:r>
      <w:r w:rsidR="00372BD6">
        <w:rPr>
          <w:color w:val="000000" w:themeColor="text1"/>
        </w:rPr>
        <w:t>7.12</w:t>
      </w:r>
      <w:r>
        <w:rPr>
          <w:color w:val="000000" w:themeColor="text1"/>
        </w:rPr>
        <w:t>.2025 г. №</w:t>
      </w:r>
      <w:r w:rsidR="00372BD6">
        <w:rPr>
          <w:color w:val="000000" w:themeColor="text1"/>
        </w:rPr>
        <w:t>147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372BD6">
        <w:rPr>
          <w:color w:val="000000" w:themeColor="text1"/>
        </w:rPr>
        <w:t>18.12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8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</w:t>
      </w:r>
      <w:r w:rsidR="00421D1B">
        <w:rPr>
          <w:color w:val="000000" w:themeColor="text1"/>
        </w:rPr>
        <w:t>муниципальных услуг (функций)».</w:t>
      </w:r>
      <w:bookmarkStart w:id="0" w:name="_GoBack"/>
      <w:bookmarkEnd w:id="0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372BD6">
        <w:rPr>
          <w:color w:val="000000" w:themeColor="text1"/>
        </w:rPr>
        <w:t>18.12</w:t>
      </w:r>
      <w:r>
        <w:rPr>
          <w:color w:val="000000" w:themeColor="text1"/>
        </w:rPr>
        <w:t xml:space="preserve">.2025 г. по </w:t>
      </w:r>
      <w:r w:rsidR="00372BD6">
        <w:rPr>
          <w:color w:val="000000" w:themeColor="text1"/>
        </w:rPr>
        <w:t>29.12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372BD6">
        <w:rPr>
          <w:color w:val="000000" w:themeColor="text1"/>
        </w:rPr>
        <w:t>29.12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372BD6">
        <w:rPr>
          <w:rFonts w:eastAsia="Lucida Sans Unicode"/>
          <w:bCs/>
          <w:color w:val="000000" w:themeColor="text1"/>
          <w:kern w:val="2"/>
        </w:rPr>
        <w:t>1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1B6286" w:rsidRPr="001B6286">
        <w:rPr>
          <w:color w:val="000000" w:themeColor="text1"/>
          <w:u w:val="single"/>
        </w:rPr>
        <w:t>1</w:t>
      </w:r>
      <w:r w:rsidR="00372BD6">
        <w:rPr>
          <w:color w:val="000000" w:themeColor="text1"/>
          <w:u w:val="single"/>
        </w:rPr>
        <w:t>0</w:t>
      </w:r>
      <w:r w:rsidR="001B6286">
        <w:rPr>
          <w:color w:val="000000" w:themeColor="text1"/>
          <w:u w:val="single"/>
        </w:rPr>
        <w:t xml:space="preserve"> час. </w:t>
      </w:r>
      <w:r w:rsidR="00372BD6">
        <w:rPr>
          <w:color w:val="000000" w:themeColor="text1"/>
          <w:u w:val="single"/>
        </w:rPr>
        <w:t>3</w:t>
      </w:r>
      <w:r>
        <w:rPr>
          <w:color w:val="000000" w:themeColor="text1"/>
          <w:u w:val="single"/>
        </w:rPr>
        <w:t>0 мин. до 1</w:t>
      </w:r>
      <w:r w:rsidR="00372BD6">
        <w:rPr>
          <w:color w:val="000000" w:themeColor="text1"/>
          <w:u w:val="single"/>
        </w:rPr>
        <w:t>1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372BD6">
        <w:rPr>
          <w:color w:val="000000" w:themeColor="text1"/>
          <w:u w:val="single"/>
        </w:rPr>
        <w:t>18.12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372BD6">
        <w:rPr>
          <w:color w:val="000000" w:themeColor="text1"/>
          <w:u w:val="single"/>
        </w:rPr>
        <w:t>18.12</w:t>
      </w:r>
      <w:r w:rsidR="00223A30">
        <w:rPr>
          <w:color w:val="000000" w:themeColor="text1"/>
          <w:u w:val="single"/>
        </w:rPr>
        <w:t xml:space="preserve">.2025 по </w:t>
      </w:r>
      <w:r w:rsidR="00372BD6">
        <w:rPr>
          <w:color w:val="000000" w:themeColor="text1"/>
          <w:u w:val="single"/>
        </w:rPr>
        <w:t>29.12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372BD6">
        <w:rPr>
          <w:color w:val="000000" w:themeColor="text1"/>
        </w:rPr>
        <w:t>29.12</w:t>
      </w:r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 xml:space="preserve">, отчество (при наличии), дату рождения, адрес места жительства (регистрации) – для физических лиц; </w:t>
      </w:r>
      <w:r>
        <w:lastRenderedPageBreak/>
        <w:t>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1B6286"/>
    <w:rsid w:val="00222832"/>
    <w:rsid w:val="00223A30"/>
    <w:rsid w:val="002D48AB"/>
    <w:rsid w:val="00372BD6"/>
    <w:rsid w:val="00421D1B"/>
    <w:rsid w:val="004F53E7"/>
    <w:rsid w:val="005344A4"/>
    <w:rsid w:val="0056604A"/>
    <w:rsid w:val="00775D18"/>
    <w:rsid w:val="00AB658F"/>
    <w:rsid w:val="00D07105"/>
    <w:rsid w:val="00D778A7"/>
    <w:rsid w:val="00E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sarapu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4722&amp;dst=1002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4722&amp;dst=10027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13</cp:revision>
  <dcterms:created xsi:type="dcterms:W3CDTF">2025-03-17T07:35:00Z</dcterms:created>
  <dcterms:modified xsi:type="dcterms:W3CDTF">2025-12-19T06:38:00Z</dcterms:modified>
</cp:coreProperties>
</file>