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7A" w:rsidRDefault="00003D7A" w:rsidP="00003D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Администрация города Сарапула сообщает о проведении 03 июня 2020 г. конкурса в электронной форме по продаже муниципального недвижимого имущества</w:t>
      </w:r>
    </w:p>
    <w:p w:rsidR="00003D7A" w:rsidRDefault="00003D7A" w:rsidP="00003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</w:t>
      </w:r>
    </w:p>
    <w:p w:rsidR="00003D7A" w:rsidRDefault="00003D7A" w:rsidP="00003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ind w:right="17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Конкурс в электронной форме (далее - конкурс) проводится в соответствии с ФЗ от 21.12.2001г. №178 -ФЗ «О приватизации государственного и муниципального имущества", от 25.06.2002 № 73-ФЗ "Об объектах культурного наследия (памятниках истории и культуры) народов Российской Федерации», решением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городской Думы от 28.11.2019 года №17-698 «О приватизации здания с земельным участком, занимаемым зданием и необходимым для его использования, расположенного по адресу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УР, г. Сарапул, ул. Красная Площадь, 5, посредством проведения конкурса»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 регламентом электронной площадки http://utp.sberbank-ast.ru.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Электронная площадка, на которой будет проводиться конкурс: http://utp.sberbank-ast.ru. (торговая секция «Приватизация, аренда и продажа прав»).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Владелец электронной площадки: ЗАО «Сбербанк-АСТ» (далее - оператор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Контактная информация по оператору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местонахождения: 119435 г. Москва, ул. Большой Саввинский переулок, д.12 строение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Контактный телефон: 7 (495) 787-29-97, 7(495) 787-29-99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электронной почты: property@sberbank-ast.ru, company@sberbank-ast.ru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003D7A" w:rsidRDefault="00003D7A" w:rsidP="00003D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Инструкция по работе в торговой секции "Приватизация, аренда и продажа прав") электронной площадки http://utp.sberbank-ast.ru размещена по адресу: http://utp.sberbank-ast.ru/AP/Notice/652/Instructions.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        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     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03D7A" w:rsidRDefault="00003D7A" w:rsidP="00003D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объекте приватизации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 1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здание,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лит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А, 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493,4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кадастровый номер 18:30:000237:67, нежилое здание, лит. Г, площадью 210,3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кадастровый номер 18:30:000237:65, нежилое здание, лит.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Б, площадью 137,1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кадастровый номер 18:30:000237:64), входящее в состав объекта культурного наследия регионального значения «Ансамбль Вознесенской Красной Площади, 1776-1814, 1818-1927гг.», включенного в единый государственный реестр объектов культурного наследия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(памятников истории и культуры) народов Российской Федерации, с земельным участком, занимаемым зданиями и необходимым для их использования, площадью 2125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категория земель: земли населенных пунктов, разрешенное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использование: деловое управление (код 4.1) – размещение объектов капитального строительства с целью: размещения объектов управленческой деятельности, кадастровый номер 18:30:000237:178,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Удмуртская Республика, г. Сарапул, ул. Красная Площадь, 5.</w:t>
      </w:r>
    </w:p>
    <w:p w:rsidR="00003D7A" w:rsidRDefault="00003D7A" w:rsidP="00003D7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приватизации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конкурс в электронной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цена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1 602 001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 миллион шестьсот две тысячи один)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, в том числе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зданий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)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с учетом НДС,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земельного участка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1 602 000 (Один миллион шестьсот две тысячи)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рублей без НДС.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Размер задатка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- 20% от начальной цены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 320 400 руб. 20 копеек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(Триста двадцать тысяч четыреста) рублей 20 (Двадцать) копеек,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без НДС.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5.Обременения: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5.1.Ограничения: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охранное обязательство собственника или иного законного владельца здания (Удмуртская Республика, г. Сарапул, ул. Красная Площадь, дом 5), входящего в состав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Вознесенской Красной Площади, 1776-1814, 1818-1927г.г.»,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утвержденное приказом Агентства по государственной охране объектов культурного наследия Удмуртской Республики от 10.12.2019г. №253.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6.Условия конкурса и сроки их исполнения: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1) разработать проектную документацию по сохранению объекта культурного наследия в течение 8 месяцев со дня заключения договора купли-продажи;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2) осуществить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сохранению объекта культурного наследия включая ремонт кровли, фасадов, интерьеров - в течение 20 месяцев со дня заключения договора купли-продажи.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 Экономическое обоснование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разработанной проектной документацией по сохранению объекта культурного наследия.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 Порядок подтверждения победителем конкурса исполнения условий конкурса: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 течение 10 рабочих дней с даты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истечения срока выполнения условий конкурса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победитель конкурса представляет в Администрацию города Сарапула сводный (итоговый) отчет о выполнении им условий конкурса в целом с приложением всех необходимых документов, согласно перечня работ, установленных охранным обязательством;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 течение 2 месяцев со дня получения сводного (итогового) отчета о выполнении условий конкурса Администрация города Сарапула обязано осуществить проверку фактического исполнения условий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представленного покупателем сводного (итогового) отчета;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утверждение Администрацией города Сарапула акта, содержащего вывод Комиссии о выполнении победителем конкурса условий конкурса, является подтверждением выполнения победителем конкурса своих обязательств по исполнению условий конкурса в полном объеме.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конкурсы, назначенные на 19 февраля 2020 года, 10 апреля 2020 года, признаны несостоявшимися в связи с отсутствием заявок.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Дата и время начала приема заявок на участие в конкурсе - 22.04.2020г. с 8:30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приема заявок на участие в конкурсе - 29.05.2020г. до 15:30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определения участников конкурса - 02.06.2020 г. в 09:00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начала подачи предложения о цене - 03.06.2020г. в 09:00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подачи предложения о цене - 03.06.2020г. в 09:30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подведения итогов конкурса - 03.06.2020 г. в 10:00 (по московскому времени).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003D7A" w:rsidRDefault="00003D7A" w:rsidP="00003D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 ЗАЯВИТЕЛЕЙ!</w:t>
      </w:r>
    </w:p>
    <w:p w:rsidR="00003D7A" w:rsidRDefault="00003D7A" w:rsidP="00003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Согласно законодательству о приватизации, конкурс, в котором принял участие только один участник, признается несостоявшимся.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электронная площадка - универсальная торговая платформа ЗАО "Сбербанк-АСТ", размещенная на сайте http://utp.sberbank-ast.ru в сети Интернет (торговая секция "Приватизация, аренда и продажа прав").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подведения итогов конкурса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конкурса считается завершенной со времени подписания продавцом протокола об итогах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003D7A" w:rsidRDefault="00003D7A" w:rsidP="00003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должны зарегистрироваться на электронной площадке на сайте www.utp.sberbank-ast.ru в порядке, установленном Регламентом торговой секции "Приватизация, аренда и продажа прав" универсальной торговой платформы ЗАО "Сбербанк-АСТ", без взимания платы.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размещает в открытой части формы заявлений на регистрацию.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регистрации).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принятия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www.utp.sberbank-ast.ru/AP/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/652/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Instructions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003D7A" w:rsidRDefault="00003D7A" w:rsidP="00003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подачи заявки на участие в конкурсе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Подача заявки на участие в конкурсе осуществляется претендентом, зарегистрированным на сайте в сети "Интернет", указанном в настоящем Информационном сообщении, из "личного кабинета" посредством штатного интерфейса универсальной торговой платформы ЗАО "Сбербанк-АСТ" торговой секции "Приватизация, аренда и продажа прав".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Одно лицо имеет право подать только одну заявку.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Предложение о цене продаваемого на конкурсе имущества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заявляется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участником конкурса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(участник) вправе подать только одно предложение о цене имущества, которое не может быть изменено.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Предложение о цене имущества подается в форме отдельного электронного документа, имеющего защиту от несанкционированного просмотра.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Предложения, содержащие цену ниже начальной цены, не рассматриваются.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течение одного часа со времени поступления заявки оператор электронной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площадки сообщает претенденту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Заявки с прилагаемыми к ним документами, а также предложения о цене имущества, поданные с нарушением установленного срока, а также с незаполненными полями на электронной площадке не регистрируются.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Для участия в торгах претенденты представляют в электронном виде следующие документы: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заявку, путем заполнения ее электронной формы;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оформленную в установленном порядке доверенность представителя претендента или нотариально заверенную копию такой доверенности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прилагаемых к заявке.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лица предоставляют дополнительно: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заверенные копии учредительных документов;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документ, подтверждающий полномочия руководителя на осуществление действий от имени юридического лица (копия решения о назначении руководителя или его избрании) и в соответствии с которым руководитель обладает правом действовать от имени юридического лица без доверенности;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Физические лица предоставляют дополнительно: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личность.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задатка, срок и порядок его внесения, реквизиты </w:t>
      </w:r>
    </w:p>
    <w:p w:rsidR="00003D7A" w:rsidRDefault="00003D7A" w:rsidP="00003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перечисления задатка и порядок его возврата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участия в конкурсе претенденты перечисляют задаток в размере 20% от начальной цены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Перечисление задатка для участия в конкурсе и возврат задатка осуществляются с учетом особенностей, установленных регламентом электронной площадки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Задаток перечисляется на реквизиты оператора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ЗАО "Сбербанк-АСТ", ИНН 7707308480, КПП 770701001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Банк получателя - ПАО "СБЕРБАНК РОССИИ" г.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 40702810300020038047, к/с 30101810400000000225, БИК 044525225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(http://utp.sberbank-ast.ru/AP/Notice/653/Requisites).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Назначение платежа - задаток для участия в электронном конкурсе _______(дата) по лоту № _______ адрес: УР, г. Сарапул ул. __________д.______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платформы ЗАО "Сбербанк-АСТ" время.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конкурсе, денежные средства возвращаются в следующем порядке: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участникам конкурса, за исключением его победителя, - в течение 5 (пяти) календарных дней со дня подведения итогов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претендентам, не допущенным к участию в конкурсе, - в течение 5 (пяти) календарных дней со дня подписания протокола об итогах приема заявок и определении участников конкурса;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конкурса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03D7A" w:rsidRDefault="00003D7A" w:rsidP="00003D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ознакомления с документацией и информацией об имуществе, </w:t>
      </w:r>
    </w:p>
    <w:p w:rsidR="00003D7A" w:rsidRDefault="00003D7A" w:rsidP="00003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условиями договора купли-продажи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на официальном сайте Муниципального образования "Город Ижевск" www.izh.ru и на электронной площадке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(пяти) рабочих дней до окончания подачи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 </w:t>
      </w:r>
    </w:p>
    <w:p w:rsidR="00003D7A" w:rsidRDefault="00003D7A" w:rsidP="00003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Покупателями государственного и муниципального имущества могут быть любые физические и юридические лица, за исключением: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003D7A" w:rsidRDefault="00003D7A" w:rsidP="00003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допуска и отказа в допуске к участию в конкурсе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К участию в конкурсе допускаются претенденты, признанные продавцом в соответствии с Законом о приватизации участниками.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Претендент приобретает статус участника конкурса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 итогах приема заявок и определении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не подтверждено поступление в установленный срок задатка на счет оператора электронной площадки, указанный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наличии оснований для признания конкурса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несостоявшимся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продавец принимает соответствующее решение, которое отражает в протоколе.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Не позднее рабочего дня, следующего после дня подписания протокола об итогах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на сайте продавца в сети "Интернет".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003D7A" w:rsidRDefault="00003D7A" w:rsidP="00003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проведения конкурса, определения его победителя и место подведения итогов продажи муниципального имущества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Подписание продавцом протокола об итогах конкурса является завершением процедуры конкурса.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цена сделки;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  <w:proofErr w:type="gramEnd"/>
    </w:p>
    <w:p w:rsidR="00003D7A" w:rsidRDefault="00003D7A" w:rsidP="00003D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Договор купли-продажи имущества заключается между продавцом и победителем конкурса в соответствии с Гражданским кодексом Российской Федерации, Законом о приватизации в течение 5 (пяти) рабочих дней со дня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Договор купли-продажи имущества заключается в форме электронного документа.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Федерации и соответствующим договором купли-продажи, не позднее чем через 30 (тридцать) дней после дня полной оплаты имущества и выполнения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003D7A" w:rsidRDefault="00003D7A" w:rsidP="0000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Проект договора купли-продажи размещен на официальном сайте Российской Федерации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здания)</w:t>
      </w: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(Администрация города Сарапула)</w:t>
      </w: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91811406024040000430 (за земельный участок)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конкурса. </w:t>
      </w:r>
    </w:p>
    <w:p w:rsidR="00003D7A" w:rsidRDefault="00003D7A" w:rsidP="00003D7A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1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003D7A" w:rsidRDefault="00003D7A" w:rsidP="00003D7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в электронной форме  </w:t>
      </w:r>
    </w:p>
    <w:p w:rsidR="00003D7A" w:rsidRDefault="00003D7A" w:rsidP="00003D7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003D7A" w:rsidRDefault="00003D7A" w:rsidP="00003D7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003D7A" w:rsidRDefault="00003D7A" w:rsidP="00003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конкурсе в электронной форме по продаже муниципального недвижимого имущества: 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both"/>
      </w:pPr>
    </w:p>
    <w:p w:rsidR="00003D7A" w:rsidRDefault="00003D7A" w:rsidP="00003D7A">
      <w:pPr>
        <w:spacing w:after="0" w:line="240" w:lineRule="auto"/>
        <w:jc w:val="both"/>
      </w:pPr>
    </w:p>
    <w:p w:rsidR="00003D7A" w:rsidRDefault="00003D7A" w:rsidP="00003D7A">
      <w:pPr>
        <w:spacing w:after="0" w:line="240" w:lineRule="auto"/>
        <w:jc w:val="both"/>
      </w:pPr>
    </w:p>
    <w:p w:rsidR="00003D7A" w:rsidRDefault="00003D7A" w:rsidP="00003D7A">
      <w:pPr>
        <w:spacing w:after="0" w:line="240" w:lineRule="auto"/>
        <w:jc w:val="both"/>
      </w:pPr>
    </w:p>
    <w:p w:rsidR="00003D7A" w:rsidRDefault="00003D7A" w:rsidP="00003D7A">
      <w:pPr>
        <w:spacing w:after="0" w:line="240" w:lineRule="auto"/>
        <w:jc w:val="both"/>
      </w:pPr>
    </w:p>
    <w:p w:rsidR="00003D7A" w:rsidRDefault="00003D7A" w:rsidP="00003D7A">
      <w:pPr>
        <w:spacing w:after="0" w:line="240" w:lineRule="auto"/>
        <w:jc w:val="both"/>
      </w:pPr>
    </w:p>
    <w:p w:rsidR="00003D7A" w:rsidRDefault="00003D7A" w:rsidP="00003D7A">
      <w:pPr>
        <w:spacing w:after="0" w:line="240" w:lineRule="auto"/>
        <w:jc w:val="both"/>
      </w:pPr>
    </w:p>
    <w:p w:rsidR="00003D7A" w:rsidRDefault="00003D7A" w:rsidP="00003D7A">
      <w:pPr>
        <w:spacing w:after="0" w:line="240" w:lineRule="auto"/>
        <w:jc w:val="both"/>
      </w:pPr>
    </w:p>
    <w:p w:rsidR="00003D7A" w:rsidRDefault="00003D7A" w:rsidP="00003D7A">
      <w:pPr>
        <w:spacing w:after="0" w:line="240" w:lineRule="auto"/>
        <w:jc w:val="both"/>
      </w:pPr>
    </w:p>
    <w:p w:rsidR="00003D7A" w:rsidRDefault="00003D7A" w:rsidP="00003D7A">
      <w:pPr>
        <w:spacing w:after="0" w:line="240" w:lineRule="auto"/>
        <w:jc w:val="both"/>
      </w:pPr>
    </w:p>
    <w:p w:rsidR="00003D7A" w:rsidRDefault="00003D7A" w:rsidP="00003D7A">
      <w:pPr>
        <w:spacing w:after="0" w:line="240" w:lineRule="auto"/>
        <w:jc w:val="both"/>
      </w:pPr>
    </w:p>
    <w:p w:rsidR="00003D7A" w:rsidRDefault="00003D7A" w:rsidP="00003D7A">
      <w:pPr>
        <w:spacing w:after="0" w:line="240" w:lineRule="auto"/>
        <w:jc w:val="both"/>
      </w:pPr>
    </w:p>
    <w:p w:rsidR="00003D7A" w:rsidRDefault="00003D7A" w:rsidP="00003D7A">
      <w:pPr>
        <w:spacing w:after="0" w:line="240" w:lineRule="auto"/>
        <w:jc w:val="both"/>
      </w:pPr>
    </w:p>
    <w:p w:rsidR="00003D7A" w:rsidRDefault="00003D7A" w:rsidP="00003D7A">
      <w:pPr>
        <w:spacing w:after="0" w:line="240" w:lineRule="auto"/>
        <w:jc w:val="both"/>
      </w:pPr>
    </w:p>
    <w:p w:rsidR="00003D7A" w:rsidRDefault="00003D7A" w:rsidP="00003D7A">
      <w:pPr>
        <w:spacing w:after="0" w:line="240" w:lineRule="auto"/>
        <w:jc w:val="both"/>
      </w:pPr>
    </w:p>
    <w:p w:rsidR="00003D7A" w:rsidRDefault="00003D7A" w:rsidP="00003D7A">
      <w:pPr>
        <w:spacing w:after="0" w:line="240" w:lineRule="auto"/>
        <w:jc w:val="both"/>
      </w:pPr>
      <w:bookmarkStart w:id="0" w:name="_GoBack"/>
      <w:bookmarkEnd w:id="0"/>
    </w:p>
    <w:p w:rsidR="00003D7A" w:rsidRDefault="00003D7A" w:rsidP="00003D7A">
      <w:pPr>
        <w:spacing w:after="0" w:line="240" w:lineRule="auto"/>
        <w:jc w:val="both"/>
      </w:pPr>
    </w:p>
    <w:p w:rsidR="00003D7A" w:rsidRDefault="00003D7A" w:rsidP="00003D7A">
      <w:pPr>
        <w:spacing w:after="0" w:line="240" w:lineRule="auto"/>
        <w:jc w:val="both"/>
      </w:pPr>
    </w:p>
    <w:p w:rsidR="00003D7A" w:rsidRDefault="00003D7A" w:rsidP="00003D7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003D7A" w:rsidRDefault="00003D7A" w:rsidP="00003D7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в электронной форме  </w:t>
      </w:r>
    </w:p>
    <w:p w:rsidR="00003D7A" w:rsidRDefault="00003D7A" w:rsidP="00003D7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003D7A" w:rsidRDefault="00003D7A" w:rsidP="00003D7A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003D7A" w:rsidRDefault="00003D7A" w:rsidP="00003D7A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03D7A" w:rsidRDefault="00003D7A" w:rsidP="00003D7A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КУПЛИ-ПРОДАЖИ </w:t>
      </w:r>
    </w:p>
    <w:p w:rsidR="00003D7A" w:rsidRDefault="00003D7A" w:rsidP="00003D7A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 ИМУЩЕСТВА № ____2020/</w:t>
      </w:r>
    </w:p>
    <w:p w:rsidR="00003D7A" w:rsidRDefault="00003D7A" w:rsidP="00003D7A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003D7A" w:rsidRDefault="00003D7A" w:rsidP="00003D7A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                      «___»________2020 года </w:t>
      </w:r>
    </w:p>
    <w:p w:rsidR="00003D7A" w:rsidRDefault="00003D7A" w:rsidP="00003D7A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003D7A" w:rsidRDefault="00003D7A" w:rsidP="00003D7A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3D7A" w:rsidRDefault="00003D7A" w:rsidP="0000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муниципального образования «Город Сарапула» следующее недвижимое имущество (далее – Имущество):</w:t>
      </w:r>
    </w:p>
    <w:p w:rsidR="00003D7A" w:rsidRDefault="00003D7A" w:rsidP="0000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003D7A" w:rsidRDefault="00003D7A" w:rsidP="0000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003D7A" w:rsidRDefault="00003D7A" w:rsidP="0000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3D7A" w:rsidRDefault="00003D7A" w:rsidP="0000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Стоимость (цена) Имущества по итогам конкурса составляет: ___________________________________________________________________.</w:t>
      </w:r>
    </w:p>
    <w:p w:rsidR="00003D7A" w:rsidRDefault="00003D7A" w:rsidP="00003D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уплачивает в бюджет города Сарапула стоимость Имущества ___________________________________________________________________________________________________________________________________________</w:t>
      </w:r>
    </w:p>
    <w:p w:rsidR="00003D7A" w:rsidRDefault="00003D7A" w:rsidP="00003D7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Задаток, уплаченный Покупателем по условиям конкурса в сумме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засчитывается в счет оплаты приобретаемого Имущества.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Уплата «Покупателем» указанной  в пункте 2.2 Договора суммы производится в течение десяти дней со дня подписания настоящего договора в бюджет города Сарапула по следующим реквизитам: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здания)</w:t>
      </w: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(Администрация города Сарапула)</w:t>
      </w: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003D7A" w:rsidRDefault="00003D7A" w:rsidP="00003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91811406024040000430 (за земельный участок)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003D7A" w:rsidRDefault="00003D7A" w:rsidP="00003D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Датой оплаты считается дата поступления денежных 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юджет города Сарапула по указанным реквизитам.</w:t>
      </w:r>
    </w:p>
    <w:p w:rsidR="00003D7A" w:rsidRDefault="00003D7A" w:rsidP="00003D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Имущества и переход права собственности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3D7A" w:rsidRDefault="00003D7A" w:rsidP="00003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Имущество осмотрено, претензий к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Имуществу у Покупателя не имеется.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Имущество передается </w:t>
      </w:r>
      <w:proofErr w:type="gramStart"/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по акту приема-передачи в семидневный срок с момента его оплаты в соответствии с условиями</w:t>
      </w:r>
      <w:proofErr w:type="gramEnd"/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Договора.</w:t>
      </w:r>
    </w:p>
    <w:p w:rsidR="00003D7A" w:rsidRDefault="00003D7A" w:rsidP="00003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Покупатель несет расходы по содержанию Имущества с момента подписания акта приема-передачи Имущества.</w:t>
      </w:r>
    </w:p>
    <w:p w:rsidR="00003D7A" w:rsidRDefault="00003D7A" w:rsidP="00003D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Удмуртской Республике посредством представления Сторонами необходимых для такой регистрации документов 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Удмуртской Республике.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Обязанности сторон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Покупатель обязан:</w:t>
      </w:r>
    </w:p>
    <w:p w:rsidR="00003D7A" w:rsidRDefault="00003D7A" w:rsidP="00003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4.1.1.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ru-RU"/>
        </w:rPr>
        <w:t>ыполнять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требования охранного обязательства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собственника или иного законного владельца здания (Удмуртская Республика, г. Сарапул, ул. Красная Площадь, дом 5), входящего в состав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Вознесенской Красной Площади, 1776-1814, 1818-1927г.г.»,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10.12.2019г. №253 (Приложение № 1).</w:t>
      </w:r>
    </w:p>
    <w:p w:rsidR="00003D7A" w:rsidRDefault="00003D7A" w:rsidP="0000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пользовать земельный участок с кадастровым номером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18:30:000237:178 по адресу: Удмуртская Республика, г. Сарапул, ул. Красная Площадь, 5, площадью 2125 кв. м.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в соответствии Федеральным законом от 25 июня 2002 года № 73-ФЗ «Об объектах культурного наследия (памятниках истории и культуры) народов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D7A" w:rsidRDefault="00003D7A" w:rsidP="0000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 Выполнить в срок и в полном объеме условия конкурса, изложенные в разделе 5 Договора.</w:t>
      </w:r>
    </w:p>
    <w:p w:rsidR="00003D7A" w:rsidRDefault="00003D7A" w:rsidP="0000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Дальнейшее отчуждение Имущества допускается только при включении в соответствующий договор купли-продажи обязанностей, указанных в пункте 4.1 Договора.</w:t>
      </w:r>
    </w:p>
    <w:p w:rsidR="00003D7A" w:rsidRDefault="00003D7A" w:rsidP="00003D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Условия конкурса, подтверждение их </w:t>
      </w:r>
    </w:p>
    <w:p w:rsidR="00003D7A" w:rsidRDefault="00003D7A" w:rsidP="00003D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выполнения 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их выполнением</w:t>
      </w:r>
    </w:p>
    <w:p w:rsidR="00003D7A" w:rsidRDefault="00003D7A" w:rsidP="00003D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Покупатель обязан: </w:t>
      </w:r>
    </w:p>
    <w:p w:rsidR="00003D7A" w:rsidRDefault="00003D7A" w:rsidP="00003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red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5.1.1.Провести работы по сохранению объекта культурного наследия в соответствии с охранным обязательством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здания (Удмуртская Республика, г. Сарапул, ул. Красная Площадь, дом 5), входящего в состав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Вознесенской Красной Площади, 1776-1814, 1818-1927г.г.»,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Агентства по государственной охране объектов культурного наследия Удмуртской Республики от 10.12.2019г. №253:</w:t>
      </w:r>
    </w:p>
    <w:p w:rsidR="00003D7A" w:rsidRDefault="00003D7A" w:rsidP="00003D7A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5448"/>
        <w:gridCol w:w="3287"/>
      </w:tblGrid>
      <w:tr w:rsidR="00003D7A" w:rsidTr="00003D7A">
        <w:trPr>
          <w:trHeight w:val="759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3D7A" w:rsidRDefault="00003D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A" w:rsidRDefault="00003D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3D7A" w:rsidRDefault="00003D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003D7A" w:rsidTr="00003D7A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3D7A" w:rsidRDefault="00003D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A" w:rsidRDefault="00003D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проектную документацию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3D7A" w:rsidRDefault="00003D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8 месяцев со дня заключения договора купли-продажи</w:t>
            </w:r>
          </w:p>
        </w:tc>
      </w:tr>
      <w:tr w:rsidR="00003D7A" w:rsidTr="00003D7A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3D7A" w:rsidRDefault="00003D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3D7A" w:rsidRDefault="00003D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работы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3D7A" w:rsidRDefault="00003D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 месяцев со дня заключения договора купли-продажи</w:t>
            </w:r>
          </w:p>
        </w:tc>
      </w:tr>
    </w:tbl>
    <w:p w:rsidR="00003D7A" w:rsidRDefault="00003D7A" w:rsidP="00003D7A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D7A" w:rsidRDefault="00003D7A" w:rsidP="00003D7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5.1.2. Работы по сохранению объекта культурного наследия проводить                      на основании задания и разрешения на проведение работ, выданных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Агентством по государственной охране объектов культурного наследия  Удмуртской Республики,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согласованной с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Агентством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документацией, а также при условии осуществления технического, авторского надзора и государственного надзора в области охраны объектов культурного наследия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проведением.</w:t>
      </w:r>
    </w:p>
    <w:p w:rsidR="00003D7A" w:rsidRDefault="00003D7A" w:rsidP="00003D7A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при проведении работ по сохранению объекта культурного наследия затрагиваются конструктивные и другие характеристики надежности                  и безопасности объекта, указанные работы проводить также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надзора                     в области охраны объектов культурного наследия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D7A" w:rsidRDefault="00003D7A" w:rsidP="00003D7A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5.1.4. Не позднее 30 календарных дней со дня окончания установленного срока выполнения каждого этапа работ представлять заключение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им каждого из этапов работ по сохранению объекта культурного наследия в Управление имущественных отношений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D7A" w:rsidRDefault="00003D7A" w:rsidP="00003D7A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5.1.5. Представить сводный (итоговый) отчет о выполнении условий конкурса в целом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работ по сохранению объекта культурного наследия, в Управление имущественных отношений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03D7A" w:rsidRDefault="00003D7A" w:rsidP="00003D7A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Продавец в течение двух месяцев со дня получения сводного (итогового) отчета о выполнении условий конкурса осуществляет проверку фактического исполнения условий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представленного Покупателем сводного (итогового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отчета. Указанная проверка проводится созданной Продавцом комиссией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условий при продаже муниципального имущества на конкурсе (далее – Комиссия).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сводного (итогового) отчета о выполнении условий данного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онкурса Комиссия составляет акт о выполнении Покупателем условий конкурса. Обязательства Покупателя по выполнению условий конкурса считаются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исполненными в полном объеме со дня утверждения Продавцом подписанного Комиссией указанного акта.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Ответственность сторон</w:t>
      </w:r>
    </w:p>
    <w:p w:rsidR="00003D7A" w:rsidRDefault="00003D7A" w:rsidP="00003D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установленного пунктом 2.4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При отказе, уклонении Покупателя от оплаты Имущества задаток не возвращается.</w:t>
      </w:r>
    </w:p>
    <w:p w:rsidR="00003D7A" w:rsidRDefault="00003D7A" w:rsidP="0000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2.4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003D7A" w:rsidRDefault="00003D7A" w:rsidP="00003D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За невыполнение Покупателем условий конкурса, а также ненадлежащее их выполнение, в том числе нарушение промежуточных или окончательных сроков выполнения условий данного конкурса и объема их выполнения, Покупатель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выплачивает неустойку в размере цены имущества, указанной в п. 2.1 настоящего договора.</w:t>
      </w:r>
    </w:p>
    <w:p w:rsidR="00003D7A" w:rsidRDefault="00003D7A" w:rsidP="0000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предусмотренных пунктом 4.1.1 Договора,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возвращается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собственность,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003D7A" w:rsidRDefault="00003D7A" w:rsidP="00003D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решению суда по основаниям, предусмотренным гражданским законодательством, в том числе в случае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 исполнения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обязанности по представлению документов на государственную регистрацию, предусмотренной пунктом 3.3 Договора.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6.7.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003D7A" w:rsidRDefault="00003D7A" w:rsidP="00003D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6.8.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003D7A" w:rsidRDefault="00003D7A" w:rsidP="00003D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03D7A" w:rsidRDefault="00003D7A" w:rsidP="00003D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003D7A" w:rsidRDefault="00003D7A" w:rsidP="00003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Все споры и разногласия Стороны будут стремиться урегулировать путем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003D7A" w:rsidRDefault="00003D7A" w:rsidP="00003D7A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003D7A" w:rsidRDefault="00003D7A" w:rsidP="00003D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расторжения Договора по основаниям, указанным в пункте 6.3 Договора,  Договор прекращает свое действие с момента получения уведомления.</w:t>
      </w:r>
    </w:p>
    <w:p w:rsidR="00003D7A" w:rsidRDefault="00003D7A" w:rsidP="00003D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7.4. В случае расторжения Договора по соглашению Сторон он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прекращает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lastRenderedPageBreak/>
        <w:t xml:space="preserve">свое действие со дня, когда Стороны достигли соглашения о расторжении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заключенного между ними договора.</w:t>
      </w:r>
    </w:p>
    <w:p w:rsidR="00003D7A" w:rsidRDefault="00003D7A" w:rsidP="00003D7A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7.5.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4 (четырех) экземплярах, имеющих одинаковую юридическую силу, один экземпляр - для Покупателя, два экземпляра - для Продавца, третий экземпляр передается в Управление Федеральной службы государственной регистрации, кадастра и картографии по Удмуртской Республики.</w:t>
      </w:r>
      <w:proofErr w:type="gramEnd"/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Приложение к Договору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ind w:left="3119" w:hanging="24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– Копия охранного обязательства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здания (Удмуртская Республика, г. Сарапул, ул. Красная Площадь, дом 5) входящего в состав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Вознесенской Красной Площади, 1776-1814, 1818-1927г.г.»,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от 10.12.2019г. №253.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Адреса и банковские реквизиты сторон</w:t>
      </w: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003D7A" w:rsidRDefault="00003D7A" w:rsidP="00003D7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7D7839" w:rsidRDefault="007D7839"/>
    <w:sectPr w:rsidR="007D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2637F"/>
    <w:multiLevelType w:val="multilevel"/>
    <w:tmpl w:val="79F6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5C"/>
    <w:rsid w:val="00003D7A"/>
    <w:rsid w:val="004E0A5C"/>
    <w:rsid w:val="007D7839"/>
    <w:rsid w:val="008C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D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.adm-sarapul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6413</Words>
  <Characters>36560</Characters>
  <Application>Microsoft Office Word</Application>
  <DocSecurity>0</DocSecurity>
  <Lines>304</Lines>
  <Paragraphs>85</Paragraphs>
  <ScaleCrop>false</ScaleCrop>
  <Company/>
  <LinksUpToDate>false</LinksUpToDate>
  <CharactersWithSpaces>42888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4</cp:revision>
  <dcterms:created xsi:type="dcterms:W3CDTF">2020-04-14T06:57:00Z</dcterms:created>
  <dcterms:modified xsi:type="dcterms:W3CDTF">2020-04-14T06:58:00Z</dcterms:modified>
</cp:coreProperties>
</file>