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9A75C3" w:rsidRDefault="009A75C3" w:rsidP="009A75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 апреля 2022г.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9A75C3" w:rsidRDefault="009A75C3" w:rsidP="009A75C3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27.01.2022г. №8-241 «Об отчуждении нежилого помещения, общей площадью 46,3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расположенного по адресу: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ул.Азина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д.62», 27.01.2022г. №7-240 «Об отчуждении  нежилого помещения, адрес (местонахождение) объекта: Удмуртская Республика, г. Сарапул, ул. Электрозаводская, д.1б, общей площадью 62,0 кв. м., в том числе: - нежилое помещение, назначение: нежилое, общая площадь 14,9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номер 18:30:000025:1075; - нежилое помещение, назначение: нежилое, общая площадь 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 номер 18:30:000025:1076; - нежилое помещение, назначение: нежилое, общая площадь 1,9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 1, кадастровый номер 18:30:000025:1077;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назначение: нежилое, общая площадь 36,2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№1, кадастровый номер 18:30:000025:1078», регламентом электронной площадки  http://utp.sberbank-ast.ru.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9A75C3" w:rsidRDefault="009A75C3" w:rsidP="009A75C3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Сведения об объектах приватизации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9A75C3" w:rsidRDefault="009A75C3" w:rsidP="009A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общей площадью 46,3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цокольный, расположенное по адресу: Удмуртская Республика, г. Сарапул,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ул.Азина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д.62, кадастровый номер 18:30:000010:276.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797 000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(Семьсот девяносто семь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39 850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(Тридцать девять тысяч восемьсот пятьдесят рублей)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–159 400  (Сто пятьдесят девять тысяч четыреста) рублей 00 копеек без НДС.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торги не проводились.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нежилое помещение, расположенное по адресу: Удмуртская Республика, г. Сарапул, ул. Электрозаводская, д.1б, общей площадью 62,0 кв. м., в том числе: - нежилое помещение, назначение: нежилое, общая площадь 14,9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 1, кадастровый номер 18:30:000025:1075;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нежилое помещение, назначение: нежилое, общая площадь 9,0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 номер 18:30:000025:1076;- нежилое помещение, назначение: нежилое, общая площадь 1,9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этаж № 1, кадастровый номер 18:30:000025:1077;- нежилое помещение, назначение: нежилое, общая площадь 36,2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№1, кадастровый номер 18:30:000025:1078.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470 000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(Четыреста семьдесят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23 500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(Двадцать три тысячи пятьсот)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94 000 (Девяносто четыре тысячи) рублей 00 копеек без НДС.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23.08.2021г., признаны несостоявшимися в связи с отсутствием поданных заявок, продажа посредством публичного предложения, назначенная на 21.10.2021г., 02.12.2021г., признана несостоявшейся в связи с отсутствием поданных заявок.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10.03.2022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08.04.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11.04.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12.04.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Согласно законодательству о приватизации, аукцион, в котором принял участие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только один участник, признается несостоявшимся.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9A75C3" w:rsidRDefault="009A75C3" w:rsidP="009A75C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Порядок регистрации на электронной площадке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9A75C3" w:rsidRDefault="009A75C3" w:rsidP="009A75C3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9A75C3" w:rsidRP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9A75C3">
        <w:rPr>
          <w:rFonts w:ascii="Times New Roman" w:hAnsi="Times New Roman"/>
          <w:b/>
          <w:sz w:val="24"/>
          <w:szCs w:val="24"/>
        </w:rPr>
        <w:t xml:space="preserve">        Индивидуальные предприниматели дополнительно предоставляют:</w:t>
      </w:r>
    </w:p>
    <w:p w:rsidR="009A75C3" w:rsidRP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9A75C3"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9A75C3" w:rsidRPr="009A75C3" w:rsidRDefault="009A75C3" w:rsidP="009A75C3">
      <w:pPr>
        <w:tabs>
          <w:tab w:val="center" w:pos="0"/>
        </w:tabs>
        <w:spacing w:after="120" w:line="240" w:lineRule="auto"/>
        <w:ind w:left="-142" w:right="-284" w:firstLine="851"/>
        <w:jc w:val="both"/>
        <w:rPr>
          <w:rFonts w:ascii="Times New Roman" w:hAnsi="Times New Roman"/>
          <w:bCs/>
          <w:sz w:val="24"/>
          <w:szCs w:val="24"/>
        </w:rPr>
      </w:pPr>
      <w:r w:rsidRPr="009A75C3">
        <w:rPr>
          <w:rFonts w:ascii="Times New Roman" w:hAnsi="Times New Roman"/>
          <w:sz w:val="24"/>
          <w:szCs w:val="24"/>
        </w:rPr>
        <w:t xml:space="preserve">- копию </w:t>
      </w:r>
      <w:r w:rsidRPr="009A75C3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9A75C3"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9A75C3">
        <w:rPr>
          <w:rFonts w:ascii="Times New Roman" w:hAnsi="Times New Roman"/>
          <w:b/>
          <w:sz w:val="24"/>
          <w:szCs w:val="24"/>
        </w:rPr>
        <w:t xml:space="preserve">» </w:t>
      </w:r>
      <w:r w:rsidRPr="009A75C3">
        <w:rPr>
          <w:rFonts w:ascii="Times New Roman" w:hAnsi="Times New Roman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9A75C3" w:rsidRDefault="009A75C3" w:rsidP="009A75C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9A75C3" w:rsidRDefault="009A75C3" w:rsidP="009A75C3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</w:rPr>
        <w:t>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9A75C3" w:rsidRDefault="009A75C3" w:rsidP="009A75C3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цена сделки;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- фамилия, имя, отчество физического лица или наименование юридического лица – победителя.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9A75C3" w:rsidRDefault="009A75C3" w:rsidP="009A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9A75C3" w:rsidRDefault="009A75C3" w:rsidP="009A75C3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9A75C3" w:rsidRPr="009A75C3" w:rsidRDefault="009A75C3" w:rsidP="009A7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9A75C3" w:rsidRDefault="009A75C3" w:rsidP="009A75C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9A75C3" w:rsidRDefault="009A75C3" w:rsidP="009A75C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9A75C3" w:rsidRDefault="009A75C3" w:rsidP="009A75C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   «___»_______________ 2022 г.</w:t>
      </w:r>
    </w:p>
    <w:p w:rsidR="009A75C3" w:rsidRDefault="009A75C3" w:rsidP="009A75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9A75C3" w:rsidRDefault="009A75C3" w:rsidP="009A75C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9A75C3" w:rsidRDefault="009A75C3" w:rsidP="009A75C3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9A75C3" w:rsidRDefault="009A75C3" w:rsidP="009A75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9A75C3" w:rsidRDefault="009A75C3" w:rsidP="009A75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9A75C3" w:rsidRDefault="009A75C3" w:rsidP="009A75C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</w:p>
    <w:p w:rsidR="009A75C3" w:rsidRP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9A75C3"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все договоры, связанные с правами Покупателя на пользование и распоряжение Объектом (аренды, совместной деятельности и др.), прекращают свое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действие, а неотделимые улучшения, произведенные Покупателем, во взаиморасчетах не учитываются.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9A75C3" w:rsidRDefault="009A75C3" w:rsidP="009A75C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9A75C3" w:rsidRDefault="009A75C3" w:rsidP="009A75C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9A75C3" w:rsidTr="009A75C3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9A75C3" w:rsidRDefault="009A75C3" w:rsidP="009A75C3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9A75C3" w:rsidRDefault="009A75C3" w:rsidP="009A75C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9A75C3" w:rsidRDefault="009A75C3" w:rsidP="009A75C3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9A75C3" w:rsidRDefault="009A75C3" w:rsidP="009A75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75C3" w:rsidRDefault="009A75C3" w:rsidP="009A75C3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20__ года.</w:t>
      </w:r>
    </w:p>
    <w:p w:rsidR="009A75C3" w:rsidRDefault="009A75C3" w:rsidP="009A75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9A75C3" w:rsidRDefault="009A75C3" w:rsidP="009A7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9A75C3" w:rsidTr="009A75C3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A75C3" w:rsidTr="009A75C3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9A75C3" w:rsidRDefault="009A7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A75C3" w:rsidRDefault="009A75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A75C3" w:rsidRDefault="009A75C3" w:rsidP="009A75C3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21AA2" w:rsidRDefault="00021AA2"/>
    <w:sectPr w:rsidR="0002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67"/>
    <w:rsid w:val="00021AA2"/>
    <w:rsid w:val="00111167"/>
    <w:rsid w:val="009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5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5566</Words>
  <Characters>31731</Characters>
  <Application>Microsoft Office Word</Application>
  <DocSecurity>0</DocSecurity>
  <Lines>264</Lines>
  <Paragraphs>74</Paragraphs>
  <ScaleCrop>false</ScaleCrop>
  <Company/>
  <LinksUpToDate>false</LinksUpToDate>
  <CharactersWithSpaces>37223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2022-03-05T06:53:00Z</dcterms:created>
  <dcterms:modified xsi:type="dcterms:W3CDTF">2022-03-05T06:55:00Z</dcterms:modified>
</cp:coreProperties>
</file>