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D21DC0" w:rsidRDefault="00D21DC0" w:rsidP="00D21DC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Администрация города Сарапула сообщает о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 05 октября 2021г.</w:t>
      </w:r>
    </w:p>
    <w:p w:rsidR="00D21DC0" w:rsidRDefault="00D21DC0" w:rsidP="00D21DC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электронной форме продажи посредством публичного предложения</w:t>
      </w:r>
    </w:p>
    <w:p w:rsidR="00D21DC0" w:rsidRDefault="00D21DC0" w:rsidP="00D21DC0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недвижимого имущества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Общая информация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1DC0" w:rsidRDefault="00D21DC0" w:rsidP="00D21DC0">
      <w:pPr>
        <w:spacing w:after="0" w:line="240" w:lineRule="auto"/>
        <w:ind w:right="17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Продажа посредством публичного предложения в электронной форме (далее – продажа)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решениями Сарапульской городской Думы от 24.06.2021 г. №32-164 «Об отчуждении нежилого здания, расположенного по адресу: Удмуртская Республика, г. Сарапул, ул. Гоголя, д. 78и с земельным участком, занимаемым зданием и необходимым для его использования», от 24.06.2021г. №36-168 «Об отчуждении нежилого здания, с земельным участком, занимаемым зданием и необходимым для его использования, расположенного по адресу: Удмуртская Республика, г. Сарапул, ул. Советская, д.18», от 24.06.2021г. №35-167 «Об отчуждении здания с земельным участком, занимаемым зданием и необходимым для его использования, расположенного по адресу: Удмуртская Республика, г. Сарапул, ул. Электрозаводская, </w:t>
      </w:r>
      <w:proofErr w:type="spellStart"/>
      <w:r>
        <w:rPr>
          <w:rFonts w:ascii="Times New Roman" w:hAnsi="Times New Roman"/>
          <w:sz w:val="24"/>
          <w:szCs w:val="24"/>
        </w:rPr>
        <w:t>зд</w:t>
      </w:r>
      <w:proofErr w:type="spellEnd"/>
      <w:r>
        <w:rPr>
          <w:rFonts w:ascii="Times New Roman" w:hAnsi="Times New Roman"/>
          <w:sz w:val="24"/>
          <w:szCs w:val="24"/>
        </w:rPr>
        <w:t>. 6а», регламентом электронной площадки  http://utp.sberbank-ast.ru.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площадка, на которой будет проводиться продажа</w:t>
      </w:r>
      <w:r>
        <w:rPr>
          <w:rFonts w:ascii="Times New Roman" w:hAnsi="Times New Roman"/>
          <w:sz w:val="24"/>
          <w:szCs w:val="24"/>
        </w:rPr>
        <w:t xml:space="preserve">: http://utp.sberbank-ast.ru.  (торговая секция «Приватизация, аренда и продажа прав»). 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Владелец электронной площадки</w:t>
      </w:r>
      <w:r>
        <w:rPr>
          <w:rFonts w:ascii="Times New Roman" w:hAnsi="Times New Roman"/>
          <w:bCs/>
          <w:color w:val="000000"/>
          <w:sz w:val="24"/>
          <w:szCs w:val="24"/>
        </w:rPr>
        <w:t>: ЗАО «Сбербанк-АСТ» (далее – оператор электронной площадки).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 по оператору электронной площадки: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местонахождения: </w:t>
      </w:r>
      <w:r>
        <w:rPr>
          <w:rFonts w:ascii="Times New Roman" w:hAnsi="Times New Roman"/>
          <w:bCs/>
          <w:color w:val="000000"/>
          <w:sz w:val="24"/>
          <w:szCs w:val="24"/>
        </w:rPr>
        <w:t>119435 г. Москва, ул. Большой Саввинский переулок, д.12 строение 9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bCs/>
          <w:color w:val="000000"/>
          <w:sz w:val="24"/>
          <w:szCs w:val="24"/>
        </w:rPr>
        <w:t>7 (495) 787-29-97, 7(495) 787-29-99</w:t>
      </w:r>
    </w:p>
    <w:p w:rsidR="00D21DC0" w:rsidRDefault="00D21DC0" w:rsidP="00D21D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property@sberbank-ast.ru, company@sberbank-ast.ru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Продавец: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Администрация города Сарапула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/>
          <w:bCs/>
          <w:color w:val="000000"/>
          <w:sz w:val="24"/>
          <w:szCs w:val="24"/>
        </w:rPr>
        <w:t>427960, г. Сарапул,  Красная Площадь, 8 тел. (34147) 41890.</w:t>
      </w:r>
    </w:p>
    <w:p w:rsidR="00D21DC0" w:rsidRDefault="00D21DC0" w:rsidP="00D21DC0">
      <w:pPr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Адрес электронной почты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u w:val="none"/>
            <w:lang w:val="en-US"/>
          </w:rPr>
          <w:t>sarapuluio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u w:val="none"/>
          </w:rPr>
          <w:t>@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u w:val="none"/>
          </w:rPr>
          <w:t>.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hAnsi="Times New Roman"/>
          <w:bCs/>
          <w:sz w:val="24"/>
          <w:szCs w:val="24"/>
        </w:rPr>
        <w:t>http://</w:t>
      </w:r>
      <w:r>
        <w:rPr>
          <w:rFonts w:ascii="Times New Roman" w:hAnsi="Times New Roman"/>
          <w:sz w:val="24"/>
          <w:szCs w:val="24"/>
        </w:rPr>
        <w:t>utp.sberbank-ast.ru</w:t>
      </w:r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Сведения об объектах приватизации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Лот №1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1.Наименование муниципального недвижимого имущества:</w:t>
      </w:r>
    </w:p>
    <w:p w:rsidR="00D21DC0" w:rsidRDefault="00D21DC0" w:rsidP="00D21DC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нежилое здание, назначение: нежилое, количество этажей: 1, в том числе подземных 0, общая площадь: 103,8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., кадастровый  номер 18:30:000174:37, адрес: Удмуртская Республика, г. Сарапул, ул. Гоголя, д.78и, с земельным участком, занимаемым зданием и необходимым для его использования, категория земель: земли населенных пунктов, разрешенное использование: земли под промышленными объектами, площадь 121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., кадастровый номер 18:30:000174:21, адрес: Удмуртская Республика, г. Сарапул, ул. Гоголя, д. 78и.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Способ приватизации – продажа посредством публичного предложения в электронной форме, открытая по форме подачи предложений.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Цена первоначального предложения (начальная цена публичного предложения) 682 000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руб. 00 коп. (Шестьсот восемьдесят две тысячи рублей 00 копеек),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т.ч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НДС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Минимальная цена предложения (цена отсечения - 50% цены первоначального предложения) – 341 000 руб. 00 коп. (Триста сорок одна тысяча рублей 00 копеек)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т.ч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 НДС.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 Величина снижения цены первоначального предложения («шаг понижения» – 10% от цены первоначального предложения) – 68 200 руб. 00 коп. (Шестьдесят восемь тысяч двести рублей 00 копеек).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6.Величина повышения цены («шаг аукциона» – 50% «шага понижения») – 34 100 руб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00 копеек (Тридцать четыре тысячи сто рублей 00 копеек).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0% от начальной цены – 136 400 руб. 00 коп. (Сто тридцать шесть тысяч четыреста рублей 00 копеек) без НДС.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Обременения: нет</w:t>
      </w:r>
    </w:p>
    <w:p w:rsidR="00D21DC0" w:rsidRDefault="00D21DC0" w:rsidP="00D21DC0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Сведения о предыдущих торгах, объявленных в течение года, предшествующего продаже: аукционные торги, назначенные на 09.04.2020г., 20.08.2021г. признаны несостоявшимися в связи с отсутствием заявок, продажа посредством публичного предложения, назначенная на 02.06.2020г., признана несостоявшейся в связи с отсутствием заявок.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№2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1.Наименование муниципального недвижимого имущества:</w:t>
      </w:r>
    </w:p>
    <w:p w:rsidR="00D21DC0" w:rsidRDefault="00D21DC0" w:rsidP="00D21DC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нежилое здание, назначение: нежилое; площадь 591,3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; количество этажей: 1, в том числе подземных 1, кадастровый номер 18:30:000250:204, адрес: Удмуртская Республика, г. Сарапул, ул. Советская, д. 18,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земельным участком, занимаемым зданием и необходимым для его использования, категория земель: земли населенных пунктов, разрешенное использование: для производственных целей, площадь 1009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кадастровый номер 18:30:000250:281, адрес: Удмуртская Республика, г. Сарапул, ул. Советская, 18.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Способ приватизации – продажа посредством публичного предложения в электронной форме, открытая по форме подачи предложений.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Цена первоначального предложения (начальная цена публичного предложения) 6 466 920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руб. 00 коп. (Шесть миллионов четыреста шестьдесят шесть тысяч девятьсот двадцать рублей 00 копеек),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т.ч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НДС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Минимальная цена предложения (цена отсечения - 50% цены первоначального предложения) – 3 233 460 руб. 00 коп. (Три миллиона двести тридцать три тысячи четыреста шестьдесят рублей 00 копеек)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т.ч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 НДС.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 Величина снижения цены первоначального предложения («шаг понижения» – 10% от цены первоначального предложения) – 646 692 руб. 00 коп. (Шестьсот сорок шесть тысяч шестьсот девяносто два рубля 00 копеек).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6.Величина повышения цены («шаг аукциона» – 50% «шага понижения») – 323 346 руб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00 копеек (Триста двадцать три тысячи триста сорок шесть рублей 00 копеек).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7.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0% от начальной цены – 1 293 384 руб. 00 коп. (Один миллион двести девяносто три тысячи триста восемьдесят четыре рубля 00 копеек) без НДС.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Обременения: нет</w:t>
      </w:r>
    </w:p>
    <w:p w:rsidR="00D21DC0" w:rsidRDefault="00D21DC0" w:rsidP="00D21DC0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Сведения о предыдущих торгах, объявленных в течение года, предшествующего продаже: аукционные торги, назначенные на 20.08.2021г., признаны несостоявшимися в связи с отсутствием заявок.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№3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1.Наименование муниципального недвижимого имущества:</w:t>
      </w:r>
    </w:p>
    <w:p w:rsidR="00D21DC0" w:rsidRDefault="00D21DC0" w:rsidP="00D21D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дом-контора, назначение: нежилое здание, площадь 351,3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кв.м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., количество этажей: 2, в том числе подземных: 0, адрес: Удмуртская Республика, г. Сарапул, ул. Электрозаводская,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зд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 6а, кадастровый номер 18:30:000047:663,</w:t>
      </w:r>
      <w:r>
        <w:rPr>
          <w:rFonts w:ascii="Times New Roman" w:hAnsi="Times New Roman"/>
          <w:sz w:val="24"/>
          <w:szCs w:val="24"/>
        </w:rPr>
        <w:t xml:space="preserve"> с земельным участком, занимаемым зданием и необходимым для  его использования,  категория земель: земли населенных пунктов, площадь 695 кв. м., кадастровый номер 18:30:000000:2723, адрес: Удмуртская Республика, г. Сарапул, ул. Электрозаводская, 6а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Способ приватизации – продажа посредством публичного предложения в электронной форме, открытая по форме подачи предложений.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Цена первоначального предложения (начальная цена публичного предложения) 869 600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руб. 00 коп. (Восемьсот шестьдесят девять тысяч шестьсот рублей 00 копеек),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т.ч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НДС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Минимальная цена предложения (цена отсечения - 50% цены первоначального предложения) – 434 800 руб. 00 коп. (Четыреста тридцать четыре тысячи восемьсот рублей 00 копеек) в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т.ч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. НДС.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5. Величина снижения цены первоначального предложения («шаг понижения» – 10% от цены первоначального предложения) – 86 960 руб. 00 коп. (Восемьдесят шесть тысяч девятьсот шестьдесят рублей 00 копеек).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6.Величина повышения цены («шаг аукциона» – 50% «шага понижения») – 43 480 руб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00 копеек (Сорок три тысячи четыреста восемьдесят рублей 00 копеек).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0% от начальной цены –173 920 руб. 00 коп. (Сто семьдесят три тысячи девятьсот двадцать рублей 00 копеек) без НДС.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Обременения: нет</w:t>
      </w:r>
    </w:p>
    <w:p w:rsidR="00D21DC0" w:rsidRDefault="00D21DC0" w:rsidP="00D21DC0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Сведения о предыдущих торгах, объявленных в течение года, предшествующего продаже: аукционные торги, назначенные на 20.08.2021г., признаны несостоявшимися в связи с отсутствием заявок.</w:t>
      </w:r>
    </w:p>
    <w:p w:rsidR="00D21DC0" w:rsidRDefault="00D21DC0" w:rsidP="00D21DC0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Дата и время начала приема заявок на участие в продаже посредством публичного предложения –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31.08.2021</w:t>
      </w:r>
      <w:r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 8:30 (по московскому времени)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окончания приема заявок на участие в продаже посредством публичного предложения </w:t>
      </w:r>
      <w:r>
        <w:rPr>
          <w:rFonts w:ascii="Times New Roman" w:hAnsi="Times New Roman"/>
          <w:bCs/>
          <w:color w:val="000000"/>
          <w:sz w:val="24"/>
          <w:szCs w:val="24"/>
        </w:rPr>
        <w:t>– 27.09.</w:t>
      </w:r>
      <w:r>
        <w:rPr>
          <w:rFonts w:ascii="Times New Roman" w:hAnsi="Times New Roman"/>
          <w:bCs/>
          <w:sz w:val="24"/>
          <w:szCs w:val="24"/>
        </w:rPr>
        <w:t>2021г. до 15:30 (по московскому времени)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определения участников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>01.10.</w:t>
      </w:r>
      <w:r>
        <w:rPr>
          <w:rFonts w:ascii="Times New Roman" w:hAnsi="Times New Roman"/>
          <w:bCs/>
          <w:sz w:val="24"/>
          <w:szCs w:val="24"/>
        </w:rPr>
        <w:t>2021г.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09:00 (по московскому времени)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Проведение продажи посредством публичного предложения (дата и время начала приема предложений от участников продажи)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05.10.</w:t>
      </w:r>
      <w:r>
        <w:rPr>
          <w:rFonts w:ascii="Times New Roman" w:hAnsi="Times New Roman"/>
          <w:bCs/>
          <w:sz w:val="24"/>
          <w:szCs w:val="24"/>
        </w:rPr>
        <w:t>2021г.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09:00 (по московскому времени).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ВНИМАНИЕ ЗАЯВИТЕЛЕЙ!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1DC0" w:rsidRDefault="00D21DC0" w:rsidP="00D21DC0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Согласно законодательству о приватизации, продажа посредством публичного предложения, в которой принял участие только один участник, признается несостоявшимся.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продажи посредством публичного предложения:</w:t>
      </w:r>
      <w:r>
        <w:rPr>
          <w:rFonts w:ascii="Times New Roman" w:hAnsi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</w:t>
      </w:r>
      <w:r>
        <w:rPr>
          <w:rFonts w:ascii="Times New Roman" w:hAnsi="Times New Roman"/>
          <w:sz w:val="24"/>
          <w:szCs w:val="24"/>
        </w:rPr>
        <w:lastRenderedPageBreak/>
        <w:t>сайте http://utp.sberbank-ast.ru в сети Интернет (торговая секция «Приватизация, аренда и продажа прав»).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Срок подведения итогов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>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регистрации на электронной площадке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продаже посредством публичного предложения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</w:t>
      </w:r>
      <w:r>
        <w:rPr>
          <w:rFonts w:ascii="Times New Roman" w:hAnsi="Times New Roman"/>
          <w:sz w:val="24"/>
          <w:szCs w:val="24"/>
        </w:rPr>
        <w:lastRenderedPageBreak/>
        <w:t xml:space="preserve">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hAnsi="Times New Roman"/>
            <w:b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подачи заявки на участие в продаже 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посредством публичного предложения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перечнем приведенным в информационном сообщении.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участия в торгах претенденты представляют в электронном виде следующие документы: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заявку, путем заполнения ее электронной формы;</w:t>
      </w:r>
    </w:p>
    <w:p w:rsidR="00D21DC0" w:rsidRDefault="00D21DC0" w:rsidP="00D21DC0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</w:t>
      </w:r>
      <w:r>
        <w:rPr>
          <w:rFonts w:ascii="Times New Roman" w:hAnsi="Times New Roman"/>
          <w:b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страниц представителя претендента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Согласно Постановлению Правительства Российской Федерации от 08.07.1997г. № 828 «Об утверждении Положения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паспорт состоит из обложки, приклеенных к обложке форзацев и содержит 20 страниц).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Юридические лица также представляют: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    заверенные копии учредительных документов;      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</w:t>
      </w:r>
      <w:r>
        <w:rPr>
          <w:rFonts w:ascii="Times New Roman" w:hAnsi="Times New Roman"/>
          <w:sz w:val="24"/>
          <w:szCs w:val="24"/>
          <w:u w:val="single"/>
        </w:rPr>
        <w:t xml:space="preserve">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Физические лица также представляют: </w:t>
      </w:r>
    </w:p>
    <w:p w:rsidR="00D21DC0" w:rsidRDefault="00D21DC0" w:rsidP="00D21DC0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листов документа, удостоверяющего личность (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паспорт состоит из обложки, приклеенных к обложке форзацев и содержит 20 страниц).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Индивидуальные предприниматели дополнительно предоставляют: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- выписку из Единого реестра индивидуальных предпринимателей на текущую дату;</w:t>
      </w:r>
    </w:p>
    <w:p w:rsidR="00D21DC0" w:rsidRDefault="00D21DC0" w:rsidP="00D21DC0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копию </w:t>
      </w:r>
      <w: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ВСЕХ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листов документа, удостоверяющего личность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паспорт состоит из обложки, приклеенных к обложке форзацев и содержит 20 страниц).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перечисления задатка и порядок его возврата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участия в продаже претенденты перечисляют задаток в размере 20% от начальной цены имущества.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Перечисление задатка для участия в продаже и возврат задатка осуществляются с учетом особенностей, установленных регламентом электронной площадки http://utp.sberbank-ast.ru.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hAnsi="Times New Roman"/>
            <w:b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b/>
          <w:sz w:val="24"/>
          <w:szCs w:val="24"/>
        </w:rPr>
        <w:t>).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Назначение платежа – задаток для участия в электронных торгах посредством публичного предложения _______(дата) по лоту № _______  адрес: г. Сарапул, ул. __________д.______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 внесения задатка: согласно Регламента электронной площадки.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</w:t>
      </w:r>
      <w:r>
        <w:rPr>
          <w:rFonts w:ascii="Times New Roman" w:hAnsi="Times New Roman"/>
          <w:sz w:val="24"/>
          <w:szCs w:val="24"/>
        </w:rPr>
        <w:lastRenderedPageBreak/>
        <w:t xml:space="preserve">торговой платформы ЗАО «Сбербанк-АСТ» время. 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Порядок возврата задатка: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участникам продажи посредством публичного предложения, за исключением его победителя, - в течение 5 (пяти) календарных дней со дня подведения итогов продажи;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продаже посредством публичного предложения, - в течение 5 (пяти)  календарных дней со дня подписания протокола о признании претендентов участниками продажи;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Задаток, перечисленный победителем продажи посредством публичного предложения засчитывается в счет оплаты приобретаемого имущества (в сумму платежа по договору купли-продажи).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ознакомления с документацией и информацией</w:t>
      </w:r>
    </w:p>
    <w:p w:rsidR="00D21DC0" w:rsidRDefault="00D21DC0" w:rsidP="00D21DC0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имуществе, условиями договора купли-продажи</w:t>
      </w:r>
    </w:p>
    <w:p w:rsidR="00D21DC0" w:rsidRDefault="00D21DC0" w:rsidP="00D21DC0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21DC0" w:rsidRDefault="00D21DC0" w:rsidP="00D21D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D21DC0" w:rsidRDefault="00D21DC0" w:rsidP="00D21D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Информация об объектах продажи (все документы) размещена на электронной площадке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продажи,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Ограничения участия отдельных категорий физических лиц и </w:t>
      </w:r>
    </w:p>
    <w:p w:rsidR="00D21DC0" w:rsidRDefault="00D21DC0" w:rsidP="00D21DC0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юридических лиц в приватизации муниципального имущества</w:t>
      </w:r>
    </w:p>
    <w:p w:rsidR="00D21DC0" w:rsidRDefault="00D21DC0" w:rsidP="00D21DC0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hAnsi="Times New Roman"/>
          <w:color w:val="000000"/>
          <w:sz w:val="24"/>
          <w:szCs w:val="24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бенефициарных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Условия допуска и отказа в допуске к участию </w:t>
      </w:r>
    </w:p>
    <w:p w:rsidR="00D21DC0" w:rsidRDefault="00D21DC0" w:rsidP="00D21DC0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в продаже посредством публичного предложения</w:t>
      </w:r>
    </w:p>
    <w:p w:rsidR="00D21DC0" w:rsidRDefault="00D21DC0" w:rsidP="00D21DC0">
      <w:pPr>
        <w:widowControl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shd w:val="clear" w:color="auto" w:fill="FFFFFF"/>
          <w:lang w:eastAsia="en-US"/>
        </w:rPr>
      </w:pP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участию в продаже посредством публичного предложения допускаются претенденты, признанные продавцом в соответствии с Законом о приватизации участниками.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Претендент приобретает статус участника продажи посредством публичного предложения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продажи.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отказа.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</w:t>
      </w:r>
      <w:r>
        <w:rPr>
          <w:rFonts w:ascii="Times New Roman" w:hAnsi="Times New Roman"/>
          <w:sz w:val="24"/>
          <w:szCs w:val="24"/>
        </w:rPr>
        <w:lastRenderedPageBreak/>
        <w:t>«Интернет».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21DC0" w:rsidRDefault="00D21DC0" w:rsidP="00D21DC0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Правила проведения продажи посредством публичного </w:t>
      </w:r>
    </w:p>
    <w:p w:rsidR="00D21DC0" w:rsidRDefault="00D21DC0" w:rsidP="00D21DC0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предложения, определения ее победителя и место подведения</w:t>
      </w:r>
    </w:p>
    <w:p w:rsidR="00D21DC0" w:rsidRDefault="00D21DC0" w:rsidP="00D21DC0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итогов продажи муниципального имущества</w:t>
      </w:r>
    </w:p>
    <w:p w:rsidR="00D21DC0" w:rsidRDefault="00D21DC0" w:rsidP="00D21D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Процедура продажи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r>
        <w:rPr>
          <w:rFonts w:ascii="Times New Roman" w:hAnsi="Times New Roman"/>
          <w:sz w:val="24"/>
          <w:szCs w:val="24"/>
        </w:rPr>
        <w:br/>
        <w:t xml:space="preserve">       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случае, если любой из участников подтверждает </w:t>
      </w:r>
      <w:r>
        <w:rPr>
          <w:rFonts w:ascii="Times New Roman" w:hAnsi="Times New Roman"/>
          <w:sz w:val="24"/>
          <w:szCs w:val="24"/>
        </w:rPr>
        <w:t>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>
        <w:rPr>
          <w:rFonts w:ascii="Times New Roman" w:hAnsi="Times New Roman"/>
          <w:sz w:val="24"/>
          <w:szCs w:val="24"/>
        </w:rPr>
        <w:br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  <w:r>
        <w:rPr>
          <w:rFonts w:ascii="Times New Roman" w:hAnsi="Times New Roman"/>
          <w:sz w:val="24"/>
          <w:szCs w:val="24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 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>
        <w:rPr>
          <w:rFonts w:ascii="Times New Roman" w:hAnsi="Times New Roman"/>
          <w:sz w:val="24"/>
          <w:szCs w:val="24"/>
        </w:rPr>
        <w:br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  <w:r>
        <w:rPr>
          <w:rFonts w:ascii="Times New Roman" w:hAnsi="Times New Roman"/>
          <w:sz w:val="24"/>
          <w:szCs w:val="24"/>
        </w:rPr>
        <w:br/>
        <w:t xml:space="preserve">          В случае если участники не заявляют предложения о цене, превышающей </w:t>
      </w:r>
      <w:r>
        <w:rPr>
          <w:rFonts w:ascii="Times New Roman" w:hAnsi="Times New Roman"/>
          <w:sz w:val="24"/>
          <w:szCs w:val="24"/>
        </w:rPr>
        <w:lastRenderedPageBreak/>
        <w:t xml:space="preserve">начальную цену имущества, победителем признается участник, который первым подтвердил начальную цену имущества. </w:t>
      </w:r>
      <w:r>
        <w:rPr>
          <w:rFonts w:ascii="Times New Roman" w:hAnsi="Times New Roman"/>
          <w:sz w:val="24"/>
          <w:szCs w:val="24"/>
        </w:rPr>
        <w:br/>
        <w:t xml:space="preserve">        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>
        <w:rPr>
          <w:rFonts w:ascii="Times New Roman" w:hAnsi="Times New Roman"/>
          <w:sz w:val="24"/>
          <w:szCs w:val="24"/>
        </w:rPr>
        <w:br/>
        <w:t xml:space="preserve">        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hAnsi="Times New Roman"/>
          <w:sz w:val="24"/>
          <w:szCs w:val="24"/>
        </w:rPr>
        <w:br/>
        <w:t>а) наименование имущества и иные позволяющие его индивидуализировать сведения (спецификация лота);</w:t>
      </w:r>
      <w:r>
        <w:rPr>
          <w:rFonts w:ascii="Times New Roman" w:hAnsi="Times New Roman"/>
          <w:sz w:val="24"/>
          <w:szCs w:val="24"/>
        </w:rPr>
        <w:br/>
        <w:t>б)цена сделки;</w:t>
      </w:r>
      <w:r>
        <w:rPr>
          <w:rFonts w:ascii="Times New Roman" w:hAnsi="Times New Roman"/>
          <w:sz w:val="24"/>
          <w:szCs w:val="24"/>
        </w:rPr>
        <w:br/>
        <w:t>в) фамилия, имя, отчество физического лица или наименование юридического лица - победителя.</w:t>
      </w:r>
      <w:r>
        <w:rPr>
          <w:rFonts w:ascii="Times New Roman" w:hAnsi="Times New Roman"/>
          <w:sz w:val="24"/>
          <w:szCs w:val="24"/>
        </w:rPr>
        <w:br/>
        <w:t>Продажа имущества посредством публичного предложения признается несостоявшейся в следующих случаях:</w:t>
      </w:r>
      <w:r>
        <w:rPr>
          <w:rFonts w:ascii="Times New Roman" w:hAnsi="Times New Roman"/>
          <w:sz w:val="24"/>
          <w:szCs w:val="24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>
        <w:rPr>
          <w:rFonts w:ascii="Times New Roman" w:hAnsi="Times New Roman"/>
          <w:sz w:val="24"/>
          <w:szCs w:val="24"/>
        </w:rPr>
        <w:br/>
        <w:t>б) принято решение о признании только одного претендента участником;</w:t>
      </w:r>
      <w:r>
        <w:rPr>
          <w:rFonts w:ascii="Times New Roman" w:hAnsi="Times New Roman"/>
          <w:sz w:val="24"/>
          <w:szCs w:val="24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>
        <w:rPr>
          <w:rFonts w:ascii="Times New Roman" w:hAnsi="Times New Roman"/>
          <w:sz w:val="24"/>
          <w:szCs w:val="24"/>
        </w:rPr>
        <w:br/>
        <w:t xml:space="preserve">          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D21DC0" w:rsidRDefault="00D21DC0" w:rsidP="00D21DC0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заключения договора купли-продажи, оплата приобретенного имущества</w:t>
      </w:r>
    </w:p>
    <w:p w:rsidR="00D21DC0" w:rsidRDefault="00D21DC0" w:rsidP="00D21DC0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между продавцом и победителем продажи посредством публичного предложения в соответствии с Гражданским кодексом Российской Федерации, Законом о приватизации в течение 5 (пяти) рабочих дней со дня подведения итогов продажи посредством публичного предложения.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имущества, результаты продажи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Покупатель в течение десяти календарных дней с даты заключения договора купли-продажи оплачивает стоимость имущества.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D21DC0" w:rsidRDefault="00D21DC0" w:rsidP="00D21DC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 , на официальном сайте муниципального </w:t>
      </w:r>
      <w:r>
        <w:rPr>
          <w:rFonts w:ascii="Times New Roman" w:hAnsi="Times New Roman"/>
          <w:sz w:val="24"/>
          <w:szCs w:val="24"/>
        </w:rPr>
        <w:lastRenderedPageBreak/>
        <w:t xml:space="preserve">образования «Город Сарапул» </w:t>
      </w:r>
      <w:hyperlink r:id="rId15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6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D21DC0" w:rsidRDefault="00D21DC0" w:rsidP="00D21D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НБ УДМУРТСКАЯ РЕСПУБЛИКА БАНКА РОССИИ//УФК по Удмуртской Республике г. Ижевск</w:t>
      </w:r>
    </w:p>
    <w:p w:rsidR="00D21DC0" w:rsidRDefault="00D21DC0" w:rsidP="00D21D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019401100; ОКТМО 94740000; ИНН 1827008640; КПП 183801001</w:t>
      </w:r>
    </w:p>
    <w:p w:rsidR="00D21DC0" w:rsidRDefault="00D21DC0" w:rsidP="00D21D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03100643000000011300</w:t>
      </w:r>
    </w:p>
    <w:p w:rsidR="00D21DC0" w:rsidRDefault="00D21DC0" w:rsidP="00D21D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D21DC0" w:rsidRDefault="00D21DC0" w:rsidP="00D21D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91811413040040000410</w:t>
      </w:r>
    </w:p>
    <w:p w:rsidR="00D21DC0" w:rsidRDefault="00D21DC0" w:rsidP="00D21D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Кор. Счет 40102810545370000081</w:t>
      </w:r>
    </w:p>
    <w:p w:rsidR="00D21DC0" w:rsidRDefault="00D21DC0" w:rsidP="00D21D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 (Администрация города Сарапула)</w:t>
      </w: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Администрация города Сарапула в любое время до начала торгов вправе отказаться от проведения продажи посредством публичного предложения по любому из лотов. </w:t>
      </w:r>
    </w:p>
    <w:p w:rsidR="00D21DC0" w:rsidRDefault="00D21DC0" w:rsidP="00D21DC0">
      <w:pPr>
        <w:spacing w:after="0" w:line="240" w:lineRule="auto"/>
        <w:jc w:val="both"/>
        <w:rPr>
          <w:rFonts w:eastAsia="Calibri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При оспаривании условий проекта договора купли-продажи, опубликованного на официальном сайте Российской Федерации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на официальном сайте Муниципального образования «Город Сарапул» </w:t>
      </w:r>
      <w:hyperlink r:id="rId18" w:history="1">
        <w:r>
          <w:rPr>
            <w:rStyle w:val="a3"/>
            <w:rFonts w:eastAsia="Calibri"/>
            <w:lang w:eastAsia="en-US"/>
          </w:rPr>
          <w:t>http://www.cultura.adm-sarapul.ru/</w:t>
        </w:r>
      </w:hyperlink>
      <w:r>
        <w:rPr>
          <w:rFonts w:eastAsia="Calibri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9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 победитель торгов будет считаться уклонившимся от подписания договора купли-продажи. В этом случае задаток ему не возвращается.</w:t>
      </w:r>
    </w:p>
    <w:p w:rsidR="00D21DC0" w:rsidRDefault="00D21DC0" w:rsidP="00D21DC0">
      <w:pPr>
        <w:spacing w:after="0" w:line="240" w:lineRule="auto"/>
        <w:ind w:right="84"/>
        <w:jc w:val="both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lastRenderedPageBreak/>
        <w:t xml:space="preserve">Приложение №2 к Извещению о проведении </w:t>
      </w:r>
    </w:p>
    <w:p w:rsidR="00D21DC0" w:rsidRDefault="00D21DC0" w:rsidP="00D21DC0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продажи посредством публичного </w:t>
      </w:r>
    </w:p>
    <w:p w:rsidR="00D21DC0" w:rsidRDefault="00D21DC0" w:rsidP="00D21DC0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в электронной форме</w:t>
      </w:r>
    </w:p>
    <w:p w:rsidR="00D21DC0" w:rsidRDefault="00D21DC0" w:rsidP="00D21DC0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D21DC0" w:rsidRDefault="00D21DC0" w:rsidP="00D21DC0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</w:p>
    <w:p w:rsidR="00D21DC0" w:rsidRDefault="00D21DC0" w:rsidP="00D21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Договора № _____/2021</w:t>
      </w:r>
    </w:p>
    <w:p w:rsidR="00D21DC0" w:rsidRDefault="00D21DC0" w:rsidP="00D21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купли – продажи муниципального недвижимого имущества </w:t>
      </w:r>
    </w:p>
    <w:p w:rsidR="00D21DC0" w:rsidRDefault="00D21DC0" w:rsidP="00D21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DC0" w:rsidRDefault="00D21DC0" w:rsidP="00D21D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«___»_______________ 2021 г.</w:t>
      </w:r>
    </w:p>
    <w:p w:rsidR="00D21DC0" w:rsidRDefault="00D21DC0" w:rsidP="00D21DC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D21DC0" w:rsidRDefault="00D21DC0" w:rsidP="00D21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DC0" w:rsidRDefault="00D21DC0" w:rsidP="00D21DC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D21DC0" w:rsidRDefault="00D21DC0" w:rsidP="00D21DC0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1.1.Продавец продает, а Покупатель покупает в собственность муниципальное недвижимое имущество </w:t>
      </w:r>
      <w:r>
        <w:rPr>
          <w:rFonts w:ascii="Times New Roman" w:eastAsia="Calibri" w:hAnsi="Times New Roman"/>
          <w:sz w:val="24"/>
          <w:szCs w:val="24"/>
          <w:lang w:eastAsia="en-US"/>
        </w:rPr>
        <w:t>нежилое здание ___________________(далее – здание), с земельным участком, занимаемым зданием и необходимым для его использования __________</w:t>
      </w:r>
      <w:r>
        <w:rPr>
          <w:rFonts w:ascii="Times New Roman" w:hAnsi="Times New Roman"/>
          <w:sz w:val="24"/>
          <w:szCs w:val="24"/>
        </w:rPr>
        <w:t>(далее–земельный участок), продажной ценой _________(___________________) рублей ____ копеек, в том числе:</w:t>
      </w:r>
    </w:p>
    <w:p w:rsidR="00D21DC0" w:rsidRDefault="00D21DC0" w:rsidP="00D21D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за здание _________________(________________) рублей  ___ копеек, в том числе НДС_______ (________________________) рублей _______ копеек;</w:t>
      </w:r>
    </w:p>
    <w:p w:rsidR="00D21DC0" w:rsidRDefault="00D21DC0" w:rsidP="00D21D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за земельный участок _____________ (_______________) рублей _____ копеек. </w:t>
      </w:r>
    </w:p>
    <w:p w:rsidR="00D21DC0" w:rsidRDefault="00D21DC0" w:rsidP="00D21D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Продажа здания и земельного участка осуществляется на основании Федерального закона РФ «О приватизации государственного и муниципального имущества» от 21.12.2001г. № 178-ФЗ, решения Сарапульской городской Думы от __________г. №______, по результатам продажи посредством проведения аукциона в электронной форме – протокол № ___ от ______________2021 года.</w:t>
      </w:r>
    </w:p>
    <w:p w:rsidR="00D21DC0" w:rsidRDefault="00D21DC0" w:rsidP="00D21D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Здание является собственностью Муниципального образования «Город Сарапул» (государственная регистрация права от _______________г. №_______________).</w:t>
      </w:r>
    </w:p>
    <w:p w:rsidR="00D21DC0" w:rsidRDefault="00D21DC0" w:rsidP="00D21D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Земельный участок является собственностью Муниципального образования «Город Сарапул» (государственная регистрация права от _______________г. №_______________).</w:t>
      </w:r>
    </w:p>
    <w:p w:rsidR="00D21DC0" w:rsidRDefault="00D21DC0" w:rsidP="00D21DC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D21DC0" w:rsidRDefault="00D21DC0" w:rsidP="00D21D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D21DC0" w:rsidRDefault="00D21DC0" w:rsidP="00D21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D21DC0" w:rsidRDefault="00D21DC0" w:rsidP="00D21DC0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D21DC0" w:rsidRDefault="00D21DC0" w:rsidP="00D21D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Передать Покупателю здание и земельный участок по передаточному акту не позднее чем через 30 дней после дня полной оплаты цены здания и земельного участка, указанных в п.1.1. Договора.</w:t>
      </w:r>
    </w:p>
    <w:p w:rsidR="00D21DC0" w:rsidRDefault="00D21DC0" w:rsidP="00D21D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Покупатель  обязуется:</w:t>
      </w:r>
    </w:p>
    <w:p w:rsidR="00D21DC0" w:rsidRDefault="00D21DC0" w:rsidP="00D21D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Произвести полную оплату цены здания и земельного участка, указанную в п.1.1. Договора, в течение десяти дней с момента заключения Договора.</w:t>
      </w:r>
    </w:p>
    <w:p w:rsidR="00D21DC0" w:rsidRDefault="00D21DC0" w:rsidP="00D21D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Принять здание и земельный участок у Продавца по передаточному акту.</w:t>
      </w:r>
    </w:p>
    <w:p w:rsidR="00D21DC0" w:rsidRDefault="00D21DC0" w:rsidP="00D21D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Зарегистрировать право собственности на здание и земельный участок в Управлении Федеральной службы государственной регистрации, кадастра и картографии по УР.</w:t>
      </w:r>
    </w:p>
    <w:p w:rsidR="00D21DC0" w:rsidRDefault="00D21DC0" w:rsidP="00D21D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2.2.4. Заключить договор на содержание прилегающей территории, техническое и коммунальное обслуживание здания со специализированными организациями в течение 30 дней со дня государственной регистрации перехода права собственности на здание и земельный участок.</w:t>
      </w:r>
    </w:p>
    <w:p w:rsidR="00D21DC0" w:rsidRDefault="00D21DC0" w:rsidP="00D21D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Выполнять дополнительные условия, предусмотренные Договором.</w:t>
      </w:r>
    </w:p>
    <w:p w:rsidR="00D21DC0" w:rsidRDefault="00D21DC0" w:rsidP="00D21D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ПОРЯДОК ОСУЩЕСТВЛЕНИЯ ПОКУПАТЕЛЕМ ПОЛНОМОЧИЙ </w:t>
      </w:r>
    </w:p>
    <w:p w:rsidR="00D21DC0" w:rsidRDefault="00D21DC0" w:rsidP="00D21DC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ОТНОШЕНИИ ЗДАНИЯ И ЗЕМЕЛЬНОГО УЧАСТКА ДО ПЕРЕХОДА К НЕМУ </w:t>
      </w:r>
    </w:p>
    <w:p w:rsidR="00D21DC0" w:rsidRDefault="00D21DC0" w:rsidP="00D21DC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СОБСТВЕННОСТИ НА ЗДАНИЕ И ЗЕМЕЛЬНЫЙ УЧАСТОК</w:t>
      </w:r>
    </w:p>
    <w:p w:rsidR="00D21DC0" w:rsidRDefault="00D21DC0" w:rsidP="00D21DC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21DC0" w:rsidRDefault="00D21DC0" w:rsidP="00D21D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Бремя содержания здания и земельного участка, а также риск их порчи до момента передачи здания и земельного участка Покупателю по акту приема-передачи лежит на Продавце. </w:t>
      </w:r>
    </w:p>
    <w:p w:rsidR="00D21DC0" w:rsidRDefault="00D21DC0" w:rsidP="00D21D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Покупатель не вправе распоряжаться зданием и земельным участком  до момента перехода к нему права собственности.</w:t>
      </w:r>
    </w:p>
    <w:p w:rsidR="00D21DC0" w:rsidRDefault="00D21DC0" w:rsidP="00D21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DC0" w:rsidRDefault="00D21DC0" w:rsidP="00D21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РАСЧЕТЫ СТОРОН</w:t>
      </w:r>
    </w:p>
    <w:p w:rsidR="00D21DC0" w:rsidRDefault="00D21DC0" w:rsidP="00D21D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Покупатель перечисляет указанную в п.1.1. Договора сумму продажной цены здания, за вычетом суммы задатка, по следующим платежным реквизитам: </w:t>
      </w:r>
    </w:p>
    <w:p w:rsidR="00D21DC0" w:rsidRDefault="00D21DC0" w:rsidP="00D21D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НБ УДМУРТСКАЯ РЕСПУБЛИКА БАНКА РОССИИ//УФК по Удмуртской Республике г. Ижевск</w:t>
      </w:r>
    </w:p>
    <w:p w:rsidR="00D21DC0" w:rsidRDefault="00D21DC0" w:rsidP="00D21D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019401100; ОКТМО 94740000; ИНН 1827008640; КПП 183801001</w:t>
      </w:r>
    </w:p>
    <w:p w:rsidR="00D21DC0" w:rsidRDefault="00D21DC0" w:rsidP="00D21D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03100643000000011300</w:t>
      </w:r>
    </w:p>
    <w:p w:rsidR="00D21DC0" w:rsidRDefault="00D21DC0" w:rsidP="00D21D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04133021550</w:t>
      </w:r>
    </w:p>
    <w:p w:rsidR="00D21DC0" w:rsidRDefault="00D21DC0" w:rsidP="00D21D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КБК 91811413040040000410</w:t>
      </w:r>
    </w:p>
    <w:p w:rsidR="00D21DC0" w:rsidRDefault="00D21DC0" w:rsidP="00D21D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Кор. Счет 40102810545370000081</w:t>
      </w:r>
    </w:p>
    <w:p w:rsidR="00D21DC0" w:rsidRDefault="00D21DC0" w:rsidP="00D21D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D21DC0" w:rsidRDefault="00D21DC0" w:rsidP="00D21D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D21DC0" w:rsidRDefault="00D21DC0" w:rsidP="00D21D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1DC0" w:rsidRDefault="00D21DC0" w:rsidP="00D21D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D21DC0" w:rsidRDefault="00D21DC0" w:rsidP="00D21D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:rsidR="00D21DC0" w:rsidRDefault="00D21DC0" w:rsidP="00D21D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4.2. Продавец перечисляет в Федеральную налоговую службу НДС в размере </w:t>
      </w:r>
      <w:r>
        <w:rPr>
          <w:rFonts w:ascii="Times New Roman CYR" w:hAnsi="Times New Roman CYR" w:cs="Times New Roman CYR"/>
          <w:sz w:val="24"/>
          <w:szCs w:val="24"/>
        </w:rPr>
        <w:t>______ руб</w:t>
      </w:r>
      <w:r>
        <w:rPr>
          <w:rFonts w:ascii="Times New Roman" w:hAnsi="Times New Roman"/>
          <w:sz w:val="24"/>
          <w:szCs w:val="24"/>
        </w:rPr>
        <w:t>. 00 коп. (____) рубля 00 копеек за счет суммы задатка, уплаченной Покупателем (в случае, если Покупатель – физическое лицо).</w:t>
      </w:r>
    </w:p>
    <w:p w:rsidR="00D21DC0" w:rsidRDefault="00D21DC0" w:rsidP="00D21D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D21DC0" w:rsidRDefault="00D21DC0" w:rsidP="00D21D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ДОПОЛНИТЕЛЬНЫЕ УСЛОВИЯ</w:t>
      </w:r>
    </w:p>
    <w:p w:rsidR="00D21DC0" w:rsidRDefault="00D21DC0" w:rsidP="00D21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DC0" w:rsidRDefault="00D21DC0" w:rsidP="00D21D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Покупатель обязан обеспечивать ремонтным службам беспрепятственный доступ к находящимся в здании инженерным коммуникациям.</w:t>
      </w:r>
    </w:p>
    <w:p w:rsidR="00D21DC0" w:rsidRDefault="00D21DC0" w:rsidP="00D21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DC0" w:rsidRDefault="00D21DC0" w:rsidP="00D21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D21DC0" w:rsidRDefault="00D21DC0" w:rsidP="00D21D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D21DC0" w:rsidRDefault="00D21DC0" w:rsidP="00D21D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В случае несоблюдения срока оплаты продажной цены здания и (или) земельного участка, предусмотренного в п.2.2.1 Договора, Покупатель выплачивает Продавцу пени за каждый день просрочки в размере одной трехсотой процентной ставки </w:t>
      </w:r>
      <w:r>
        <w:rPr>
          <w:rFonts w:ascii="Times New Roman" w:hAnsi="Times New Roman"/>
          <w:sz w:val="24"/>
          <w:szCs w:val="24"/>
        </w:rPr>
        <w:lastRenderedPageBreak/>
        <w:t>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D21DC0" w:rsidRDefault="00D21DC0" w:rsidP="00D21D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D21DC0" w:rsidRDefault="00D21DC0" w:rsidP="00D21D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Договор подлежит расторжению:</w:t>
      </w:r>
    </w:p>
    <w:p w:rsidR="00D21DC0" w:rsidRDefault="00D21DC0" w:rsidP="00D21D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D21DC0" w:rsidRDefault="00D21DC0" w:rsidP="00D21D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7.1.2. В иных случаях, предусмотренных действующим законодательством РФ.</w:t>
      </w:r>
    </w:p>
    <w:p w:rsidR="00D21DC0" w:rsidRDefault="00D21DC0" w:rsidP="00D21D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В случае расторжения Договора здание и земельный участок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D21DC0" w:rsidRDefault="00D21DC0" w:rsidP="00D21D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все договоры, связанные с правами Покупателя на пользование и распоряжение зданием и земельным участком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D21DC0" w:rsidRDefault="00D21DC0" w:rsidP="00D21D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В случае невозможности возврата здания и земельного участка от Покупателя Продавцу, Покупатель выплачивает Продавцу сумму, равную продажной цене здания и земельного участка.</w:t>
      </w:r>
    </w:p>
    <w:p w:rsidR="00D21DC0" w:rsidRDefault="00D21DC0" w:rsidP="00D21D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D21DC0" w:rsidRDefault="00D21DC0" w:rsidP="00D21D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Договор вступает в силу с момента подписания его Сторонами.</w:t>
      </w:r>
    </w:p>
    <w:p w:rsidR="00D21DC0" w:rsidRDefault="00D21DC0" w:rsidP="00D21D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Право собственности на здания и земельный участок у Покупателя возникает после государственной регистрации права.</w:t>
      </w:r>
    </w:p>
    <w:p w:rsidR="00D21DC0" w:rsidRDefault="00D21DC0" w:rsidP="00D21D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Все изменения и дополнения к Договору совершаются по соглашению Сторон в письменной форме.</w:t>
      </w:r>
    </w:p>
    <w:p w:rsidR="00D21DC0" w:rsidRDefault="00D21DC0" w:rsidP="00D21D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D21DC0" w:rsidRDefault="00D21DC0" w:rsidP="00D21D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D21DC0" w:rsidRDefault="00D21DC0" w:rsidP="00D21DC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D21DC0" w:rsidRDefault="00D21DC0" w:rsidP="00D21D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1DC0" w:rsidRDefault="00D21DC0" w:rsidP="00D21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И ПОДПИСЫ СТОРОН</w:t>
      </w:r>
    </w:p>
    <w:p w:rsidR="00D21DC0" w:rsidRDefault="00D21DC0" w:rsidP="00D21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93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4708"/>
        <w:gridCol w:w="4708"/>
        <w:gridCol w:w="5209"/>
      </w:tblGrid>
      <w:tr w:rsidR="00D21DC0" w:rsidTr="00D21DC0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D21DC0" w:rsidRDefault="00D21D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D21DC0" w:rsidRDefault="00D21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D21DC0" w:rsidRDefault="00D21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D21DC0" w:rsidRDefault="00D21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D21DC0" w:rsidRDefault="00D21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D21DC0" w:rsidRDefault="00D21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1DC0" w:rsidRDefault="00D21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1DC0" w:rsidRDefault="00D21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D21DC0" w:rsidRDefault="00D21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D21DC0" w:rsidRDefault="00D21D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D21DC0" w:rsidRDefault="00D21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D21DC0" w:rsidRDefault="00D21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D21DC0" w:rsidRDefault="00D21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D21DC0" w:rsidRDefault="00D21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D21DC0" w:rsidRDefault="00D21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D21DC0" w:rsidRDefault="00D21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21DC0" w:rsidRDefault="00D21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D21DC0" w:rsidRDefault="00D21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D21DC0" w:rsidRDefault="00D21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D21DC0" w:rsidRDefault="00D21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21DC0" w:rsidRDefault="00D21DC0" w:rsidP="00D21DC0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 к Извещению о проведении</w:t>
      </w:r>
    </w:p>
    <w:p w:rsidR="00D21DC0" w:rsidRDefault="00D21DC0" w:rsidP="00D21DC0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продажи посредством публичного </w:t>
      </w:r>
    </w:p>
    <w:p w:rsidR="00D21DC0" w:rsidRDefault="00D21DC0" w:rsidP="00D21DC0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в электронной форме</w:t>
      </w:r>
    </w:p>
    <w:p w:rsidR="00D21DC0" w:rsidRDefault="00D21DC0" w:rsidP="00D21DC0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D21DC0" w:rsidRDefault="00D21DC0" w:rsidP="00D21D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1DC0" w:rsidRDefault="00D21DC0" w:rsidP="00D21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Акта приема-передачи</w:t>
      </w:r>
    </w:p>
    <w:p w:rsidR="00D21DC0" w:rsidRDefault="00D21DC0" w:rsidP="00D21D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купли-продажи муниципального недвижимого имущества</w:t>
      </w:r>
    </w:p>
    <w:p w:rsidR="00D21DC0" w:rsidRDefault="00D21DC0" w:rsidP="00D21D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 2021 года № _____/2021</w:t>
      </w:r>
    </w:p>
    <w:p w:rsidR="00D21DC0" w:rsidRDefault="00D21DC0" w:rsidP="00D21D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21DC0" w:rsidRDefault="00D21DC0" w:rsidP="00D21DC0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          «____»___________ 2021 года.</w:t>
      </w:r>
    </w:p>
    <w:p w:rsidR="00D21DC0" w:rsidRDefault="00D21DC0" w:rsidP="00D2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Мокрушиной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</w:t>
      </w:r>
      <w:r>
        <w:rPr>
          <w:rFonts w:ascii="Times New Roman" w:hAnsi="Times New Roman"/>
          <w:sz w:val="24"/>
          <w:szCs w:val="24"/>
        </w:rPr>
        <w:t>, заключили настоящий акт о нижеследующем.</w:t>
      </w:r>
    </w:p>
    <w:p w:rsidR="00D21DC0" w:rsidRDefault="00D21DC0" w:rsidP="00D21D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1.Продавец передает, а Покупатель принимает по настоящему акту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муниципальное недвижимое имущество – здание_______________(далее – здание), с земельным участком, занимаемым зданием и необходимым для его использования ___________ (далее - земельный участок).</w:t>
      </w:r>
    </w:p>
    <w:p w:rsidR="00D21DC0" w:rsidRDefault="00D21DC0" w:rsidP="00D21D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2.Покупатель осмотрел и ознакомлен с состоянием здания и земельного участка.</w:t>
      </w:r>
    </w:p>
    <w:p w:rsidR="00D21DC0" w:rsidRDefault="00D21DC0" w:rsidP="00D21D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3.После подписания настоящего акта и передачи здания и земельного участка, стороны претензий друг к другу не имеют.</w:t>
      </w:r>
    </w:p>
    <w:p w:rsidR="00D21DC0" w:rsidRDefault="00D21DC0" w:rsidP="00D21D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D21DC0" w:rsidTr="00D21DC0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D21DC0" w:rsidRDefault="00D21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DC0" w:rsidRDefault="00D21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DC0" w:rsidRDefault="00D21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D21DC0" w:rsidRDefault="00D21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21DC0" w:rsidTr="00D21DC0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DC0" w:rsidRDefault="00D21DC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D21DC0" w:rsidRDefault="00D21D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D21DC0" w:rsidRDefault="00D21D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D21DC0" w:rsidRDefault="00D21D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D21DC0" w:rsidRDefault="00D21D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D21DC0" w:rsidRDefault="00D21D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21DC0" w:rsidRDefault="00D21D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21DC0" w:rsidRDefault="00D21D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D21DC0" w:rsidRDefault="00D21D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DC0" w:rsidRDefault="00D21DC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D21DC0" w:rsidRDefault="00D21DC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D21DC0" w:rsidRDefault="00D21DC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D21DC0" w:rsidRDefault="00D21DC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D21DC0" w:rsidRDefault="00D21DC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D21DC0" w:rsidRDefault="00D21DC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D21DC0" w:rsidRDefault="00D21DC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21DC0" w:rsidRDefault="00D21DC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D21DC0" w:rsidRDefault="00D21DC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</w:tr>
    </w:tbl>
    <w:p w:rsidR="00D21DC0" w:rsidRDefault="00D21DC0" w:rsidP="00D21D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DC0" w:rsidRDefault="00D21DC0" w:rsidP="00D21DC0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21DC0" w:rsidRDefault="00D21DC0" w:rsidP="00D21DC0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21DC0" w:rsidRDefault="00D21DC0" w:rsidP="00D21DC0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21DC0" w:rsidRDefault="00D21DC0" w:rsidP="00D21DC0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bookmarkEnd w:id="0"/>
    <w:p w:rsidR="00D21DC0" w:rsidRDefault="00D21DC0" w:rsidP="00D21DC0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21DC0" w:rsidRDefault="00D21DC0" w:rsidP="00D21DC0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21DC0" w:rsidRDefault="00D21DC0" w:rsidP="00D21DC0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21DC0" w:rsidRDefault="00D21DC0" w:rsidP="00D21DC0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21DC0" w:rsidRDefault="00D21DC0" w:rsidP="00D21DC0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21DC0" w:rsidRDefault="00D21DC0" w:rsidP="00D21DC0">
      <w:pPr>
        <w:wordWrap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21DC0" w:rsidRDefault="00D21DC0" w:rsidP="00D21DC0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21DC0" w:rsidRDefault="00D21DC0" w:rsidP="00D21DC0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21DC0" w:rsidRDefault="00D21DC0" w:rsidP="00D21DC0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21DC0" w:rsidRDefault="00D21DC0" w:rsidP="00D21DC0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21DC0" w:rsidRDefault="00D21DC0" w:rsidP="00D21DC0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21DC0" w:rsidRDefault="00D21DC0" w:rsidP="00D21DC0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sectPr w:rsidR="00D2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6C"/>
    <w:rsid w:val="00366D45"/>
    <w:rsid w:val="004F156C"/>
    <w:rsid w:val="00D2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1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www.cultura.adm-sarapul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ltura.adm-sarapul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6521</Words>
  <Characters>37176</Characters>
  <Application>Microsoft Office Word</Application>
  <DocSecurity>0</DocSecurity>
  <Lines>309</Lines>
  <Paragraphs>87</Paragraphs>
  <ScaleCrop>false</ScaleCrop>
  <Company/>
  <LinksUpToDate>false</LinksUpToDate>
  <CharactersWithSpaces>43610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3</cp:revision>
  <dcterms:created xsi:type="dcterms:W3CDTF">2021-08-30T05:27:00Z</dcterms:created>
  <dcterms:modified xsi:type="dcterms:W3CDTF">2021-08-30T05:28:00Z</dcterms:modified>
</cp:coreProperties>
</file>