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88" w:rsidRPr="00B42FD9" w:rsidRDefault="003B4F88" w:rsidP="003B4F8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x-none"/>
        </w:rPr>
      </w:pPr>
      <w:r w:rsidRPr="00B42FD9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 xml:space="preserve">Схема границы территории проведения массового мероприятия, посвященного празднованию Нового 2022 года </w:t>
      </w:r>
      <w:r w:rsidRPr="00B42FD9">
        <w:rPr>
          <w:rFonts w:ascii="Times New Roman" w:eastAsia="Times New Roman" w:hAnsi="Times New Roman" w:cs="Times New Roman"/>
          <w:noProof/>
          <w:sz w:val="24"/>
          <w:szCs w:val="24"/>
          <w:lang w:eastAsia="x-none"/>
        </w:rPr>
        <w:t>на площади МБУК ДК «Заря», ограниченной улицами: Электрозаводская, Лермонтова, Молодежная, Фрунзе</w:t>
      </w:r>
    </w:p>
    <w:p w:rsidR="003B4F88" w:rsidRPr="00B42FD9" w:rsidRDefault="003B4F88" w:rsidP="003B4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:rsidR="003B4F88" w:rsidRPr="00B42FD9" w:rsidRDefault="003B4F88" w:rsidP="003B4F8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x-none"/>
        </w:rPr>
      </w:pPr>
    </w:p>
    <w:p w:rsidR="003B4F88" w:rsidRPr="00B42FD9" w:rsidRDefault="003B4F88" w:rsidP="003B4F8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x-none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A2B6623" wp14:editId="4DFA3371">
            <wp:extent cx="5158740" cy="6081395"/>
            <wp:effectExtent l="0" t="0" r="3810" b="0"/>
            <wp:docPr id="4" name="Рисунок 4" descr="Описание: F:\CULTUR\Теплякова Ольга\Схемы к  1 и 9 мая\ДК заря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F:\CULTUR\Теплякова Ольга\Схемы к  1 и 9 мая\ДК заря 20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4" t="17432" r="5493" b="10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60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F88" w:rsidRPr="00B42FD9" w:rsidRDefault="003B4F88" w:rsidP="003B4F8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x-none"/>
        </w:rPr>
      </w:pPr>
    </w:p>
    <w:p w:rsidR="003B4F88" w:rsidRPr="00B42FD9" w:rsidRDefault="003B4F88" w:rsidP="003B4F8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x-none"/>
        </w:rPr>
      </w:pPr>
    </w:p>
    <w:p w:rsidR="003B4F88" w:rsidRPr="00B42FD9" w:rsidRDefault="003B4F88" w:rsidP="003B4F8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x-none"/>
        </w:rPr>
      </w:pPr>
    </w:p>
    <w:p w:rsidR="003B4F88" w:rsidRPr="00B42FD9" w:rsidRDefault="003B4F88" w:rsidP="003B4F8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x-none"/>
        </w:rPr>
      </w:pPr>
    </w:p>
    <w:p w:rsidR="003B4F88" w:rsidRPr="00B42FD9" w:rsidRDefault="003B4F88" w:rsidP="003B4F8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x-none"/>
        </w:rPr>
      </w:pPr>
    </w:p>
    <w:p w:rsidR="003B4F88" w:rsidRPr="00B42FD9" w:rsidRDefault="003B4F88" w:rsidP="003B4F8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x-none"/>
        </w:rPr>
      </w:pPr>
    </w:p>
    <w:p w:rsidR="003B4F88" w:rsidRPr="00B42FD9" w:rsidRDefault="003B4F88" w:rsidP="003B4F8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x-none"/>
        </w:rPr>
      </w:pPr>
    </w:p>
    <w:p w:rsidR="003B4F88" w:rsidRPr="00B42FD9" w:rsidRDefault="003B4F88" w:rsidP="003B4F8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x-none"/>
        </w:rPr>
      </w:pPr>
    </w:p>
    <w:p w:rsidR="003B4F88" w:rsidRPr="00B42FD9" w:rsidRDefault="003B4F88" w:rsidP="003B4F8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4F88" w:rsidRPr="00B42FD9" w:rsidRDefault="003B4F88" w:rsidP="003B4F88">
      <w:pPr>
        <w:spacing w:line="240" w:lineRule="auto"/>
        <w:ind w:left="21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45104" wp14:editId="5EF4CD8F">
                <wp:simplePos x="0" y="0"/>
                <wp:positionH relativeFrom="column">
                  <wp:posOffset>419735</wp:posOffset>
                </wp:positionH>
                <wp:positionV relativeFrom="paragraph">
                  <wp:posOffset>14605</wp:posOffset>
                </wp:positionV>
                <wp:extent cx="654050" cy="262890"/>
                <wp:effectExtent l="0" t="0" r="12700" b="2286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33.05pt;margin-top:1.15pt;width:51.5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" fillcolor="window" strokecolor="red" strokeweight="2pt"/>
            </w:pict>
          </mc:Fallback>
        </mc:AlternateContent>
      </w:r>
      <w:r w:rsidRPr="00B42FD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граница проведения массового мероприятия </w:t>
      </w:r>
    </w:p>
    <w:p w:rsidR="00DC4E51" w:rsidRPr="003B4F88" w:rsidRDefault="003B4F88" w:rsidP="003B4F88">
      <w:bookmarkStart w:id="0" w:name="_GoBack"/>
      <w:bookmarkEnd w:id="0"/>
    </w:p>
    <w:sectPr w:rsidR="00DC4E51" w:rsidRPr="003B4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81B"/>
    <w:rsid w:val="003B4F88"/>
    <w:rsid w:val="007D5CDC"/>
    <w:rsid w:val="008A6D33"/>
    <w:rsid w:val="00E8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А. Тепляков</dc:creator>
  <cp:lastModifiedBy>Александр А. Тепляков</cp:lastModifiedBy>
  <cp:revision>2</cp:revision>
  <dcterms:created xsi:type="dcterms:W3CDTF">2021-12-17T09:28:00Z</dcterms:created>
  <dcterms:modified xsi:type="dcterms:W3CDTF">2021-12-17T09:28:00Z</dcterms:modified>
</cp:coreProperties>
</file>