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F4B75" w14:paraId="401B2555" w14:textId="77777777" w:rsidTr="00F55A45">
        <w:tc>
          <w:tcPr>
            <w:tcW w:w="10060" w:type="dxa"/>
            <w:shd w:val="clear" w:color="auto" w:fill="FF0000"/>
          </w:tcPr>
          <w:p w14:paraId="0F2F0B46" w14:textId="77777777" w:rsidR="002F4B75" w:rsidRPr="002F4B75" w:rsidRDefault="002F4B75" w:rsidP="002F4B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44"/>
                <w:sz w:val="96"/>
                <w:szCs w:val="96"/>
              </w:rPr>
            </w:pPr>
            <w:r w:rsidRPr="002F4B75">
              <w:rPr>
                <w:rFonts w:ascii="Arial" w:hAnsi="Arial" w:cs="Arial"/>
                <w:b/>
                <w:bCs/>
                <w:color w:val="FFFFFF" w:themeColor="background1"/>
                <w:spacing w:val="44"/>
                <w:sz w:val="96"/>
                <w:szCs w:val="96"/>
              </w:rPr>
              <w:t>ПАМЯТКА</w:t>
            </w:r>
          </w:p>
          <w:p w14:paraId="1AD03202" w14:textId="77777777" w:rsidR="002F4B75" w:rsidRPr="002F4B75" w:rsidRDefault="002F4B75" w:rsidP="002F4B75">
            <w:pPr>
              <w:jc w:val="center"/>
              <w:rPr>
                <w:spacing w:val="28"/>
                <w:sz w:val="56"/>
              </w:rPr>
            </w:pPr>
            <w:r w:rsidRPr="002F4B75">
              <w:rPr>
                <w:rFonts w:ascii="Arial" w:hAnsi="Arial" w:cs="Arial"/>
                <w:b/>
                <w:bCs/>
                <w:color w:val="FFFFFF" w:themeColor="background1"/>
                <w:spacing w:val="28"/>
                <w:sz w:val="44"/>
                <w:szCs w:val="24"/>
              </w:rPr>
              <w:t xml:space="preserve">ПО ДЕЙСТВИЯМ ПРИ </w:t>
            </w:r>
            <w:r w:rsidR="00425F78" w:rsidRPr="00425F78">
              <w:rPr>
                <w:rFonts w:ascii="Arial" w:hAnsi="Arial" w:cs="Arial"/>
                <w:b/>
                <w:bCs/>
                <w:caps/>
                <w:color w:val="FFFFFF" w:themeColor="background1"/>
                <w:spacing w:val="28"/>
                <w:sz w:val="44"/>
                <w:szCs w:val="24"/>
              </w:rPr>
              <w:t>получении информации об эвакуации</w:t>
            </w:r>
          </w:p>
        </w:tc>
      </w:tr>
    </w:tbl>
    <w:p w14:paraId="6C7406F7" w14:textId="77777777" w:rsidR="002F4B75" w:rsidRDefault="002F4B75"/>
    <w:p w14:paraId="3A3C30CF" w14:textId="77777777" w:rsidR="002F4B75" w:rsidRPr="003658B7" w:rsidRDefault="002F4B75" w:rsidP="002F4B75">
      <w:pPr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  <w:r w:rsidRPr="003658B7">
        <w:rPr>
          <w:rFonts w:ascii="Arial" w:hAnsi="Arial" w:cs="Arial"/>
          <w:b/>
          <w:bCs/>
          <w:caps/>
          <w:color w:val="FF0000"/>
          <w:sz w:val="28"/>
          <w:szCs w:val="28"/>
        </w:rPr>
        <w:t>Уважаемые жители города!</w:t>
      </w:r>
    </w:p>
    <w:p w14:paraId="32295170" w14:textId="77777777" w:rsidR="00425F78" w:rsidRPr="00425F78" w:rsidRDefault="00425F78" w:rsidP="00464EAA">
      <w:pPr>
        <w:shd w:val="clear" w:color="auto" w:fill="FFFFFF"/>
        <w:spacing w:after="4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5F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14:paraId="7626002A" w14:textId="29DBDE00" w:rsidR="00425F78" w:rsidRPr="00425F78" w:rsidRDefault="00425F78" w:rsidP="00464EAA">
      <w:pPr>
        <w:shd w:val="clear" w:color="auto" w:fill="FFFFFF"/>
        <w:spacing w:after="40" w:line="240" w:lineRule="auto"/>
        <w:ind w:right="-143"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5F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Получив сообщение от представителей власт</w:t>
      </w:r>
      <w:r w:rsidR="00464EA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 </w:t>
      </w:r>
      <w:r w:rsidRPr="00425F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или </w:t>
      </w:r>
      <w:r w:rsidR="00464EA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r w:rsidRPr="00425F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равоохранительных органов о начале эвакуации, соблюдайте спокойствие и четко выполняйте их команды.</w:t>
      </w:r>
    </w:p>
    <w:p w14:paraId="2AE13A3A" w14:textId="77777777" w:rsidR="00425F78" w:rsidRPr="00425F78" w:rsidRDefault="00425F78" w:rsidP="00464EAA">
      <w:pPr>
        <w:shd w:val="clear" w:color="auto" w:fill="FFFFFF"/>
        <w:spacing w:after="4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5F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вы находитесь в квартире, выполните следующие действия:</w:t>
      </w:r>
    </w:p>
    <w:p w14:paraId="1D839D5D" w14:textId="77777777" w:rsidR="00425F78" w:rsidRPr="00425F78" w:rsidRDefault="00425F78" w:rsidP="00464EAA">
      <w:pPr>
        <w:numPr>
          <w:ilvl w:val="0"/>
          <w:numId w:val="2"/>
        </w:numPr>
        <w:spacing w:after="40" w:line="240" w:lineRule="auto"/>
        <w:ind w:left="374" w:hanging="357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5F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возьмите личные документы, деньги, ценности;</w:t>
      </w:r>
    </w:p>
    <w:p w14:paraId="5D38A78A" w14:textId="77777777" w:rsidR="00425F78" w:rsidRPr="00425F78" w:rsidRDefault="00425F78" w:rsidP="00464EAA">
      <w:pPr>
        <w:numPr>
          <w:ilvl w:val="0"/>
          <w:numId w:val="2"/>
        </w:numPr>
        <w:spacing w:after="40" w:line="240" w:lineRule="auto"/>
        <w:ind w:left="374" w:hanging="357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5F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отключите электричество, воду и газ;</w:t>
      </w:r>
    </w:p>
    <w:p w14:paraId="61804028" w14:textId="77777777" w:rsidR="00425F78" w:rsidRPr="00425F78" w:rsidRDefault="00425F78" w:rsidP="00464EAA">
      <w:pPr>
        <w:numPr>
          <w:ilvl w:val="0"/>
          <w:numId w:val="2"/>
        </w:numPr>
        <w:spacing w:after="40" w:line="240" w:lineRule="auto"/>
        <w:ind w:left="374" w:hanging="357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5F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окажите помощь в эвакуации пожилых и тяжело больных людей;</w:t>
      </w:r>
    </w:p>
    <w:p w14:paraId="102A355F" w14:textId="1E87701A" w:rsidR="00425F78" w:rsidRPr="00425F78" w:rsidRDefault="00425F78" w:rsidP="00464EAA">
      <w:pPr>
        <w:numPr>
          <w:ilvl w:val="0"/>
          <w:numId w:val="2"/>
        </w:numPr>
        <w:spacing w:after="40" w:line="240" w:lineRule="auto"/>
        <w:ind w:left="374" w:hanging="357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5F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обязательно закройте входную дверь на замок – это защитит квартиру от возможного проникновения мародеров</w:t>
      </w:r>
      <w:r w:rsidR="00464EA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14:paraId="3E4E3423" w14:textId="64A9E40B" w:rsidR="00425F78" w:rsidRDefault="00425F78" w:rsidP="00464EAA">
      <w:pPr>
        <w:numPr>
          <w:ilvl w:val="0"/>
          <w:numId w:val="2"/>
        </w:numPr>
        <w:spacing w:after="40" w:line="240" w:lineRule="auto"/>
        <w:ind w:left="374" w:hanging="357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5F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допускайте паники, истерики и спешки. Помещение покидайте организованно</w:t>
      </w:r>
      <w:r w:rsidR="00464EA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14:paraId="5932E626" w14:textId="517A876B" w:rsidR="00425F78" w:rsidRPr="00425F78" w:rsidRDefault="00425F78" w:rsidP="00464EAA">
      <w:pPr>
        <w:numPr>
          <w:ilvl w:val="0"/>
          <w:numId w:val="2"/>
        </w:numPr>
        <w:spacing w:after="40" w:line="240" w:lineRule="auto"/>
        <w:ind w:left="374" w:hanging="357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25F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Возвращайтесь в покинутое помещение только после разрешения ответственных лиц</w:t>
      </w:r>
      <w:r w:rsidR="00464EA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14:paraId="10B42BEE" w14:textId="77777777" w:rsidR="00425F78" w:rsidRPr="00425F78" w:rsidRDefault="00425F78" w:rsidP="00464EAA">
      <w:pPr>
        <w:numPr>
          <w:ilvl w:val="0"/>
          <w:numId w:val="2"/>
        </w:numPr>
        <w:spacing w:after="40" w:line="240" w:lineRule="auto"/>
        <w:ind w:left="374" w:hanging="357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5F7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658B7" w:rsidRPr="00F55A45" w14:paraId="60636DBF" w14:textId="77777777" w:rsidTr="00F55A45">
        <w:tc>
          <w:tcPr>
            <w:tcW w:w="10343" w:type="dxa"/>
            <w:shd w:val="clear" w:color="auto" w:fill="FF0000"/>
          </w:tcPr>
          <w:p w14:paraId="6B06010E" w14:textId="77777777" w:rsidR="003658B7" w:rsidRPr="00F55A45" w:rsidRDefault="00425F78" w:rsidP="003658B7">
            <w:pPr>
              <w:jc w:val="both"/>
              <w:rPr>
                <w:rFonts w:ascii="Arial" w:hAnsi="Arial" w:cs="Arial"/>
                <w:b/>
                <w:bCs/>
                <w:cap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Контактные </w:t>
            </w:r>
            <w:r w:rsidR="003658B7" w:rsidRPr="00F55A45"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  <w:t>телефон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  <w:t>ы экстренных служб реагирования</w:t>
            </w:r>
            <w:r w:rsidR="003658B7" w:rsidRPr="00F55A45"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  <w:t>:</w:t>
            </w:r>
          </w:p>
        </w:tc>
      </w:tr>
    </w:tbl>
    <w:p w14:paraId="6176155F" w14:textId="77777777" w:rsidR="003658B7" w:rsidRPr="003658B7" w:rsidRDefault="003658B7" w:rsidP="003658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103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366"/>
        <w:gridCol w:w="6118"/>
      </w:tblGrid>
      <w:tr w:rsidR="00425F78" w14:paraId="1DB1DB8D" w14:textId="77777777" w:rsidTr="00F55A45">
        <w:tc>
          <w:tcPr>
            <w:tcW w:w="1869" w:type="dxa"/>
            <w:vMerge w:val="restart"/>
            <w:tcBorders>
              <w:right w:val="single" w:sz="4" w:space="0" w:color="auto"/>
            </w:tcBorders>
          </w:tcPr>
          <w:p w14:paraId="0A1EC750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6B80263" wp14:editId="0C408CCD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84455</wp:posOffset>
                  </wp:positionV>
                  <wp:extent cx="1049655" cy="12382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0DD2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01, с сотового телефона 101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0F40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Пожарно-спасательная часть 2 ПСО ФПС ГПС ГУ МЧС России по УР</w:t>
            </w:r>
          </w:p>
        </w:tc>
      </w:tr>
      <w:tr w:rsidR="00425F78" w14:paraId="3414DE69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4B4066C5" w14:textId="77777777" w:rsidR="00425F78" w:rsidRDefault="00425F78" w:rsidP="00425F78">
            <w:pPr>
              <w:pStyle w:val="a4"/>
              <w:ind w:left="0"/>
              <w:jc w:val="both"/>
              <w:rPr>
                <w:noProof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667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02, с сотового телефона 102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0EE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Межмуниципальный отдел МВД России «Сарапульский»</w:t>
            </w:r>
          </w:p>
        </w:tc>
      </w:tr>
      <w:tr w:rsidR="00425F78" w14:paraId="6E33D95D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1FA54294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8D7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03, с сотового телефона 103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81D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Скорая медицинская помощь</w:t>
            </w:r>
          </w:p>
        </w:tc>
      </w:tr>
      <w:tr w:rsidR="00425F78" w14:paraId="05AAB835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5626B3E7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D25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04, с сотового телефона 104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151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Аварийная газовая служба</w:t>
            </w:r>
          </w:p>
        </w:tc>
      </w:tr>
      <w:tr w:rsidR="00425F78" w14:paraId="06873251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01696C53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FEE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4-03-03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4A5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Отделение УФСБ РФ по УР в г.Сарапуле</w:t>
            </w:r>
          </w:p>
        </w:tc>
      </w:tr>
      <w:tr w:rsidR="00425F78" w14:paraId="154CE70C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0BA1EEC6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EE3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4-02-11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B3B5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Подразделение Росгвардии</w:t>
            </w:r>
          </w:p>
        </w:tc>
      </w:tr>
      <w:tr w:rsidR="00425F78" w14:paraId="4A30120A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424864FE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F80" w14:textId="77777777" w:rsidR="00425F78" w:rsidRDefault="00425F78" w:rsidP="00425F78">
            <w:pPr>
              <w:pStyle w:val="a4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112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96D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Единый номер вызова экстренных служб реагирования</w:t>
            </w:r>
          </w:p>
        </w:tc>
      </w:tr>
      <w:tr w:rsidR="00425F78" w14:paraId="7BB32253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3130E280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C50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2-55-65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1B4E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Единая дежурно-диспетчерская служба </w:t>
            </w:r>
          </w:p>
        </w:tc>
      </w:tr>
    </w:tbl>
    <w:p w14:paraId="2238C3B0" w14:textId="5A82ECC3" w:rsidR="00E242E9" w:rsidRDefault="00F55A45" w:rsidP="008F3FFF">
      <w:pPr>
        <w:pStyle w:val="a4"/>
        <w:spacing w:before="240" w:line="240" w:lineRule="auto"/>
        <w:ind w:left="0"/>
        <w:jc w:val="center"/>
        <w:rPr>
          <w:rFonts w:ascii="Arial" w:hAnsi="Arial" w:cs="Arial"/>
          <w:b/>
          <w:bCs/>
          <w:caps/>
          <w:color w:val="FF0000"/>
          <w:spacing w:val="40"/>
          <w:sz w:val="44"/>
          <w:szCs w:val="44"/>
        </w:rPr>
      </w:pPr>
      <w:r w:rsidRPr="00F55A45">
        <w:rPr>
          <w:rFonts w:ascii="Arial" w:hAnsi="Arial" w:cs="Arial"/>
          <w:b/>
          <w:bCs/>
          <w:caps/>
          <w:color w:val="FF0000"/>
          <w:spacing w:val="40"/>
          <w:sz w:val="44"/>
          <w:szCs w:val="44"/>
        </w:rPr>
        <w:t>Будьте бдительны!</w:t>
      </w:r>
    </w:p>
    <w:p w14:paraId="588EEB1B" w14:textId="77777777" w:rsidR="00FE735A" w:rsidRDefault="00FE735A" w:rsidP="00FE735A">
      <w:pPr>
        <w:pStyle w:val="a4"/>
        <w:spacing w:before="240" w:line="240" w:lineRule="auto"/>
        <w:ind w:left="0"/>
        <w:jc w:val="center"/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04A160B5" w14:textId="4B42B10C" w:rsidR="00FE735A" w:rsidRDefault="00FE735A" w:rsidP="00FE735A">
      <w:pPr>
        <w:pStyle w:val="a4"/>
        <w:spacing w:before="240" w:line="240" w:lineRule="auto"/>
        <w:ind w:left="0"/>
        <w:jc w:val="center"/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П</w:t>
      </w:r>
      <w:r w:rsidRPr="00C7169E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 xml:space="preserve">одготовлено с использованием </w:t>
      </w: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 xml:space="preserve">материалов </w:t>
      </w:r>
      <w:r w:rsidRPr="00C7169E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НАК РФ</w:t>
      </w: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:</w:t>
      </w:r>
      <w:r w:rsidRPr="00C7169E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 xml:space="preserve"> </w:t>
      </w:r>
    </w:p>
    <w:p w14:paraId="6BC1CB4E" w14:textId="22BB1924" w:rsidR="00FE735A" w:rsidRPr="00F55A45" w:rsidRDefault="00FE735A" w:rsidP="008F3FFF">
      <w:pPr>
        <w:pStyle w:val="a4"/>
        <w:spacing w:before="240" w:line="240" w:lineRule="auto"/>
        <w:ind w:left="0"/>
        <w:jc w:val="center"/>
        <w:rPr>
          <w:sz w:val="28"/>
          <w:szCs w:val="28"/>
        </w:rPr>
      </w:pPr>
      <w:r w:rsidRPr="00C7169E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http://nac.gov.ru/rekomendacii-po-pravilam-lichnoy-bezopasnosti/obshchie-rekomendacii-grazhdanam.html</w:t>
      </w:r>
    </w:p>
    <w:sectPr w:rsidR="00FE735A" w:rsidRPr="00F55A45" w:rsidSect="00F55A4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B26EA"/>
    <w:multiLevelType w:val="multilevel"/>
    <w:tmpl w:val="536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162A65"/>
    <w:multiLevelType w:val="hybridMultilevel"/>
    <w:tmpl w:val="252E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75"/>
    <w:rsid w:val="002F4B75"/>
    <w:rsid w:val="00336BF1"/>
    <w:rsid w:val="003658B7"/>
    <w:rsid w:val="00425F78"/>
    <w:rsid w:val="00464EAA"/>
    <w:rsid w:val="00847C86"/>
    <w:rsid w:val="008F3FFF"/>
    <w:rsid w:val="00B23129"/>
    <w:rsid w:val="00CA474B"/>
    <w:rsid w:val="00E242E9"/>
    <w:rsid w:val="00F55A45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A04D"/>
  <w15:chartTrackingRefBased/>
  <w15:docId w15:val="{036D1129-A4F9-406D-AE19-DE99967C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B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8B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2023-04-18T10:22:00Z</dcterms:created>
  <dcterms:modified xsi:type="dcterms:W3CDTF">2024-04-26T06:07:00Z</dcterms:modified>
</cp:coreProperties>
</file>