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A7" w:rsidRDefault="00D941A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941A7" w:rsidRDefault="00D941A7">
      <w:pPr>
        <w:pStyle w:val="ConsPlusNormal"/>
        <w:jc w:val="both"/>
        <w:outlineLvl w:val="0"/>
      </w:pPr>
    </w:p>
    <w:p w:rsidR="00D941A7" w:rsidRDefault="00D941A7">
      <w:pPr>
        <w:pStyle w:val="ConsPlusNormal"/>
      </w:pPr>
      <w:r>
        <w:t>Зарегистрировано в ГУ Минюста России по Приволжскому федеральному округу 5 июля 2006 г. N RU18000200600108</w:t>
      </w:r>
    </w:p>
    <w:p w:rsidR="00D941A7" w:rsidRDefault="00D941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41A7" w:rsidRDefault="00D941A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941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41A7" w:rsidRDefault="00D941A7">
            <w:pPr>
              <w:pStyle w:val="ConsPlusNormal"/>
            </w:pPr>
            <w:r>
              <w:t>22 июня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941A7" w:rsidRDefault="00D941A7">
            <w:pPr>
              <w:pStyle w:val="ConsPlusNormal"/>
              <w:jc w:val="right"/>
            </w:pPr>
            <w:r>
              <w:t>N 26-РЗ</w:t>
            </w:r>
          </w:p>
        </w:tc>
      </w:tr>
    </w:tbl>
    <w:p w:rsidR="00D941A7" w:rsidRDefault="00D941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jc w:val="center"/>
      </w:pPr>
      <w:r>
        <w:t>ЗАКОН</w:t>
      </w:r>
    </w:p>
    <w:p w:rsidR="00D941A7" w:rsidRDefault="00D941A7">
      <w:pPr>
        <w:pStyle w:val="ConsPlusTitle"/>
        <w:jc w:val="center"/>
      </w:pPr>
      <w:r>
        <w:t>УДМУРТСКОЙ РЕСПУБЛИКИ</w:t>
      </w:r>
    </w:p>
    <w:p w:rsidR="00D941A7" w:rsidRDefault="00D941A7">
      <w:pPr>
        <w:pStyle w:val="ConsPlusTitle"/>
        <w:jc w:val="center"/>
      </w:pPr>
    </w:p>
    <w:p w:rsidR="00D941A7" w:rsidRDefault="00D941A7">
      <w:pPr>
        <w:pStyle w:val="ConsPlusTitle"/>
        <w:jc w:val="center"/>
      </w:pPr>
      <w:r>
        <w:t>О ГОСУДАРСТВЕННОЙ ПОДДЕРЖКЕ ИНВЕСТИЦИОННОЙ</w:t>
      </w:r>
    </w:p>
    <w:p w:rsidR="00D941A7" w:rsidRDefault="00D941A7">
      <w:pPr>
        <w:pStyle w:val="ConsPlusTitle"/>
        <w:jc w:val="center"/>
      </w:pPr>
      <w:r>
        <w:t>ДЕЯТЕЛЬНОСТИ В УДМУРТСКОЙ РЕСПУБЛИКЕ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jc w:val="right"/>
      </w:pPr>
      <w:proofErr w:type="gramStart"/>
      <w:r>
        <w:t>Принят</w:t>
      </w:r>
      <w:proofErr w:type="gramEnd"/>
    </w:p>
    <w:p w:rsidR="00D941A7" w:rsidRDefault="00D941A7">
      <w:pPr>
        <w:pStyle w:val="ConsPlusNormal"/>
        <w:jc w:val="right"/>
      </w:pPr>
      <w:r>
        <w:t>Государственным Советом</w:t>
      </w:r>
    </w:p>
    <w:p w:rsidR="00D941A7" w:rsidRDefault="00D941A7">
      <w:pPr>
        <w:pStyle w:val="ConsPlusNormal"/>
        <w:jc w:val="right"/>
      </w:pPr>
      <w:r>
        <w:t>Удмуртской Республики</w:t>
      </w:r>
    </w:p>
    <w:p w:rsidR="00D941A7" w:rsidRDefault="00D941A7">
      <w:pPr>
        <w:pStyle w:val="ConsPlusNormal"/>
        <w:jc w:val="right"/>
      </w:pPr>
      <w:r>
        <w:t xml:space="preserve">14 июня 2006 г. </w:t>
      </w:r>
      <w:hyperlink r:id="rId6">
        <w:r>
          <w:rPr>
            <w:color w:val="0000FF"/>
          </w:rPr>
          <w:t>N 662-III</w:t>
        </w:r>
      </w:hyperlink>
    </w:p>
    <w:p w:rsidR="00D941A7" w:rsidRDefault="00D941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41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A7" w:rsidRDefault="00D941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A7" w:rsidRDefault="00D941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41A7" w:rsidRDefault="00D941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41A7" w:rsidRDefault="00D941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УР от 17.07.2008 </w:t>
            </w:r>
            <w:hyperlink r:id="rId7">
              <w:r>
                <w:rPr>
                  <w:color w:val="0000FF"/>
                </w:rPr>
                <w:t>N 31-РЗ</w:t>
              </w:r>
            </w:hyperlink>
            <w:r>
              <w:rPr>
                <w:color w:val="392C69"/>
              </w:rPr>
              <w:t xml:space="preserve">, от 08.07.2015 </w:t>
            </w:r>
            <w:hyperlink r:id="rId8">
              <w:r>
                <w:rPr>
                  <w:color w:val="0000FF"/>
                </w:rPr>
                <w:t>N 45-РЗ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941A7" w:rsidRDefault="00D941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04.07.2016 </w:t>
            </w:r>
            <w:hyperlink r:id="rId9">
              <w:r>
                <w:rPr>
                  <w:color w:val="0000FF"/>
                </w:rPr>
                <w:t>N 46-РЗ</w:t>
              </w:r>
            </w:hyperlink>
            <w:r>
              <w:rPr>
                <w:color w:val="392C69"/>
              </w:rPr>
              <w:t xml:space="preserve">, от 19.03.2018 </w:t>
            </w:r>
            <w:hyperlink r:id="rId10">
              <w:r>
                <w:rPr>
                  <w:color w:val="0000FF"/>
                </w:rPr>
                <w:t>N 7-РЗ</w:t>
              </w:r>
            </w:hyperlink>
            <w:r>
              <w:rPr>
                <w:color w:val="392C69"/>
              </w:rPr>
              <w:t xml:space="preserve">, от 08.05.2018 </w:t>
            </w:r>
            <w:hyperlink r:id="rId11">
              <w:r>
                <w:rPr>
                  <w:color w:val="0000FF"/>
                </w:rPr>
                <w:t>N 20-РЗ</w:t>
              </w:r>
            </w:hyperlink>
            <w:r>
              <w:rPr>
                <w:color w:val="392C69"/>
              </w:rPr>
              <w:t>,</w:t>
            </w:r>
          </w:p>
          <w:p w:rsidR="00D941A7" w:rsidRDefault="00D941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08.07.2019 </w:t>
            </w:r>
            <w:hyperlink r:id="rId12">
              <w:r>
                <w:rPr>
                  <w:color w:val="0000FF"/>
                </w:rPr>
                <w:t>N 33-РЗ</w:t>
              </w:r>
            </w:hyperlink>
            <w:r>
              <w:rPr>
                <w:color w:val="392C69"/>
              </w:rPr>
              <w:t xml:space="preserve">, от 13.10.2020 </w:t>
            </w:r>
            <w:hyperlink r:id="rId13">
              <w:r>
                <w:rPr>
                  <w:color w:val="0000FF"/>
                </w:rPr>
                <w:t>N 63-РЗ</w:t>
              </w:r>
            </w:hyperlink>
            <w:r>
              <w:rPr>
                <w:color w:val="392C69"/>
              </w:rPr>
              <w:t xml:space="preserve">, от 14.12.2020 </w:t>
            </w:r>
            <w:hyperlink r:id="rId14">
              <w:r>
                <w:rPr>
                  <w:color w:val="0000FF"/>
                </w:rPr>
                <w:t>N 82-РЗ</w:t>
              </w:r>
            </w:hyperlink>
            <w:r>
              <w:rPr>
                <w:color w:val="392C69"/>
              </w:rPr>
              <w:t>,</w:t>
            </w:r>
          </w:p>
          <w:p w:rsidR="00D941A7" w:rsidRDefault="00D941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28.07.2021 </w:t>
            </w:r>
            <w:hyperlink r:id="rId15">
              <w:r>
                <w:rPr>
                  <w:color w:val="0000FF"/>
                </w:rPr>
                <w:t>N 89-РЗ</w:t>
              </w:r>
            </w:hyperlink>
            <w:r>
              <w:rPr>
                <w:color w:val="392C69"/>
              </w:rPr>
              <w:t xml:space="preserve">, от 17.07.2023 </w:t>
            </w:r>
            <w:hyperlink r:id="rId16">
              <w:r>
                <w:rPr>
                  <w:color w:val="0000FF"/>
                </w:rPr>
                <w:t>N 73-РЗ</w:t>
              </w:r>
            </w:hyperlink>
            <w:r>
              <w:rPr>
                <w:color w:val="392C69"/>
              </w:rPr>
              <w:t xml:space="preserve">, от 02.07.2024 </w:t>
            </w:r>
            <w:hyperlink r:id="rId17">
              <w:r>
                <w:rPr>
                  <w:color w:val="0000FF"/>
                </w:rPr>
                <w:t>N 41-РЗ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1A7" w:rsidRDefault="00D941A7">
            <w:pPr>
              <w:pStyle w:val="ConsPlusNormal"/>
            </w:pPr>
          </w:p>
        </w:tc>
      </w:tr>
    </w:tbl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1. Предмет регулирования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proofErr w:type="gramStart"/>
      <w:r>
        <w:t>Настоящий Закон направлен на развитие инвестиционной деятельности на территории Удмуртской Республики, обеспечение стабильности прав субъектов инвестиционной деятельности при осуществлении инвестиционной деятельности на территории Удмуртской Республики и определяет формы участия Удмуртской Республики (органов государственной власти Удмуртской Республики) в инвестиционной деятельности, в том числе формы, порядок и условия предоставления субъектам инвестиционной деятельности государственной поддержки инвестиционной деятельности (далее - государственная поддержка).</w:t>
      </w:r>
      <w:proofErr w:type="gramEnd"/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2. Понятия, используемые в настоящем Законе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В целях настоящего Закона применяются следующие понятия: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инвестор - юридическое и (или) физическое лицо, осуществляющее вложения собственных, заемных или привлеченных сре</w:t>
      </w:r>
      <w:proofErr w:type="gramStart"/>
      <w:r>
        <w:t>дств в ф</w:t>
      </w:r>
      <w:proofErr w:type="gramEnd"/>
      <w:r>
        <w:t>орме инвестиций;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иных видов деятельности в целях получения прибыли (дохода) и достижения положительного результата;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инвестиционная деятельность в Удмуртской Республике - совокупность практических действий по реализации инвестиционных проектов на территории Удмуртской Республики в целях </w:t>
      </w:r>
      <w:r>
        <w:lastRenderedPageBreak/>
        <w:t>получения прибыли и (или) достижения иного полезного эффекта;</w:t>
      </w:r>
    </w:p>
    <w:p w:rsidR="00D941A7" w:rsidRDefault="00D941A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инвестиционный проект - совокупность практических действий по вложению инвестиций и достижению их окупаемости, в том числе обоснование экономической целесообразности, объема и сроков вложения инвестиций (бизнес-план);</w:t>
      </w:r>
    </w:p>
    <w:p w:rsidR="00D941A7" w:rsidRDefault="00D941A7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Законом</w:t>
        </w:r>
      </w:hyperlink>
      <w:r>
        <w:t xml:space="preserve"> УР от 08.07.2015 N 45-РЗ)</w:t>
      </w:r>
    </w:p>
    <w:p w:rsidR="00D941A7" w:rsidRDefault="00D941A7">
      <w:pPr>
        <w:pStyle w:val="ConsPlusNormal"/>
        <w:spacing w:before="220"/>
        <w:ind w:firstLine="540"/>
        <w:jc w:val="both"/>
      </w:pPr>
      <w:proofErr w:type="gramStart"/>
      <w:r>
        <w:t>зона (территория) экономического благоприятствования для инвестиционной деятельности - территория, для развития которой принято решение об участии Удмуртской Республики (в лице органов государственной власти Удмуртской Республики) в инвестиционной деятельности в формах, установленных настоящим Законом, в целях реализации инвестиционных проектов, формирования совокупности объектов промышленной, социальной, транспортной, энергетической и (или) инженерной инфраструктуры, необходимой для осуществления инвестиционной деятельности.</w:t>
      </w:r>
      <w:proofErr w:type="gramEnd"/>
    </w:p>
    <w:p w:rsidR="00D941A7" w:rsidRDefault="00D941A7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Законом</w:t>
        </w:r>
      </w:hyperlink>
      <w:r>
        <w:t xml:space="preserve"> УР от 08.07.2015 N 45-РЗ)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специализированная организация по привлечению инвестиций и работе с инвесторами - организация, созданная по решению Правительства Удмуртской Республики, деятельность которой направлена на привлечение инвестиций в экономику и социальную сферу Удмуртской Республики, продвижение инвестиционных возможностей и проектов Удмуртской Республики, содействие инвесторам и инициаторам проектов по вопросам инвестиционной и предпринимательской деятельности.</w:t>
      </w:r>
    </w:p>
    <w:p w:rsidR="00D941A7" w:rsidRDefault="00D941A7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Законом</w:t>
        </w:r>
      </w:hyperlink>
      <w:r>
        <w:t xml:space="preserve"> УР от 08.05.2018 N 20-РЗ)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3. Гарантии при осуществлении инвестиционной деятельности на территории Удмуртской Республики и условия предоставления государственной поддержки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1. На территории Удмуртской Республики гарантируются стабильность прав субъектов инвестиционной деятельности и обеспечение условий осуществления инвестиционной деятельности, предусмотренных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Удмуртской Республики.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Субъекты инвестиционной деятельности вправе обратиться за защитой своих прав к инвестиционному уполномоченному в Удмуртской Республике, назначаемому Главой Удмуртской Республики.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2. Органы государственной власти Удмуртской Республики в пределах своих полномочий обязаны гарантировать и обеспечивать: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1) свободный доступ к информации об инвестиционной деятельности, имеющейся у органов государственной власти Удмуртской Республики;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2) рассмотрение спорных вопросов, возникающих в ходе реализации инвестиционных проектов;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3) неприменение мер, обязывающих инвесторов производить дополнительные финансовые вложения, не связанные с реализацией инвестиционного проекта.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3. Иностранным инвесторам гарантируется в пределах полномочий Удмуртской Республики обеспечение равных условий осуществления на территории Удмуртской Республики инвестиционной деятельности с российскими юридическими лицами и индивидуальными предпринимателями.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0" w:name="P54"/>
      <w:bookmarkEnd w:id="0"/>
      <w:r>
        <w:lastRenderedPageBreak/>
        <w:t xml:space="preserve">4. Государственная поддержка (за исключением мер государственной поддержки, указанных в </w:t>
      </w:r>
      <w:hyperlink w:anchor="P144">
        <w:r>
          <w:rPr>
            <w:color w:val="0000FF"/>
          </w:rPr>
          <w:t>пункте 1 статьи 5</w:t>
        </w:r>
      </w:hyperlink>
      <w:r>
        <w:t xml:space="preserve"> и в </w:t>
      </w:r>
      <w:hyperlink w:anchor="P196">
        <w:r>
          <w:rPr>
            <w:color w:val="0000FF"/>
          </w:rPr>
          <w:t>пункте 8 части 1 статьи 8</w:t>
        </w:r>
      </w:hyperlink>
      <w:r>
        <w:t xml:space="preserve"> настоящего Закона) оказывается при соответствии инвестора в совокупности следующим требованиям:</w:t>
      </w:r>
    </w:p>
    <w:p w:rsidR="00D941A7" w:rsidRDefault="00D941A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D941A7" w:rsidRDefault="00D941A7">
      <w:pPr>
        <w:pStyle w:val="ConsPlusNormal"/>
        <w:spacing w:before="220"/>
        <w:ind w:firstLine="540"/>
        <w:jc w:val="both"/>
      </w:pPr>
      <w:proofErr w:type="gramStart"/>
      <w:r>
        <w:t>1) отсутствие у инвестора неисполненной обязанности по уплате налогов, сборов, страховых взносов и иных обязательных платежей в бюджеты бюджетной системы Российской Федерации и во внебюджетные фонды (за исключением пени и штрафов, сумм, на которые предоставлена отсрочка, рассрочка, реструктуризация в соответствии с законодательством Российской Федерации о налогах и сборах, а также за исключением задолженности, по которой имеется вступившее в законную силу</w:t>
      </w:r>
      <w:proofErr w:type="gramEnd"/>
      <w:r>
        <w:t xml:space="preserve"> решение суда о признании обязанности по уплате задолженности исполненной, или задолженности, которая признана безнадежной к взысканию в соответствии с законодательством Российской Федерации);</w:t>
      </w:r>
    </w:p>
    <w:p w:rsidR="00D941A7" w:rsidRDefault="00D941A7">
      <w:pPr>
        <w:pStyle w:val="ConsPlusNormal"/>
        <w:jc w:val="both"/>
      </w:pPr>
      <w:r>
        <w:t xml:space="preserve">(п. 1 в ред. </w:t>
      </w:r>
      <w:hyperlink r:id="rId26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2) отсутствие у инвестора задолженности по выплате заработной платы;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3) инвестор не должен находиться в процессе реорганизации, ликвидации (индивидуальные предприниматели не должны прекратить деятельность в качестве индивидуального предпринимателя), в отношении инвестора не введена процедура банкротства, деятельность инвестора не приостановлена в порядке, предусмотренном законодательством Российской Федерации;</w:t>
      </w:r>
    </w:p>
    <w:p w:rsidR="00D941A7" w:rsidRDefault="00D941A7">
      <w:pPr>
        <w:pStyle w:val="ConsPlusNormal"/>
        <w:jc w:val="both"/>
      </w:pPr>
      <w:r>
        <w:t xml:space="preserve">(п. 3 в ред. </w:t>
      </w:r>
      <w:hyperlink r:id="rId27">
        <w:r>
          <w:rPr>
            <w:color w:val="0000FF"/>
          </w:rPr>
          <w:t>Закона</w:t>
        </w:r>
      </w:hyperlink>
      <w:r>
        <w:t xml:space="preserve"> УР от 14.12.2020 N 82-РЗ)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28">
        <w:r>
          <w:rPr>
            <w:color w:val="0000FF"/>
          </w:rPr>
          <w:t>Закон</w:t>
        </w:r>
      </w:hyperlink>
      <w:r>
        <w:t xml:space="preserve"> УР от 14.12.2020 N 82-РЗ;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5) постановка юридического лица (его филиала) и (или) физического лица, являющегося индивидуальным предпринимателем, планирующего реализацию или реализующего инвестиционный проект, на учет в налоговых органах на территории Удмуртской Республики (за исключением формы государственной поддержки, указанной в </w:t>
      </w:r>
      <w:hyperlink w:anchor="P197">
        <w:r>
          <w:rPr>
            <w:color w:val="0000FF"/>
          </w:rPr>
          <w:t>пункте 9 части 1 статьи 8</w:t>
        </w:r>
      </w:hyperlink>
      <w:r>
        <w:t xml:space="preserve"> настоящего Закона).</w:t>
      </w:r>
    </w:p>
    <w:p w:rsidR="00D941A7" w:rsidRDefault="00D941A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9">
        <w:r>
          <w:rPr>
            <w:color w:val="0000FF"/>
          </w:rPr>
          <w:t>Закона</w:t>
        </w:r>
      </w:hyperlink>
      <w:r>
        <w:t xml:space="preserve"> УР от 28.07.2021 N 89-РЗ)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5. Дополнительные условия предоставления государственной поддержки могут быть установлены органами государственной власти Удмуртской Республики при определении порядка предоставления конкретной формы государственной поддержки.</w:t>
      </w:r>
    </w:p>
    <w:p w:rsidR="00D941A7" w:rsidRDefault="00D941A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30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1" w:name="P66"/>
      <w:bookmarkEnd w:id="1"/>
      <w:r>
        <w:t>6. В случае принятия законов Удмуртской Республики и иных нормативных правовых актов Удмуртской Республики, ухудшающих условия предоставления государственной поддержки, к инвесторам, осуществляющим инвестиционные проекты на территории Удмуртской Республики, применяются положения нормативных правовых актов Удмуртской Республики, действовавшие на дату принятия решения о предоставлении государственной поддержки.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7. Положения </w:t>
      </w:r>
      <w:hyperlink w:anchor="P66">
        <w:r>
          <w:rPr>
            <w:color w:val="0000FF"/>
          </w:rPr>
          <w:t>части 6</w:t>
        </w:r>
      </w:hyperlink>
      <w:r>
        <w:t xml:space="preserve"> настоящей статьи не применяются, если изменение законов Удмуртской Республики и иных нормативных правовых актов Удмуртской Республики осуществляется в целях приведения их в соответствие с законодательством Российской Федерации.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8. Гарантии стабильности деятельности организации, реализующей инвестиционный проект в рамках соглашения о защите и поощрении капиталовложений, предоставляются в соответствии со </w:t>
      </w:r>
      <w:hyperlink r:id="rId31">
        <w:r>
          <w:rPr>
            <w:color w:val="0000FF"/>
          </w:rPr>
          <w:t>статьей 9</w:t>
        </w:r>
      </w:hyperlink>
      <w:r>
        <w:t xml:space="preserve"> Федерального закона от 1 апреля 2020 года N 69-ФЗ "О защите и поощрении капиталовложений в Российской Федерации".</w:t>
      </w:r>
    </w:p>
    <w:p w:rsidR="00D941A7" w:rsidRDefault="00D941A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введена </w:t>
      </w:r>
      <w:hyperlink r:id="rId32">
        <w:r>
          <w:rPr>
            <w:color w:val="0000FF"/>
          </w:rPr>
          <w:t>Законом</w:t>
        </w:r>
      </w:hyperlink>
      <w:r>
        <w:t xml:space="preserve"> УР от 17.07.2023 N 73-РЗ)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lastRenderedPageBreak/>
        <w:t>Статья 4. Реестр инвестиционных проектов Удмуртской Республики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УР от 14.12.2020 N 82-РЗ)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Порядок формирования и ведения Реестра инвестиционных проектов Удмуртской Республики утверждается Правительством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bookmarkStart w:id="2" w:name="P77"/>
      <w:bookmarkEnd w:id="2"/>
      <w:r>
        <w:t>Статья 4.1. Региональный инвестиционный проект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УР от 02.07.2024 N 41-РЗ)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proofErr w:type="gramStart"/>
      <w:r>
        <w:t xml:space="preserve">Уполномоченный исполнительный орган Удмуртской Республики по принятию решений о включении инвесторов в реестр участников региональных инвестиционных проектов в порядке, определенном </w:t>
      </w:r>
      <w:hyperlink w:anchor="P83">
        <w:r>
          <w:rPr>
            <w:color w:val="0000FF"/>
          </w:rPr>
          <w:t>статьей 4.2</w:t>
        </w:r>
      </w:hyperlink>
      <w:r>
        <w:t xml:space="preserve"> настоящего Закона, принимает решение о включении инвестора в реестр участников региональных инвестиционных проектов в случае, если инвестиционный проект соответствует требованиям, установленным </w:t>
      </w:r>
      <w:hyperlink r:id="rId35">
        <w:r>
          <w:rPr>
            <w:color w:val="0000FF"/>
          </w:rPr>
          <w:t>главой 3.3</w:t>
        </w:r>
      </w:hyperlink>
      <w:r>
        <w:t xml:space="preserve"> части первой Налогового кодекса Российской Федерации, и следующему дополнительному требованию: инвестиционный проект предусматривает приобретение основных</w:t>
      </w:r>
      <w:proofErr w:type="gramEnd"/>
      <w:r>
        <w:t xml:space="preserve"> </w:t>
      </w:r>
      <w:proofErr w:type="gramStart"/>
      <w:r>
        <w:t>средств, не находившихся ранее в эксплуатации, используемых для производства товаров, и (или) строительство, и (или) реконструкцию зданий и (или) сооружений, используемых для производства товаров.</w:t>
      </w:r>
      <w:proofErr w:type="gramEnd"/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bookmarkStart w:id="3" w:name="P83"/>
      <w:bookmarkEnd w:id="3"/>
      <w:r>
        <w:t>Статья 4.2. Порядок принятия решений о включении или об отказе во включении инвестора в реестр участников региональных инвестиционных проектов, о внесении в него изменений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УР от 28.07.2021 N 89-РЗ)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1. Уполномоченным исполнительным органом Удмуртской Республики по принятию решений о включении инвесторов в реестр участников региональных инвестиционных проектов (далее в настоящей статье - реестр) и о внесении в него изменений является исполнительный орган Удмуртской Республики, определенный Правительством Удмуртской Республики (далее в настоящей статье - уполномоченный орган).</w:t>
      </w:r>
    </w:p>
    <w:p w:rsidR="00D941A7" w:rsidRDefault="00D941A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УР от 17.07.2023 N 73-РЗ)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Для включения в реестр инвестор, соответствующий требованиям </w:t>
      </w:r>
      <w:hyperlink r:id="rId38">
        <w:r>
          <w:rPr>
            <w:color w:val="0000FF"/>
          </w:rPr>
          <w:t>подпункта 1 пункта 1 статьи 25.9</w:t>
        </w:r>
      </w:hyperlink>
      <w:r>
        <w:t xml:space="preserve"> части первой Налогового кодекса Российской Федерации и </w:t>
      </w:r>
      <w:hyperlink w:anchor="P54">
        <w:r>
          <w:rPr>
            <w:color w:val="0000FF"/>
          </w:rPr>
          <w:t>части 4 статьи 3</w:t>
        </w:r>
      </w:hyperlink>
      <w:r>
        <w:t xml:space="preserve"> настоящего Закона, направляет в уполномоченный орган составленное в произвольной форме заявление о включении его в реестр с приложением документов согласно перечню, установленному </w:t>
      </w:r>
      <w:hyperlink r:id="rId39">
        <w:r>
          <w:rPr>
            <w:color w:val="0000FF"/>
          </w:rPr>
          <w:t>пунктом 1 статьи 25.11</w:t>
        </w:r>
      </w:hyperlink>
      <w:r>
        <w:t xml:space="preserve"> части первой Налогового кодекса Российской Федерации.</w:t>
      </w:r>
      <w:proofErr w:type="gramEnd"/>
    </w:p>
    <w:p w:rsidR="00D941A7" w:rsidRDefault="00D941A7">
      <w:pPr>
        <w:pStyle w:val="ConsPlusNormal"/>
        <w:spacing w:before="220"/>
        <w:ind w:firstLine="540"/>
        <w:jc w:val="both"/>
      </w:pPr>
      <w:bookmarkStart w:id="4" w:name="P90"/>
      <w:bookmarkEnd w:id="4"/>
      <w:r>
        <w:t xml:space="preserve">3. Для подтверждения соответствия требованиям к региональным инвестиционным проектам, установленным </w:t>
      </w:r>
      <w:hyperlink w:anchor="P77">
        <w:r>
          <w:rPr>
            <w:color w:val="0000FF"/>
          </w:rPr>
          <w:t>статьей 4.1</w:t>
        </w:r>
      </w:hyperlink>
      <w:r>
        <w:t xml:space="preserve"> настоящего Закона, и требованиям к инвесторам, установленным </w:t>
      </w:r>
      <w:hyperlink w:anchor="P54">
        <w:r>
          <w:rPr>
            <w:color w:val="0000FF"/>
          </w:rPr>
          <w:t>частью 4 статьи 3</w:t>
        </w:r>
      </w:hyperlink>
      <w:r>
        <w:t xml:space="preserve"> настоящего Закона, инвестор прилагает к заявлению о включении в реестр следующие документы: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5" w:name="P91"/>
      <w:bookmarkEnd w:id="5"/>
      <w:r>
        <w:t>1) справку об отсутств</w:t>
      </w:r>
      <w:proofErr w:type="gramStart"/>
      <w:r>
        <w:t>ии у и</w:t>
      </w:r>
      <w:proofErr w:type="gramEnd"/>
      <w:r>
        <w:t>нвестора задолженности перед работниками по заработной плате (составленную не ранее чем за тридцать календарных дней до даты подачи документов);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6" w:name="P92"/>
      <w:bookmarkEnd w:id="6"/>
      <w:r>
        <w:t>2) бизнес-план инвестиционного проекта, требования к которому определяются Правительством Удмуртской Республики.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Инвестор вправе по собственной инициативе представить вместе с заявлением о включении в реестр: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7" w:name="P94"/>
      <w:bookmarkEnd w:id="7"/>
      <w:r>
        <w:t xml:space="preserve">1) справку налогового органа об исполнении налогоплательщиком (плательщиком сбора, </w:t>
      </w:r>
      <w:r>
        <w:lastRenderedPageBreak/>
        <w:t>плательщиком страховых взносов, налоговым агентом) обязанности по уплате налогов, сборов, страховых взносов, пеней, штрафов, процентов (составленную не ранее чем за тридцать календарных дней до даты подачи документов);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2) выписку из Единого государственного реестра юридических лиц в отношении инвестора (составленную не ранее чем за тридцать календарных дней до даты подачи документов);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8" w:name="P96"/>
      <w:bookmarkEnd w:id="8"/>
      <w:r>
        <w:t xml:space="preserve">3) выписку из Единого государственного реестра недвижимости на указанные в инвестиционном проекте земельный участок, здание и (или) сооружение, </w:t>
      </w:r>
      <w:proofErr w:type="gramStart"/>
      <w:r>
        <w:t>содержащую</w:t>
      </w:r>
      <w:proofErr w:type="gramEnd"/>
      <w:r>
        <w:t xml:space="preserve"> в том числе сведения о характеристиках земельного участка, здания и (или) сооружения, правообладателе, обременениях (составленную не ранее чем за тридцать календарных дней до даты подачи документов).</w:t>
      </w:r>
    </w:p>
    <w:p w:rsidR="00D941A7" w:rsidRDefault="00D941A7">
      <w:pPr>
        <w:pStyle w:val="ConsPlusNormal"/>
        <w:jc w:val="both"/>
      </w:pPr>
      <w:r>
        <w:t xml:space="preserve">(часть 3 в ред. </w:t>
      </w:r>
      <w:hyperlink r:id="rId40">
        <w:r>
          <w:rPr>
            <w:color w:val="0000FF"/>
          </w:rPr>
          <w:t>Закона</w:t>
        </w:r>
      </w:hyperlink>
      <w:r>
        <w:t xml:space="preserve"> УР от 02.07.2024 N 41-РЗ)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4. В случае если документы, указанные в </w:t>
      </w:r>
      <w:hyperlink w:anchor="P94">
        <w:r>
          <w:rPr>
            <w:color w:val="0000FF"/>
          </w:rPr>
          <w:t>абзацах пятом</w:t>
        </w:r>
      </w:hyperlink>
      <w:r>
        <w:t xml:space="preserve"> - </w:t>
      </w:r>
      <w:hyperlink w:anchor="P96">
        <w:r>
          <w:rPr>
            <w:color w:val="0000FF"/>
          </w:rPr>
          <w:t>седьмом части 3</w:t>
        </w:r>
      </w:hyperlink>
      <w:r>
        <w:t xml:space="preserve"> настоящей статьи, инвестором не представлены, уполномоченный орган запрашивает их в порядке межведомственного взаимодействия в соответствующих федеральных органах исполнительной власти.</w:t>
      </w:r>
    </w:p>
    <w:p w:rsidR="00D941A7" w:rsidRDefault="00D941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Закона</w:t>
        </w:r>
      </w:hyperlink>
      <w:r>
        <w:t xml:space="preserve"> УР от 02.07.2024 N 41-РЗ)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9" w:name="P100"/>
      <w:bookmarkEnd w:id="9"/>
      <w:r>
        <w:t xml:space="preserve">5. </w:t>
      </w:r>
      <w:proofErr w:type="gramStart"/>
      <w:r>
        <w:t xml:space="preserve">Уполномоченный орган в срок не более чем три рабочих дня со дня представления инвестором документов, приложенных к заявлению о включении в реестр, проверяет их на соответствие перечню документов, установленному в </w:t>
      </w:r>
      <w:hyperlink r:id="rId42">
        <w:r>
          <w:rPr>
            <w:color w:val="0000FF"/>
          </w:rPr>
          <w:t>пункте 1 статьи 25.11</w:t>
        </w:r>
      </w:hyperlink>
      <w:r>
        <w:t xml:space="preserve"> части первой Налогового кодекса Российской Федерации и в </w:t>
      </w:r>
      <w:hyperlink w:anchor="P90">
        <w:r>
          <w:rPr>
            <w:color w:val="0000FF"/>
          </w:rPr>
          <w:t>части 3</w:t>
        </w:r>
      </w:hyperlink>
      <w:r>
        <w:t xml:space="preserve"> настоящей статьи, и на основании результатов указанной проверки направляет инвестору одно из следующих решений:</w:t>
      </w:r>
      <w:proofErr w:type="gramEnd"/>
    </w:p>
    <w:p w:rsidR="00D941A7" w:rsidRDefault="00D941A7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УР от 02.07.2024 N 41-РЗ)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10" w:name="P102"/>
      <w:bookmarkEnd w:id="10"/>
      <w:r>
        <w:t>1) о принятии указанного заявления к рассмотрению;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2) об отказе в принятии указанного заявления к рассмотрению в случае непредставления документов, указанных в </w:t>
      </w:r>
      <w:hyperlink r:id="rId44">
        <w:r>
          <w:rPr>
            <w:color w:val="0000FF"/>
          </w:rPr>
          <w:t>пункте 1 статьи 25.11</w:t>
        </w:r>
      </w:hyperlink>
      <w:r>
        <w:t xml:space="preserve"> части первой Налогового кодекса Российской Федерации, </w:t>
      </w:r>
      <w:hyperlink w:anchor="P91">
        <w:r>
          <w:rPr>
            <w:color w:val="0000FF"/>
          </w:rPr>
          <w:t>абзацах втором</w:t>
        </w:r>
      </w:hyperlink>
      <w:r>
        <w:t xml:space="preserve"> и </w:t>
      </w:r>
      <w:hyperlink w:anchor="P92">
        <w:r>
          <w:rPr>
            <w:color w:val="0000FF"/>
          </w:rPr>
          <w:t>третьем части 3</w:t>
        </w:r>
      </w:hyperlink>
      <w:r>
        <w:t xml:space="preserve"> настоящей статьи.</w:t>
      </w:r>
    </w:p>
    <w:p w:rsidR="00D941A7" w:rsidRDefault="00D941A7">
      <w:pPr>
        <w:pStyle w:val="ConsPlusNormal"/>
        <w:jc w:val="both"/>
      </w:pPr>
      <w:r>
        <w:t xml:space="preserve">(п. 2 в ред. </w:t>
      </w:r>
      <w:hyperlink r:id="rId45">
        <w:r>
          <w:rPr>
            <w:color w:val="0000FF"/>
          </w:rPr>
          <w:t>Закона</w:t>
        </w:r>
      </w:hyperlink>
      <w:r>
        <w:t xml:space="preserve"> УР от 02.07.2024 N 41-РЗ)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5.1. Уполномоченный орган в течение трех рабочих дней со дня принятия решения, указанного в </w:t>
      </w:r>
      <w:hyperlink w:anchor="P102">
        <w:r>
          <w:rPr>
            <w:color w:val="0000FF"/>
          </w:rPr>
          <w:t>пункте 1 части 5</w:t>
        </w:r>
      </w:hyperlink>
      <w:r>
        <w:t xml:space="preserve"> настоящей статьи, направляет межведомственный запрос в территориальный орган федерального органа исполнительной власти, уполномоченного по контролю и надзору в области налогов и сборов, для подтверждения следующих сведений: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1) инвестор не имеет в своем составе обособленных подразделений, расположенных за пределами территории Удмуртской Республики;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2) инвестор не применяет специальных налоговых режимов, предусмотренных частью второй Налогового </w:t>
      </w:r>
      <w:hyperlink r:id="rId46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3) инвестор не является участником консолидированной группы налогоплательщиков;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4) инвестор не является некоммерческой организацией, банком, страховой организацией (страховщиком), негосударственным пенсионным фондом, профессиональным участником рынка ценных бумаг, клиринговой организацией;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5) инвестор не является резидентом особой экономической зоны любого типа, либо территории опережающего развития, либо свободного порта Владивосток, либо Арктической зоны Российской Федерации;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6) инвестор ранее не был участником регионального инвестиционного проекта и не является </w:t>
      </w:r>
      <w:r>
        <w:lastRenderedPageBreak/>
        <w:t>участником (правопреемником участника) иного реализуемого регионального инвестиционного проекта;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7) инвестор не использует право на освобождение от исполнения обязанностей налогоплательщика налога на прибыль организаций, установленное </w:t>
      </w:r>
      <w:hyperlink r:id="rId47">
        <w:r>
          <w:rPr>
            <w:color w:val="0000FF"/>
          </w:rPr>
          <w:t>статьей 246.3</w:t>
        </w:r>
      </w:hyperlink>
      <w:r>
        <w:t xml:space="preserve"> части второй Налогового кодекса Российской Федерации.</w:t>
      </w:r>
    </w:p>
    <w:p w:rsidR="00D941A7" w:rsidRDefault="00D941A7">
      <w:pPr>
        <w:pStyle w:val="ConsPlusNormal"/>
        <w:jc w:val="both"/>
      </w:pPr>
      <w:r>
        <w:t xml:space="preserve">(часть 5.1 введена </w:t>
      </w:r>
      <w:hyperlink r:id="rId48">
        <w:r>
          <w:rPr>
            <w:color w:val="0000FF"/>
          </w:rPr>
          <w:t>Законом</w:t>
        </w:r>
      </w:hyperlink>
      <w:r>
        <w:t xml:space="preserve"> УР от 02.07.2024 N 41-РЗ)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 xml:space="preserve">6. В случае принятия решения, указанного в </w:t>
      </w:r>
      <w:hyperlink w:anchor="P102">
        <w:r>
          <w:rPr>
            <w:color w:val="0000FF"/>
          </w:rPr>
          <w:t>пункте 1 части 5</w:t>
        </w:r>
      </w:hyperlink>
      <w:r>
        <w:t xml:space="preserve"> настоящей статьи, уполномоченный орган в течение тридцати дней со дня направления инвестору решения о принятии заявления к рассмотрению принимает решение о включении инвестора в реестр или решение об отказе во включении инвестора в реестр.</w:t>
      </w:r>
    </w:p>
    <w:p w:rsidR="00D941A7" w:rsidRDefault="00D941A7">
      <w:pPr>
        <w:pStyle w:val="ConsPlusNormal"/>
        <w:spacing w:before="220"/>
        <w:ind w:firstLine="540"/>
        <w:jc w:val="both"/>
      </w:pPr>
      <w:proofErr w:type="gramStart"/>
      <w:r>
        <w:t xml:space="preserve">Решение об отказе во включении инвестора в реестр принимается уполномоченным органом в случае несоблюдения требований, установленных к региональным инвестиционным проектам </w:t>
      </w:r>
      <w:hyperlink r:id="rId49">
        <w:r>
          <w:rPr>
            <w:color w:val="0000FF"/>
          </w:rPr>
          <w:t>главой 3.3</w:t>
        </w:r>
      </w:hyperlink>
      <w:r>
        <w:t xml:space="preserve"> части первой Налогового кодекса Российской Федерации и </w:t>
      </w:r>
      <w:hyperlink w:anchor="P77">
        <w:r>
          <w:rPr>
            <w:color w:val="0000FF"/>
          </w:rPr>
          <w:t>статьей 4.1</w:t>
        </w:r>
      </w:hyperlink>
      <w:r>
        <w:t xml:space="preserve"> настоящего Закона, и (или) требований к их участникам, установленных </w:t>
      </w:r>
      <w:hyperlink r:id="rId50">
        <w:r>
          <w:rPr>
            <w:color w:val="0000FF"/>
          </w:rPr>
          <w:t>подпунктом 1 пункта 1 статьи 25.9</w:t>
        </w:r>
      </w:hyperlink>
      <w:r>
        <w:t xml:space="preserve"> части первой Налогового кодекса Российской Федерации и </w:t>
      </w:r>
      <w:hyperlink w:anchor="P54">
        <w:r>
          <w:rPr>
            <w:color w:val="0000FF"/>
          </w:rPr>
          <w:t>частью 4 статьи 3</w:t>
        </w:r>
      </w:hyperlink>
      <w:r>
        <w:t xml:space="preserve"> настоящего Закона.</w:t>
      </w:r>
      <w:proofErr w:type="gramEnd"/>
    </w:p>
    <w:p w:rsidR="00D941A7" w:rsidRDefault="00D941A7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УР от 02.07.2024 N 41-РЗ)</w:t>
      </w:r>
    </w:p>
    <w:p w:rsidR="00D941A7" w:rsidRDefault="00D941A7">
      <w:pPr>
        <w:pStyle w:val="ConsPlusNormal"/>
        <w:spacing w:before="220"/>
        <w:ind w:firstLine="540"/>
        <w:jc w:val="both"/>
      </w:pPr>
      <w:proofErr w:type="gramStart"/>
      <w:r>
        <w:t xml:space="preserve">В целях принятия решения о включении инвестора в реестр или решения об отказе во включении инвестора в реестр уполномоченный орган рассматривает инвестиционный проект на предмет соблюдения требований, установленных к региональным инвестиционным проектам </w:t>
      </w:r>
      <w:hyperlink r:id="rId52">
        <w:r>
          <w:rPr>
            <w:color w:val="0000FF"/>
          </w:rPr>
          <w:t>главой 3.3</w:t>
        </w:r>
      </w:hyperlink>
      <w:r>
        <w:t xml:space="preserve"> части первой Налогового кодекса Российской Федерации и </w:t>
      </w:r>
      <w:hyperlink w:anchor="P77">
        <w:r>
          <w:rPr>
            <w:color w:val="0000FF"/>
          </w:rPr>
          <w:t>статьей 4.1</w:t>
        </w:r>
      </w:hyperlink>
      <w:r>
        <w:t xml:space="preserve"> настоящего Закона, и требований к их участникам, установленных </w:t>
      </w:r>
      <w:hyperlink r:id="rId53">
        <w:r>
          <w:rPr>
            <w:color w:val="0000FF"/>
          </w:rPr>
          <w:t>подпунктом 1 пункта 1 статьи 25.9</w:t>
        </w:r>
      </w:hyperlink>
      <w:r>
        <w:t xml:space="preserve"> части первой Налогового</w:t>
      </w:r>
      <w:proofErr w:type="gramEnd"/>
      <w:r>
        <w:t xml:space="preserve"> кодекса Российской Федерации и </w:t>
      </w:r>
      <w:hyperlink w:anchor="P54">
        <w:r>
          <w:rPr>
            <w:color w:val="0000FF"/>
          </w:rPr>
          <w:t>частью 4 статьи 3</w:t>
        </w:r>
      </w:hyperlink>
      <w:r>
        <w:t xml:space="preserve"> настоящего Закона, в порядке, установленном Правительством Удмуртской Республики.</w:t>
      </w:r>
    </w:p>
    <w:p w:rsidR="00D941A7" w:rsidRDefault="00D941A7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УР от 02.07.2024 N 41-РЗ)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12" w:name="P119"/>
      <w:bookmarkEnd w:id="12"/>
      <w:r>
        <w:t xml:space="preserve">7. </w:t>
      </w:r>
      <w:proofErr w:type="gramStart"/>
      <w:r>
        <w:t xml:space="preserve">В случае реализации регионального инвестиционного проекта на территориях нескольких субъектов Российской Федерации в соответствии с </w:t>
      </w:r>
      <w:hyperlink r:id="rId55">
        <w:r>
          <w:rPr>
            <w:color w:val="0000FF"/>
          </w:rPr>
          <w:t>пунктом 2 статьи 25.8</w:t>
        </w:r>
      </w:hyperlink>
      <w:r>
        <w:t xml:space="preserve"> части первой Налогового кодекса Российской Федерации уполномоченный орган, принявший заявление о включении инвестора в реестр к рассмотрению, по согласованию с уполномоченными органами государственной власти субъектов Российской Федерации, на территориях которых реализуется региональный инвестиционный проект, принимает одно из решений, указанных в </w:t>
      </w:r>
      <w:hyperlink w:anchor="P114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настоящей статьи, в течение сорока дней со дня направления инвестору решения о принятии заявления о включении в реестр к рассмотрению.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Решение о внесении изменений в реестр, не связанных с прекращением статуса участника регионального инвестиционного проекта, принимается уполномоченным органом в соответствии с положениями </w:t>
      </w:r>
      <w:hyperlink r:id="rId56">
        <w:r>
          <w:rPr>
            <w:color w:val="0000FF"/>
          </w:rPr>
          <w:t>статьи 25.12</w:t>
        </w:r>
      </w:hyperlink>
      <w:r>
        <w:t xml:space="preserve"> части первой Налогового кодекса Российской Федерации в случае внесения изменений в инвестиционную декларацию при условии соблюдения требований, предъявляемых к региональным инвестиционным проектам, установленных </w:t>
      </w:r>
      <w:hyperlink r:id="rId57">
        <w:r>
          <w:rPr>
            <w:color w:val="0000FF"/>
          </w:rPr>
          <w:t>главой 3.3</w:t>
        </w:r>
      </w:hyperlink>
      <w:r>
        <w:t xml:space="preserve"> части первой Налогового кодекса Российской Федерации и </w:t>
      </w:r>
      <w:hyperlink w:anchor="P77">
        <w:r>
          <w:rPr>
            <w:color w:val="0000FF"/>
          </w:rPr>
          <w:t>статьей 4.1</w:t>
        </w:r>
      </w:hyperlink>
      <w:r>
        <w:t xml:space="preserve"> настоящего Закона</w:t>
      </w:r>
      <w:proofErr w:type="gramEnd"/>
      <w:r>
        <w:t xml:space="preserve">, и требований к их участникам, установленных </w:t>
      </w:r>
      <w:hyperlink r:id="rId58">
        <w:r>
          <w:rPr>
            <w:color w:val="0000FF"/>
          </w:rPr>
          <w:t>подпунктом 1 пункта 1 статьи 25.9</w:t>
        </w:r>
      </w:hyperlink>
      <w:r>
        <w:t xml:space="preserve"> части первой Налогового кодекса Российской Федерации и </w:t>
      </w:r>
      <w:hyperlink w:anchor="P54">
        <w:r>
          <w:rPr>
            <w:color w:val="0000FF"/>
          </w:rPr>
          <w:t>частью 4 статьи 3</w:t>
        </w:r>
      </w:hyperlink>
      <w:r>
        <w:t xml:space="preserve"> настоящего Закона.</w:t>
      </w:r>
    </w:p>
    <w:p w:rsidR="00D941A7" w:rsidRDefault="00D941A7">
      <w:pPr>
        <w:pStyle w:val="ConsPlusNormal"/>
        <w:jc w:val="both"/>
      </w:pPr>
      <w:r>
        <w:t xml:space="preserve">(часть 8 в ред. </w:t>
      </w:r>
      <w:hyperlink r:id="rId59">
        <w:r>
          <w:rPr>
            <w:color w:val="0000FF"/>
          </w:rPr>
          <w:t>Закона</w:t>
        </w:r>
      </w:hyperlink>
      <w:r>
        <w:t xml:space="preserve"> УР от 02.07.2024 N 41-РЗ)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Внесение в инвестиционную декларацию изменений, касающихся условий реализации регионального инвестиционного проекта, осуществляется уполномоченным органом на основании заявления участника регионального инвестиционного проекта, составленного в произвольной форме, содержащего сведения об изменениях инвестиционной декларации и обоснование необходимости внесения таких изменений, в порядке, предусмотренном </w:t>
      </w:r>
      <w:hyperlink r:id="rId60">
        <w:r>
          <w:rPr>
            <w:color w:val="0000FF"/>
          </w:rPr>
          <w:t>статьей 25.12</w:t>
        </w:r>
      </w:hyperlink>
      <w:r>
        <w:t xml:space="preserve"> части первой Налогового кодекса Российской Федерации для внесения изменений в реестр, </w:t>
      </w:r>
      <w:r>
        <w:lastRenderedPageBreak/>
        <w:t>не связанных с прекращением статуса участника регионального</w:t>
      </w:r>
      <w:proofErr w:type="gramEnd"/>
      <w:r>
        <w:t xml:space="preserve"> инвестиционного проекта.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Участник регионального инвестиционного проекта к заявлению, указанному в абзаце первом настоящей части, прилагает: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1) справку об отсутств</w:t>
      </w:r>
      <w:proofErr w:type="gramStart"/>
      <w:r>
        <w:t>ии у и</w:t>
      </w:r>
      <w:proofErr w:type="gramEnd"/>
      <w:r>
        <w:t>нвестора задолженности перед работниками по заработной плате (составленную не ранее чем за тридцать календарных дней до даты подачи документов);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2) бизнес-план инвестиционного проекта с изменениями.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94">
        <w:r>
          <w:rPr>
            <w:color w:val="0000FF"/>
          </w:rPr>
          <w:t>абзацах пятом</w:t>
        </w:r>
      </w:hyperlink>
      <w:r>
        <w:t xml:space="preserve"> - </w:t>
      </w:r>
      <w:hyperlink w:anchor="P96">
        <w:r>
          <w:rPr>
            <w:color w:val="0000FF"/>
          </w:rPr>
          <w:t>седьмом части 3</w:t>
        </w:r>
      </w:hyperlink>
      <w:r>
        <w:t xml:space="preserve"> настоящей статьи, уполномоченный орган запрашивает в порядке межведомственного взаимодействия в соответствующих территориальных органах федеральных органов исполнительной власти.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Основаниями для отказа во внесении изменений в инвестиционную декларацию являются: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1) изменение цели регионального инвестиционного проекта;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2) снижение общего объема финансирования регионального инвестиционного проекта в совокупности более чем на 10 процентов по отношению к уровню, заявленному в первоначальной инвестиционной декларации;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3) изменение графика ежегодного объема инвестиций, исключающее возможность реализации регионального инвестиционного проекта с соблюдением установленных требований;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4) внесение изменений, в результате которых региональный инвестиционный проект перестает удовлетворять иным требованиям, предусмотренным Налоговым </w:t>
      </w:r>
      <w:hyperlink r:id="rId61">
        <w:r>
          <w:rPr>
            <w:color w:val="0000FF"/>
          </w:rPr>
          <w:t>кодексом</w:t>
        </w:r>
      </w:hyperlink>
      <w:r>
        <w:t xml:space="preserve"> Российской Федерации и (или) дополнительному требованию, установленному </w:t>
      </w:r>
      <w:hyperlink w:anchor="P77">
        <w:r>
          <w:rPr>
            <w:color w:val="0000FF"/>
          </w:rPr>
          <w:t>статьей 4.1</w:t>
        </w:r>
      </w:hyperlink>
      <w:r>
        <w:t xml:space="preserve"> настоящего Закона.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Решение о принятии заявления, указанного в абзаце первом настоящей части, к рассмотрению или решение об отказе в принятии указанного заявления к рассмотрению принимается уполномоченным органом в порядке и сроки, установленные </w:t>
      </w:r>
      <w:hyperlink w:anchor="P100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D941A7" w:rsidRDefault="00D941A7">
      <w:pPr>
        <w:pStyle w:val="ConsPlusNormal"/>
        <w:jc w:val="both"/>
      </w:pPr>
      <w:r>
        <w:t xml:space="preserve">(часть 9 в ред. </w:t>
      </w:r>
      <w:hyperlink r:id="rId62">
        <w:r>
          <w:rPr>
            <w:color w:val="0000FF"/>
          </w:rPr>
          <w:t>Закона</w:t>
        </w:r>
      </w:hyperlink>
      <w:r>
        <w:t xml:space="preserve"> УР от 02.07.2024 N 41-РЗ)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13" w:name="P134"/>
      <w:bookmarkEnd w:id="13"/>
      <w:r>
        <w:t xml:space="preserve">10. Решение о внесении изменений в реестр или решение об отказе во внесении изменений в реестр принимается уполномоченным органом в порядке и сроки, установленные </w:t>
      </w:r>
      <w:hyperlink w:anchor="P114">
        <w:r>
          <w:rPr>
            <w:color w:val="0000FF"/>
          </w:rPr>
          <w:t>частями 6</w:t>
        </w:r>
      </w:hyperlink>
      <w:r>
        <w:t xml:space="preserve"> - </w:t>
      </w:r>
      <w:hyperlink w:anchor="P119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D941A7" w:rsidRDefault="00D941A7">
      <w:pPr>
        <w:pStyle w:val="ConsPlusNormal"/>
        <w:spacing w:before="220"/>
        <w:ind w:firstLine="540"/>
        <w:jc w:val="both"/>
      </w:pPr>
      <w:proofErr w:type="gramStart"/>
      <w:r>
        <w:t xml:space="preserve">В целях принятия решения о внесении изменений в реестр или решения об отказе во внесении изменений в реестр уполномоченный орган рассматривает инвестиционный проект на предмет соблюдения требований, установленных к региональным инвестиционным проектам </w:t>
      </w:r>
      <w:hyperlink r:id="rId63">
        <w:r>
          <w:rPr>
            <w:color w:val="0000FF"/>
          </w:rPr>
          <w:t>главой 3.3</w:t>
        </w:r>
      </w:hyperlink>
      <w:r>
        <w:t xml:space="preserve"> части первой Налогового кодекса Российской Федерации и </w:t>
      </w:r>
      <w:hyperlink w:anchor="P77">
        <w:r>
          <w:rPr>
            <w:color w:val="0000FF"/>
          </w:rPr>
          <w:t>статьей 4.1</w:t>
        </w:r>
      </w:hyperlink>
      <w:r>
        <w:t xml:space="preserve"> настоящего Закона, и требований к их участникам, установленных </w:t>
      </w:r>
      <w:hyperlink r:id="rId64">
        <w:r>
          <w:rPr>
            <w:color w:val="0000FF"/>
          </w:rPr>
          <w:t>подпунктом 1 пункта 1 статьи 25.9</w:t>
        </w:r>
      </w:hyperlink>
      <w:r>
        <w:t xml:space="preserve"> части первой Налогового</w:t>
      </w:r>
      <w:proofErr w:type="gramEnd"/>
      <w:r>
        <w:t xml:space="preserve"> кодекса Российской Федерации и </w:t>
      </w:r>
      <w:hyperlink w:anchor="P54">
        <w:r>
          <w:rPr>
            <w:color w:val="0000FF"/>
          </w:rPr>
          <w:t>частью 4 статьи 3</w:t>
        </w:r>
      </w:hyperlink>
      <w:r>
        <w:t xml:space="preserve"> настоящего Закона.</w:t>
      </w:r>
    </w:p>
    <w:p w:rsidR="00D941A7" w:rsidRDefault="00D941A7">
      <w:pPr>
        <w:pStyle w:val="ConsPlusNormal"/>
        <w:jc w:val="both"/>
      </w:pPr>
      <w:r>
        <w:t xml:space="preserve">(часть 10 в ред. </w:t>
      </w:r>
      <w:hyperlink r:id="rId65">
        <w:r>
          <w:rPr>
            <w:color w:val="0000FF"/>
          </w:rPr>
          <w:t>Закона</w:t>
        </w:r>
      </w:hyperlink>
      <w:r>
        <w:t xml:space="preserve"> УР от 02.07.2024 N 41-РЗ)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11. Уполномоченный орган не позднее пяти дней со дня принятия решений, указанных в </w:t>
      </w:r>
      <w:hyperlink w:anchor="P114">
        <w:r>
          <w:rPr>
            <w:color w:val="0000FF"/>
          </w:rPr>
          <w:t>частях 6</w:t>
        </w:r>
      </w:hyperlink>
      <w:r>
        <w:t xml:space="preserve"> - </w:t>
      </w:r>
      <w:hyperlink w:anchor="P134">
        <w:r>
          <w:rPr>
            <w:color w:val="0000FF"/>
          </w:rPr>
          <w:t>10</w:t>
        </w:r>
      </w:hyperlink>
      <w:r>
        <w:t xml:space="preserve"> настоящей статьи, направляет соответствующее решение инвестору.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5. Формы участия Удмуртской Республики (органов государственной власти Удмуртской Республики) в инвестиционной деятельности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(в ред. </w:t>
      </w:r>
      <w:hyperlink r:id="rId66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Формами участия Удмуртской Республики (органов государственной власти Удмуртской </w:t>
      </w:r>
      <w:r>
        <w:lastRenderedPageBreak/>
        <w:t>Республики) в инвестиционной деятельности являются: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14" w:name="P144"/>
      <w:bookmarkEnd w:id="14"/>
      <w:r>
        <w:t>1) прямое участие в инвестиционной деятельности в виде участия в государственно-частных партнерствах, в том числе предоставление бюджетных ассигнований инвестиционного фонда Удмуртской Республики;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2) косвенное участие в инвестиционной деятельности в виде предоставления государственной поддержки инвестиционной деятельности в формах, указанных в </w:t>
      </w:r>
      <w:hyperlink w:anchor="P169">
        <w:r>
          <w:rPr>
            <w:color w:val="0000FF"/>
          </w:rPr>
          <w:t>статье 8</w:t>
        </w:r>
      </w:hyperlink>
      <w:r>
        <w:t xml:space="preserve"> настоящего Закона;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3) создание специализированных организаций по привлечению инвестиций и работе с инвесторами и присвоение статуса специализированной организации по привлечению инвестиций и работе с инвесторами Правительством Удмуртской Республики.</w:t>
      </w:r>
    </w:p>
    <w:p w:rsidR="00D941A7" w:rsidRDefault="00D941A7">
      <w:pPr>
        <w:pStyle w:val="ConsPlusNormal"/>
        <w:jc w:val="both"/>
      </w:pPr>
      <w:r>
        <w:t xml:space="preserve">(п. 3 введен </w:t>
      </w:r>
      <w:hyperlink r:id="rId67">
        <w:r>
          <w:rPr>
            <w:color w:val="0000FF"/>
          </w:rPr>
          <w:t>Законом</w:t>
        </w:r>
      </w:hyperlink>
      <w:r>
        <w:t xml:space="preserve"> УР от 08.05.2018 N 20-РЗ)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5.1. Участие Удмуртской Республики (органов государственной власти Удмуртской Республики) в государственно-частных партнерствах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8">
        <w:r>
          <w:rPr>
            <w:color w:val="0000FF"/>
          </w:rPr>
          <w:t>Законом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Цели, принципы, формы и порядок участия Удмуртской Республики (органов государственной власти Удмуртской Республики) в государственно-частных партнерствах устанавливаются в соответствии с законодательством Российской Федерации и законодательством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5.2. Правовая основа деятельности специализированных организаций по привлечению инвестиций и работе с инвесторами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9">
        <w:r>
          <w:rPr>
            <w:color w:val="0000FF"/>
          </w:rPr>
          <w:t>Законом</w:t>
        </w:r>
      </w:hyperlink>
      <w:r>
        <w:t xml:space="preserve"> УР от 08.05.2018 N 20-РЗ)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Функции, полномочия и порядок взаимодействия специализированных организаций по привлечению инвестиций и работе с инвесторами с органами государственной власти Удмуртской Республики и инвесторами определяются Правительством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 xml:space="preserve">Статья 6. Исключена. - </w:t>
      </w:r>
      <w:hyperlink r:id="rId70">
        <w:r>
          <w:rPr>
            <w:color w:val="0000FF"/>
          </w:rPr>
          <w:t>Закон</w:t>
        </w:r>
      </w:hyperlink>
      <w:r>
        <w:t xml:space="preserve"> УР от 17.07.2008 N 31-РЗ.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7. Предоставление бюджетных ассигнований инвестиционного фонда Удмуртской Республики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Порядок и условия предоставления инвесторам бюджетных ассигнований инвестиционного фонда Удмуртской Республики определяются в соответствии с законодательством Российской Федерации, законодательством Удмуртской Республики и принимаемыми в соответствии с ними иными нормативными правовыми актами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bookmarkStart w:id="15" w:name="P169"/>
      <w:bookmarkEnd w:id="15"/>
      <w:r>
        <w:t>Статья 8. Формы государственной поддержки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1. Государственная поддержка осуществляется в следующих формах: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1) предоставление инвесторам налоговых льгот по налогам, подлежащим зачислению в бюджет Удмуртской Республики;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lastRenderedPageBreak/>
        <w:t>2) предоставление инвесторам за счет средств бюджета Удмуртской Республики субсидий на возмещение части процентной ставки по кредитам банков и части затрат по лизинговым платежам на инвестиционные цели;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2.1) предоставление инвесторам за счет средств бюджета Удмуртской Республики субсидий на финансовое обеспечение (возмещение) затрат в связи с реализацией инвестиционных проектов;</w:t>
      </w:r>
    </w:p>
    <w:p w:rsidR="00D941A7" w:rsidRDefault="00D941A7">
      <w:pPr>
        <w:pStyle w:val="ConsPlusNormal"/>
        <w:jc w:val="both"/>
      </w:pPr>
      <w:r>
        <w:t xml:space="preserve">(п. 2.1 введен </w:t>
      </w:r>
      <w:hyperlink r:id="rId73">
        <w:r>
          <w:rPr>
            <w:color w:val="0000FF"/>
          </w:rPr>
          <w:t>Законом</w:t>
        </w:r>
      </w:hyperlink>
      <w:r>
        <w:t xml:space="preserve"> УР от 14.12.2020 N 82-РЗ)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3) предоставление инвесторам государственных гарантий Удмуртской Республики;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4) предоставление инвесторам отсрочки, рассрочки по уплате налогов и иных обязательных платежей, подлежащих зачислению в бюджет Удмуртской Республики;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5) предоставление в соответствии с распоряжением Главы Удмуртской Республики инвесторам в аренду без проведения торгов земельных участков для размещения объектов социально-культурного и (или) коммунально-бытового назначения, реализации масштабных инвестиционных проектов;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6) предоставление инвесторам льготных условий пользования недвижимым имуществом (за исключением земельных участков), находящимся в собственности Удмуртской Республики;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6.1) предоставление инвесторам льготных условий пользования земельными участками, находящимися в собственности Удмуртской Республики, а также земельными участками, государственная собственность на которые не разграничена;</w:t>
      </w:r>
    </w:p>
    <w:p w:rsidR="00D941A7" w:rsidRDefault="00D941A7">
      <w:pPr>
        <w:pStyle w:val="ConsPlusNormal"/>
        <w:jc w:val="both"/>
      </w:pPr>
      <w:r>
        <w:t xml:space="preserve">(п. 6.1 введен </w:t>
      </w:r>
      <w:hyperlink r:id="rId74">
        <w:r>
          <w:rPr>
            <w:color w:val="0000FF"/>
          </w:rPr>
          <w:t>Законом</w:t>
        </w:r>
      </w:hyperlink>
      <w:r>
        <w:t xml:space="preserve"> УР от 04.07.2016 N 46-РЗ)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6.2) предоставление государственной поддержки (мер стимулирования деятельности в сфере промышленности) в рамках специального инвестиционного контракта;</w:t>
      </w:r>
    </w:p>
    <w:p w:rsidR="00D941A7" w:rsidRDefault="00D941A7">
      <w:pPr>
        <w:pStyle w:val="ConsPlusNormal"/>
        <w:jc w:val="both"/>
      </w:pPr>
      <w:r>
        <w:t xml:space="preserve">(п. 6.2 введен </w:t>
      </w:r>
      <w:hyperlink r:id="rId75">
        <w:r>
          <w:rPr>
            <w:color w:val="0000FF"/>
          </w:rPr>
          <w:t>Законом</w:t>
        </w:r>
      </w:hyperlink>
      <w:r>
        <w:t xml:space="preserve"> УР от 04.07.2016 N 46-РЗ)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7) создание и развитие зон (территорий) экономического благоприятствования для инвестиционной деятельности, в том числе индустриальных (промышленных) парков, кластеров, особых экономических зон;</w:t>
      </w:r>
    </w:p>
    <w:p w:rsidR="00D941A7" w:rsidRDefault="00D941A7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УР от 17.07.2023 N 73-РЗ)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7.1) предоставление государственной поддержки резидентам территорий опережающего развития, созданных на территории Удмуртской Республики;</w:t>
      </w:r>
    </w:p>
    <w:p w:rsidR="00D941A7" w:rsidRDefault="00D941A7">
      <w:pPr>
        <w:pStyle w:val="ConsPlusNormal"/>
        <w:jc w:val="both"/>
      </w:pPr>
      <w:r>
        <w:t xml:space="preserve">(п. 7.1 введен </w:t>
      </w:r>
      <w:hyperlink r:id="rId77">
        <w:r>
          <w:rPr>
            <w:color w:val="0000FF"/>
          </w:rPr>
          <w:t>Законом</w:t>
        </w:r>
      </w:hyperlink>
      <w:r>
        <w:t xml:space="preserve"> УР от 19.03.2018 N 7-РЗ; в ред. </w:t>
      </w:r>
      <w:hyperlink r:id="rId78">
        <w:r>
          <w:rPr>
            <w:color w:val="0000FF"/>
          </w:rPr>
          <w:t>Закона</w:t>
        </w:r>
      </w:hyperlink>
      <w:r>
        <w:t xml:space="preserve"> УР от 17.07.2023 N 73-РЗ)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7.2) предоставление государственной поддержки управляющим компаниям индустриальных (промышленных) парков, резидентам индустриальных (промышленных) парков в Удмуртской Республике;</w:t>
      </w:r>
    </w:p>
    <w:p w:rsidR="00D941A7" w:rsidRDefault="00D941A7">
      <w:pPr>
        <w:pStyle w:val="ConsPlusNormal"/>
        <w:jc w:val="both"/>
      </w:pPr>
      <w:r>
        <w:t xml:space="preserve">(п. 7.2 введен </w:t>
      </w:r>
      <w:hyperlink r:id="rId79">
        <w:r>
          <w:rPr>
            <w:color w:val="0000FF"/>
          </w:rPr>
          <w:t>Законом</w:t>
        </w:r>
      </w:hyperlink>
      <w:r>
        <w:t xml:space="preserve"> УР от 08.07.2019 N 33-РЗ)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7.3) предоставление государственной поддержки управляющим компаниям промышленных технопарков, резидентам промышленных технопарков в Удмуртской Республике;</w:t>
      </w:r>
    </w:p>
    <w:p w:rsidR="00D941A7" w:rsidRDefault="00D941A7">
      <w:pPr>
        <w:pStyle w:val="ConsPlusNormal"/>
        <w:jc w:val="both"/>
      </w:pPr>
      <w:r>
        <w:t xml:space="preserve">(п. 7.3 введен </w:t>
      </w:r>
      <w:hyperlink r:id="rId80">
        <w:r>
          <w:rPr>
            <w:color w:val="0000FF"/>
          </w:rPr>
          <w:t>Законом</w:t>
        </w:r>
      </w:hyperlink>
      <w:r>
        <w:t xml:space="preserve"> УР от 13.10.2020 N 63-РЗ)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7.4) предоставление государственной поддержки управляющим компаниям особых экономических зон, резидентам особых экономических зон в Удмуртской Республике;</w:t>
      </w:r>
    </w:p>
    <w:p w:rsidR="00D941A7" w:rsidRDefault="00D941A7">
      <w:pPr>
        <w:pStyle w:val="ConsPlusNormal"/>
        <w:jc w:val="both"/>
      </w:pPr>
      <w:r>
        <w:t xml:space="preserve">(п. 7.4 введен </w:t>
      </w:r>
      <w:hyperlink r:id="rId81">
        <w:r>
          <w:rPr>
            <w:color w:val="0000FF"/>
          </w:rPr>
          <w:t>Законом</w:t>
        </w:r>
      </w:hyperlink>
      <w:r>
        <w:t xml:space="preserve"> УР от 17.07.2023 N 73-РЗ)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16" w:name="P196"/>
      <w:bookmarkEnd w:id="16"/>
      <w:r>
        <w:t>8) предоставление информационной и организационной государственной поддержки субъектам инвестиционной деятельности;</w:t>
      </w:r>
    </w:p>
    <w:p w:rsidR="00D941A7" w:rsidRDefault="00D941A7">
      <w:pPr>
        <w:pStyle w:val="ConsPlusNormal"/>
        <w:spacing w:before="220"/>
        <w:ind w:firstLine="540"/>
        <w:jc w:val="both"/>
      </w:pPr>
      <w:bookmarkStart w:id="17" w:name="P197"/>
      <w:bookmarkEnd w:id="17"/>
      <w:r>
        <w:lastRenderedPageBreak/>
        <w:t>9) сопровождение инвестиционных проектов по принципу "одного окна" специализированной организацией по привлечению инвестиций и работе с инвесторами;</w:t>
      </w:r>
    </w:p>
    <w:p w:rsidR="00D941A7" w:rsidRDefault="00D941A7">
      <w:pPr>
        <w:pStyle w:val="ConsPlusNormal"/>
        <w:jc w:val="both"/>
      </w:pPr>
      <w:r>
        <w:t xml:space="preserve">(п. 9 введен </w:t>
      </w:r>
      <w:hyperlink r:id="rId82">
        <w:r>
          <w:rPr>
            <w:color w:val="0000FF"/>
          </w:rPr>
          <w:t>Законом</w:t>
        </w:r>
      </w:hyperlink>
      <w:r>
        <w:t xml:space="preserve"> УР от 08.05.2018 N 20-РЗ)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10) заключение соглашения о защите и поощрении капиталовложений.</w:t>
      </w:r>
    </w:p>
    <w:p w:rsidR="00D941A7" w:rsidRDefault="00D941A7">
      <w:pPr>
        <w:pStyle w:val="ConsPlusNormal"/>
        <w:jc w:val="both"/>
      </w:pPr>
      <w:r>
        <w:t xml:space="preserve">(п. 10 введен </w:t>
      </w:r>
      <w:hyperlink r:id="rId83">
        <w:r>
          <w:rPr>
            <w:color w:val="0000FF"/>
          </w:rPr>
          <w:t>Законом</w:t>
        </w:r>
      </w:hyperlink>
      <w:r>
        <w:t xml:space="preserve"> УР от 17.07.2023 N 73-РЗ)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2. Государственная поддержка может осуществляться в иных формах, не противоречащих законодательству Российской Федерации и законодательству Удмуртской Республики.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Инвесторы, которым предоставляется государственная поддержка в соответствии с настоящим Законом, ежеквартально в срок до 15 числа месяца, следующего за последним месяцем квартала, представляют в уполномоченный исполнительный орган Удмуртской Республики следующую информацию об основных показателях реализуемого инвестиционного проекта: объем инвестиций, освоенных за отчетный квартал, объем налоговых отчислений в консолидированный бюджет Удмуртской Республики за отчетный квартал в разрезе налогов, количество созданных рабочих</w:t>
      </w:r>
      <w:proofErr w:type="gramEnd"/>
      <w:r>
        <w:t xml:space="preserve"> мест за отчетный квартал, фактическая сумма льгот, полученная по налогу на прибыль, налогу на имущество по итогам отчетного квартала, о планируемых и фактических сроках, этапах и стадиях реализации инвестиционного проекта.</w:t>
      </w:r>
    </w:p>
    <w:p w:rsidR="00D941A7" w:rsidRDefault="00D941A7">
      <w:pPr>
        <w:pStyle w:val="ConsPlusNormal"/>
        <w:jc w:val="both"/>
      </w:pPr>
      <w:r>
        <w:t xml:space="preserve">(часть 3 введена </w:t>
      </w:r>
      <w:hyperlink r:id="rId84">
        <w:r>
          <w:rPr>
            <w:color w:val="0000FF"/>
          </w:rPr>
          <w:t>Законом</w:t>
        </w:r>
      </w:hyperlink>
      <w:r>
        <w:t xml:space="preserve"> УР от 14.12.2020 N 82-РЗ; в ред. </w:t>
      </w:r>
      <w:hyperlink r:id="rId85">
        <w:r>
          <w:rPr>
            <w:color w:val="0000FF"/>
          </w:rPr>
          <w:t>Закона</w:t>
        </w:r>
      </w:hyperlink>
      <w:r>
        <w:t xml:space="preserve"> УР от 17.07.2023 N 73-РЗ)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9. Предоставление инвесторам налоговых льгот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УР от 04.07.2016 N 46-РЗ)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Порядок и условия предоставления налоговых льгот по налогам, подлежащим зачислению в бюджет Удмуртской Республики, устанавливаются законами Удмуртской Республики в соответствии с законодательством Российской Федерации о налогах и сборах.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10. Предоставление инвесторам субсидий на возмещение части процентной ставки по кредитам банков и части затрат по лизинговым платежам на инвестиционные цели за счет средств бюджета Удмуртской Республики</w:t>
      </w:r>
    </w:p>
    <w:p w:rsidR="00D941A7" w:rsidRDefault="00D941A7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1. Исключена. - </w:t>
      </w:r>
      <w:hyperlink r:id="rId88">
        <w:r>
          <w:rPr>
            <w:color w:val="0000FF"/>
          </w:rPr>
          <w:t>Закон</w:t>
        </w:r>
      </w:hyperlink>
      <w:r>
        <w:t xml:space="preserve"> УР от 08.07.2015 N 45-РЗ.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2. Порядок и условия предоставления за счет средств бюджета Удмуртской Республики субсидий на возмещение части процентной ставки по кредитам банков и части затрат по лизинговым платежам на инвестиционные цели определяются Правительством Удмуртской Республики.</w:t>
      </w:r>
    </w:p>
    <w:p w:rsidR="00D941A7" w:rsidRDefault="00D941A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89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10.1. Предоставление инвесторам государственных гарантий Удмуртской Республики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0">
        <w:r>
          <w:rPr>
            <w:color w:val="0000FF"/>
          </w:rPr>
          <w:t>Законом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Порядок и условия предоставления инвесторам государственных гарантий Удмуртской Республики устанавливаются в соответствии с законодательством Российской Федерации и законодательством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10.2. Предоставление инвесторам за счет средств бюджета Удмуртской Республики субсидий на финансовое обеспечение (возмещение) затрат в связи с реализацией инвестиционных проектов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1">
        <w:r>
          <w:rPr>
            <w:color w:val="0000FF"/>
          </w:rPr>
          <w:t>Законом</w:t>
        </w:r>
      </w:hyperlink>
      <w:r>
        <w:t xml:space="preserve"> УР от 14.12.2020 N 82-РЗ)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Порядок и условия предоставления инвесторам за счет средств бюджета Удмуртской Республики субсидий на финансовое обеспечение (возмещение) затрат в связи с реализацией инвестиционных проектов определяются Правительством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 xml:space="preserve">Статья 11. Исключена. - </w:t>
      </w:r>
      <w:hyperlink r:id="rId92">
        <w:r>
          <w:rPr>
            <w:color w:val="0000FF"/>
          </w:rPr>
          <w:t>Закон</w:t>
        </w:r>
      </w:hyperlink>
      <w:r>
        <w:t xml:space="preserve"> УР от 17.07.2008 N 31-РЗ.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12. Предоставление инвесторам отсрочки, рассрочки по уплате налогов и иных обязательных платежей, подлежащих зачислению в бюджет Удмуртской Республики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(в ред. </w:t>
      </w:r>
      <w:hyperlink r:id="rId93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Порядок и условия предоставления инвесторам отсрочки, рассрочки по уплате налогов и сборов, подлежащих зачислению в бюджет Удмуртской Республики, устанавливаются в соответствии с законодательством Российской Федерации и законодательством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13. Создание и развитие зон (территорий) экономического благоприятствования для инвестиционной деятельности, в том числе индустриальных (промышленных) парков, кластеров, особых экономических зон</w:t>
      </w:r>
    </w:p>
    <w:p w:rsidR="00D941A7" w:rsidRDefault="00D941A7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УР от 17.07.2023 N 73-РЗ)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(в ред. </w:t>
      </w:r>
      <w:hyperlink r:id="rId95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1. На территории Удмуртской Республики могут создаваться зоны (территории) экономического благоприятствования для инвестиционной деятельности, в том числе индустриальные (промышленные) парки, кластеры, особые экономические зоны.</w:t>
      </w:r>
    </w:p>
    <w:p w:rsidR="00D941A7" w:rsidRDefault="00D941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>
        <w:r>
          <w:rPr>
            <w:color w:val="0000FF"/>
          </w:rPr>
          <w:t>Закона</w:t>
        </w:r>
      </w:hyperlink>
      <w:r>
        <w:t xml:space="preserve"> УР от 17.07.2023 N 73-РЗ)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2. Создание зон (территорий) экономического благоприятствования для инвестиционной деятельности осуществляется в соответствии с законодательством Российской Федерации и законодательством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13.1. Предоставление государственной поддержки резидентам территорий опережающего развития, созданных на территории Удмуртской Республики</w:t>
      </w:r>
    </w:p>
    <w:p w:rsidR="00D941A7" w:rsidRDefault="00D941A7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Закона</w:t>
        </w:r>
      </w:hyperlink>
      <w:r>
        <w:t xml:space="preserve"> УР от 17.07.2023 N 73-РЗ)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8">
        <w:r>
          <w:rPr>
            <w:color w:val="0000FF"/>
          </w:rPr>
          <w:t>Законом</w:t>
        </w:r>
      </w:hyperlink>
      <w:r>
        <w:t xml:space="preserve"> УР от 19.03.2018 N 7-РЗ)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Порядок и условия предоставления государственной поддержки резидентам территорий опережающего развития, созданных на территории Удмуртской Республики, определяются законодательством Российской Федерации и законодательством Удмуртской Республики.</w:t>
      </w:r>
    </w:p>
    <w:p w:rsidR="00D941A7" w:rsidRDefault="00D941A7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УР от 17.07.2023 N 73-РЗ)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13.2. Предоставление государственной поддержки управляющим компаниям индустриальных (промышленных) парков, резидентам индустриальных (промышленных) парков в Удмуртской Республике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0">
        <w:r>
          <w:rPr>
            <w:color w:val="0000FF"/>
          </w:rPr>
          <w:t>Законом</w:t>
        </w:r>
      </w:hyperlink>
      <w:r>
        <w:t xml:space="preserve"> УР от 08.07.2019 N 33-РЗ)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Порядок и условия предоставления государственной поддержки управляющим компаниям индустриальных (промышленных) парков, резидентам индустриальных (промышленных) парков в </w:t>
      </w:r>
      <w:r>
        <w:lastRenderedPageBreak/>
        <w:t>Удмуртской Республике определяются законодательством Российской Федерации и законодательством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13.3. Предоставление государственной поддержки управляющим компаниям промышленных технопарков, резидентам промышленных технопарков в Удмуртской Республике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1">
        <w:r>
          <w:rPr>
            <w:color w:val="0000FF"/>
          </w:rPr>
          <w:t>Законом</w:t>
        </w:r>
      </w:hyperlink>
      <w:r>
        <w:t xml:space="preserve"> УР от 13.10.2020 N 63-РЗ)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Порядок и условия предоставления государственной поддержки управляющим компаниям промышленных технопарков, резидентам промышленных технопарков в Удмуртской Республике определяются законодательством Российской Федерации и законодательством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13.4. Предоставление государственной поддержки управляющим компаниям особых экономических зон, резидентам особых экономических зон в Удмуртской Республике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2">
        <w:r>
          <w:rPr>
            <w:color w:val="0000FF"/>
          </w:rPr>
          <w:t>Законом</w:t>
        </w:r>
      </w:hyperlink>
      <w:r>
        <w:t xml:space="preserve"> УР от 17.07.2023 N 73-РЗ)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Порядок и условия предоставления государственной поддержки управляющим компаниям особых экономических зон, резидентам особых экономических зон в Удмуртской Республике определяются законодательством Российской Федерации и законодательством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bookmarkStart w:id="18" w:name="P273"/>
      <w:bookmarkEnd w:id="18"/>
      <w:r>
        <w:t xml:space="preserve">Статья 14. Предоставление инвесторам </w:t>
      </w:r>
      <w:proofErr w:type="gramStart"/>
      <w:r>
        <w:t>в соответствии с распоряжением Главы Удмуртской Республики в аренду без проведения торгов земельных участков для размещения</w:t>
      </w:r>
      <w:proofErr w:type="gramEnd"/>
      <w:r>
        <w:t xml:space="preserve"> объектов социально-культурного и (или) коммунально-бытового назначения, реализации масштабных инвестиционных проектов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(в ред. </w:t>
      </w:r>
      <w:hyperlink r:id="rId103">
        <w:r>
          <w:rPr>
            <w:color w:val="0000FF"/>
          </w:rPr>
          <w:t>Закона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proofErr w:type="gramStart"/>
      <w:r>
        <w:t xml:space="preserve">Предоставление инвесторам в соответствии с распоряжением Главы Удмуртской Республики в аренду без проведения торгов земельных участков для размещения объектов социально-культурного и (или) коммунально-бытового назначения, реализации масштабных инвестиционных проектов осуществляется в соответствии с Земельным </w:t>
      </w:r>
      <w:hyperlink r:id="rId104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05">
        <w:r>
          <w:rPr>
            <w:color w:val="0000FF"/>
          </w:rPr>
          <w:t>Законом</w:t>
        </w:r>
      </w:hyperlink>
      <w:r>
        <w:t xml:space="preserve"> Удмуртской Республики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</w:t>
      </w:r>
      <w:proofErr w:type="gramEnd"/>
      <w:r>
        <w:t xml:space="preserve"> проведения торгов" и принимаемыми в соответствии с ними иными нормативными правовыми актами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14.1. Предоставление инвесторам льготных условий пользования недвижимым имуществом (за исключением земельных участков), находящимся в собственности Удмуртской Республики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6">
        <w:r>
          <w:rPr>
            <w:color w:val="0000FF"/>
          </w:rPr>
          <w:t>Законом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1. </w:t>
      </w:r>
      <w:proofErr w:type="gramStart"/>
      <w:r>
        <w:t>Инвесторам предоставляются льготные условия пользования на праве аренды недвижимым имуществом (за исключением земельных участков), находящимся в собственности Удмуртской Республики и необходимым для реализации инвестиционных проектов, в форме установления на период срока окупаемости инвестиционного проекта, но не более пяти лет со дня принятия решения о предоставлении льготных условий пользования недвижимым имуществом, величины годовой арендной платы в размере 25 процентов от величины</w:t>
      </w:r>
      <w:proofErr w:type="gramEnd"/>
      <w:r>
        <w:t xml:space="preserve"> годовой арендной платы, определенной в соответствии с законодательством Российской Федерации и законодательством Удмуртской Республики.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lastRenderedPageBreak/>
        <w:t>Условия предоставления льготных условий и порядок принятия решения о предоставлении льготных условий пользования недвижимым имуществом (за исключением земельных участков) определяются Правительством Удмуртской Республики.</w:t>
      </w:r>
    </w:p>
    <w:p w:rsidR="00D941A7" w:rsidRDefault="00D941A7">
      <w:pPr>
        <w:pStyle w:val="ConsPlusNormal"/>
        <w:jc w:val="both"/>
      </w:pPr>
      <w:r>
        <w:t xml:space="preserve">(часть 1 в ред. </w:t>
      </w:r>
      <w:hyperlink r:id="rId107">
        <w:r>
          <w:rPr>
            <w:color w:val="0000FF"/>
          </w:rPr>
          <w:t>Закона</w:t>
        </w:r>
      </w:hyperlink>
      <w:r>
        <w:t xml:space="preserve"> УР от 04.07.2016 N 46-РЗ)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2. Договором аренды объекта недвижимого имущества (за исключением земельных участков), находящегося в собственности Удмуртской Республики, может быть предусмотрено условие о возможности освобождения арендатора от уплаты арендной платы на определенный срок в случаях, определенных Правительством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14.1.1. Предоставление инвесторам льготных условий пользования земельными участками, находящимися в собственности Удмуртской Республики, а также земельными участками, государственная собственность на которые не разграничена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8">
        <w:r>
          <w:rPr>
            <w:color w:val="0000FF"/>
          </w:rPr>
          <w:t>Законом</w:t>
        </w:r>
      </w:hyperlink>
      <w:r>
        <w:t xml:space="preserve"> УР от 04.07.2016 N 46-РЗ)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1. Инвесторам предоставляются льготы по арендной плате за земельные участки, находящиеся в собственности Удмуртской Республики, а также за земельные участки, государственная собственность на которые не разграничена, в случаях, если они используются для реализации: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региональных инвестиционных проектов;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инвестиционных проектов, по которым принято решение о предоставлении земельных участков в аренду без проведения торгов в соответствии со </w:t>
      </w:r>
      <w:hyperlink w:anchor="P273">
        <w:r>
          <w:rPr>
            <w:color w:val="0000FF"/>
          </w:rPr>
          <w:t>статьей 14</w:t>
        </w:r>
      </w:hyperlink>
      <w:r>
        <w:t xml:space="preserve"> настоящего Закона;</w:t>
      </w:r>
    </w:p>
    <w:p w:rsidR="00D941A7" w:rsidRDefault="00D941A7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инвестиционных проектов, по которым заключено соглашение о государственно-частном партнерстве или концессионное соглашение, одной из </w:t>
      </w:r>
      <w:proofErr w:type="gramStart"/>
      <w:r>
        <w:t>сторон</w:t>
      </w:r>
      <w:proofErr w:type="gramEnd"/>
      <w:r>
        <w:t xml:space="preserve"> в которых выступает Удмуртская Республика.</w:t>
      </w:r>
    </w:p>
    <w:p w:rsidR="00D941A7" w:rsidRDefault="00D941A7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2. Размер, порядок и условия предоставления инвесторам льготных условий пользования земельными участками, находящимися в собственности Удмуртской Республики, а также земельными участками, государственная собственность на которые не разграничена, определяются Правительством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14.1.2. Предоставление государственной поддержки (мер стимулирования деятельности в сфере промышленности) в рамках специального инвестиционного контракта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(в ред. </w:t>
      </w:r>
      <w:hyperlink r:id="rId111">
        <w:r>
          <w:rPr>
            <w:color w:val="0000FF"/>
          </w:rPr>
          <w:t>Закона</w:t>
        </w:r>
      </w:hyperlink>
      <w:r>
        <w:t xml:space="preserve"> УР от 13.10.2020 N 63-РЗ)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В соответствии со специальным инвестиционным контрактом, заключенным в соответствии с Федеральным </w:t>
      </w:r>
      <w:hyperlink r:id="rId112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Федерации", инвестору и (или) иным указанным в специальном инвестиционном контракте лицам предоставляется государственная поддержка (меры стимулирования деятельности в сфере промышленности).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14.2. Предоставление информационной и организационной государственной поддержки субъектам инвестиционной деятельности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3">
        <w:r>
          <w:rPr>
            <w:color w:val="0000FF"/>
          </w:rPr>
          <w:t>Законом</w:t>
        </w:r>
      </w:hyperlink>
      <w:r>
        <w:t xml:space="preserve"> УР от 08.07.2015 N 45-РЗ)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1. Субъекты инвестиционной деятельности, осуществляющие инвестиционную деятельность на территории Удмуртской Республики, имеют право на получение информационной и </w:t>
      </w:r>
      <w:r>
        <w:lastRenderedPageBreak/>
        <w:t>организационной государственной поддержки.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2. В рамках организационной государственной поддержки органы государственной власти Удмуртской Республики в пределах своей компетенции способствуют созданию и развитию инфраструктуры инвестиционной деятельности в Удмуртской Республике в соответствии с законодательством Российской Федерации и законодательством Удмуртской Республики.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3. В рамках информационной государственной поддержки органы государственной власти Удмуртской Республики в пределах своих полномочий осуществляют: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1) формирование и ведение баз данных инвестиционных проектов, инвестиционных площадок в Удмуртской Республике;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2) формирование и ежегодное обновление плана создания инвестиционных объектов и объектов инфраструктуры в Удмуртской Республике;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3) оказание методической и консультационной помощи инвесторам;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4) организацию выставок, ярмарок и иных презентационных мероприятий в целях повышения инвестиционной привлекательности Удмуртской Республики;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5) подготовку и публикацию информационно-аналитических материалов об инвестиционной деятельности.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4. В целях реализации информационной и организационной государственной поддержки инвестиционной деятельности создается Совет по инвестиционной деятельности и конкурентной политике в Удмуртской Республике (далее - Совет).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Совет является консультационным и экспертным органом, создается в целях защиты интересов субъектов инвестиционной деятельности и подготовки предложений по приоритетным направлениям и формам государственной поддержки.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Положение о Совете и состав Совета утверждаются Главой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14.3. Сопровождение инвестиционных проектов по принципу "одного окна" специализированной организацией по привлечению инвестиций и работе с инвесторами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4">
        <w:r>
          <w:rPr>
            <w:color w:val="0000FF"/>
          </w:rPr>
          <w:t>Законом</w:t>
        </w:r>
      </w:hyperlink>
      <w:r>
        <w:t xml:space="preserve"> УР от 14.12.2020 N 82-РЗ)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Порядок и условия рассмотрения и сопровождения инвестиционных проектов, реализуемых и (или) планируемых к реализации на территории Удмуртской Республики, по принципу "одного окна" специализированной организацией по привлечению инвестиций и работе с инвесторами определяются Правительством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14.4. Заключение соглашения о защите и поощрении капиталовложений и осуществление мониторинга исполнения его условий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5">
        <w:r>
          <w:rPr>
            <w:color w:val="0000FF"/>
          </w:rPr>
          <w:t>Законом</w:t>
        </w:r>
      </w:hyperlink>
      <w:r>
        <w:t xml:space="preserve"> УР от 17.07.2023 N 73-РЗ)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Участие исполнительных органов Удмуртской Республики в соглашениях о защите и поощрении капиталовложений осуществляется в порядке и на условиях, установленных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от 1 апреля 2020 года N 69-ФЗ "О защите и поощрении капиталовложений в Российской Федерации", а также принимаемыми в соответствии с ним нормативными правовыми актами Российской Федерации и нормативными правовыми актами Удмуртской Республики.</w:t>
      </w:r>
      <w:proofErr w:type="gramEnd"/>
    </w:p>
    <w:p w:rsidR="00D941A7" w:rsidRDefault="00D941A7">
      <w:pPr>
        <w:pStyle w:val="ConsPlusNormal"/>
        <w:spacing w:before="220"/>
        <w:ind w:firstLine="540"/>
        <w:jc w:val="both"/>
      </w:pPr>
      <w:r>
        <w:lastRenderedPageBreak/>
        <w:t>2. Порядок заключения соглашений о защите и поощрении капиталовложений, стороной которых является Удмуртская Республика и не является Российская Федерация, изменения и прекращения действия таких соглашений, особенности раскрытия информации о бенефициарных владельцах организации, реализующей инвестиционный проект, определяются Правительством Удмуртской Республики.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3. Порядок </w:t>
      </w:r>
      <w:proofErr w:type="gramStart"/>
      <w:r>
        <w:t>осуществления мониторинга исполнения условий соглашения</w:t>
      </w:r>
      <w:proofErr w:type="gramEnd"/>
      <w:r>
        <w:t xml:space="preserve"> о защите и поощрении капиталовложений и условий реализации инвестиционного проекта, в отношении которого заключено такое соглашение, стороной которого является Удмуртская Республика и не является Российская Федерация, в том числе этапов реализации инвестиционного проекта, определяется Правительством Удмуртской Республики.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Title"/>
        <w:ind w:firstLine="540"/>
        <w:jc w:val="both"/>
        <w:outlineLvl w:val="0"/>
      </w:pPr>
      <w:r>
        <w:t>Статья 15. Заключительные положения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ind w:firstLine="540"/>
        <w:jc w:val="both"/>
      </w:pPr>
      <w:r>
        <w:t>1. Настоящий Закон вступает в силу через шесть месяцев после его официального опубликования.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7">
        <w:r>
          <w:rPr>
            <w:color w:val="0000FF"/>
          </w:rPr>
          <w:t>Закон</w:t>
        </w:r>
      </w:hyperlink>
      <w:r>
        <w:t xml:space="preserve"> Удмуртской Республики от 5 марта 2003 года N 7-РЗ "О государственной инвестиционной политике Удмуртской Республики".</w:t>
      </w:r>
    </w:p>
    <w:p w:rsidR="00D941A7" w:rsidRDefault="00D941A7">
      <w:pPr>
        <w:pStyle w:val="ConsPlusNormal"/>
        <w:spacing w:before="220"/>
        <w:ind w:firstLine="540"/>
        <w:jc w:val="both"/>
      </w:pPr>
      <w:r>
        <w:t>3. Правительству Удмуртской Республики в шестимесячный срок после официального опубликования настоящего Закона привести свои правовые акты в соответствие с настоящим Законом, а также принять правовые акты, реализующие положения настоящего Закона.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jc w:val="right"/>
      </w:pPr>
      <w:r>
        <w:t>Президент</w:t>
      </w:r>
    </w:p>
    <w:p w:rsidR="00D941A7" w:rsidRDefault="00D941A7">
      <w:pPr>
        <w:pStyle w:val="ConsPlusNormal"/>
        <w:jc w:val="right"/>
      </w:pPr>
      <w:r>
        <w:t>Удмуртской Республики</w:t>
      </w:r>
    </w:p>
    <w:p w:rsidR="00D941A7" w:rsidRDefault="00D941A7">
      <w:pPr>
        <w:pStyle w:val="ConsPlusNormal"/>
        <w:jc w:val="right"/>
      </w:pPr>
      <w:r>
        <w:t>А.А.ВОЛКОВ</w:t>
      </w:r>
    </w:p>
    <w:p w:rsidR="00D941A7" w:rsidRDefault="00D941A7">
      <w:pPr>
        <w:pStyle w:val="ConsPlusNormal"/>
      </w:pPr>
      <w:r>
        <w:t>г. Ижевск</w:t>
      </w:r>
    </w:p>
    <w:p w:rsidR="00D941A7" w:rsidRDefault="00D941A7">
      <w:pPr>
        <w:pStyle w:val="ConsPlusNormal"/>
        <w:spacing w:before="220"/>
      </w:pPr>
      <w:r>
        <w:t>22 июня 2006 года</w:t>
      </w:r>
    </w:p>
    <w:p w:rsidR="00D941A7" w:rsidRDefault="00D941A7">
      <w:pPr>
        <w:pStyle w:val="ConsPlusNormal"/>
        <w:spacing w:before="220"/>
      </w:pPr>
      <w:r>
        <w:t>N 26-РЗ</w:t>
      </w: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jc w:val="both"/>
      </w:pPr>
    </w:p>
    <w:p w:rsidR="00D941A7" w:rsidRDefault="00D941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D1D" w:rsidRDefault="00122D1D">
      <w:bookmarkStart w:id="19" w:name="_GoBack"/>
      <w:bookmarkEnd w:id="19"/>
    </w:p>
    <w:sectPr w:rsidR="00122D1D" w:rsidSect="002A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A7"/>
    <w:rsid w:val="00122D1D"/>
    <w:rsid w:val="00D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1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41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41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1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41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41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53&amp;n=100054&amp;dst=100011" TargetMode="External"/><Relationship Id="rId117" Type="http://schemas.openxmlformats.org/officeDocument/2006/relationships/hyperlink" Target="https://login.consultant.ru/link/?req=doc&amp;base=RLAW053&amp;n=10624" TargetMode="External"/><Relationship Id="rId21" Type="http://schemas.openxmlformats.org/officeDocument/2006/relationships/hyperlink" Target="https://login.consultant.ru/link/?req=doc&amp;base=RLAW053&amp;n=74561&amp;dst=100016" TargetMode="External"/><Relationship Id="rId42" Type="http://schemas.openxmlformats.org/officeDocument/2006/relationships/hyperlink" Target="https://login.consultant.ru/link/?req=doc&amp;base=LAW&amp;n=480737&amp;dst=2799" TargetMode="External"/><Relationship Id="rId47" Type="http://schemas.openxmlformats.org/officeDocument/2006/relationships/hyperlink" Target="https://login.consultant.ru/link/?req=doc&amp;base=LAW&amp;n=481297&amp;dst=21505" TargetMode="External"/><Relationship Id="rId63" Type="http://schemas.openxmlformats.org/officeDocument/2006/relationships/hyperlink" Target="https://login.consultant.ru/link/?req=doc&amp;base=LAW&amp;n=480737&amp;dst=2745" TargetMode="External"/><Relationship Id="rId68" Type="http://schemas.openxmlformats.org/officeDocument/2006/relationships/hyperlink" Target="https://login.consultant.ru/link/?req=doc&amp;base=RLAW053&amp;n=74561&amp;dst=100054" TargetMode="External"/><Relationship Id="rId84" Type="http://schemas.openxmlformats.org/officeDocument/2006/relationships/hyperlink" Target="https://login.consultant.ru/link/?req=doc&amp;base=RLAW053&amp;n=126033&amp;dst=100022" TargetMode="External"/><Relationship Id="rId89" Type="http://schemas.openxmlformats.org/officeDocument/2006/relationships/hyperlink" Target="https://login.consultant.ru/link/?req=doc&amp;base=RLAW053&amp;n=74561&amp;dst=100084" TargetMode="External"/><Relationship Id="rId112" Type="http://schemas.openxmlformats.org/officeDocument/2006/relationships/hyperlink" Target="https://login.consultant.ru/link/?req=doc&amp;base=LAW&amp;n=465974" TargetMode="External"/><Relationship Id="rId16" Type="http://schemas.openxmlformats.org/officeDocument/2006/relationships/hyperlink" Target="https://login.consultant.ru/link/?req=doc&amp;base=RLAW053&amp;n=149036&amp;dst=100033" TargetMode="External"/><Relationship Id="rId107" Type="http://schemas.openxmlformats.org/officeDocument/2006/relationships/hyperlink" Target="https://login.consultant.ru/link/?req=doc&amp;base=RLAW053&amp;n=83623&amp;dst=100034" TargetMode="External"/><Relationship Id="rId11" Type="http://schemas.openxmlformats.org/officeDocument/2006/relationships/hyperlink" Target="https://login.consultant.ru/link/?req=doc&amp;base=RLAW053&amp;n=101232&amp;dst=100007" TargetMode="External"/><Relationship Id="rId24" Type="http://schemas.openxmlformats.org/officeDocument/2006/relationships/hyperlink" Target="https://login.consultant.ru/link/?req=doc&amp;base=LAW&amp;n=465769&amp;dst=100060" TargetMode="External"/><Relationship Id="rId32" Type="http://schemas.openxmlformats.org/officeDocument/2006/relationships/hyperlink" Target="https://login.consultant.ru/link/?req=doc&amp;base=RLAW053&amp;n=149036&amp;dst=100034" TargetMode="External"/><Relationship Id="rId37" Type="http://schemas.openxmlformats.org/officeDocument/2006/relationships/hyperlink" Target="https://login.consultant.ru/link/?req=doc&amp;base=RLAW053&amp;n=149036&amp;dst=100037" TargetMode="External"/><Relationship Id="rId40" Type="http://schemas.openxmlformats.org/officeDocument/2006/relationships/hyperlink" Target="https://login.consultant.ru/link/?req=doc&amp;base=RLAW053&amp;n=159291&amp;dst=100012" TargetMode="External"/><Relationship Id="rId45" Type="http://schemas.openxmlformats.org/officeDocument/2006/relationships/hyperlink" Target="https://login.consultant.ru/link/?req=doc&amp;base=RLAW053&amp;n=159291&amp;dst=100023" TargetMode="External"/><Relationship Id="rId53" Type="http://schemas.openxmlformats.org/officeDocument/2006/relationships/hyperlink" Target="https://login.consultant.ru/link/?req=doc&amp;base=LAW&amp;n=480737&amp;dst=3702" TargetMode="External"/><Relationship Id="rId58" Type="http://schemas.openxmlformats.org/officeDocument/2006/relationships/hyperlink" Target="https://login.consultant.ru/link/?req=doc&amp;base=LAW&amp;n=480737&amp;dst=3702" TargetMode="External"/><Relationship Id="rId66" Type="http://schemas.openxmlformats.org/officeDocument/2006/relationships/hyperlink" Target="https://login.consultant.ru/link/?req=doc&amp;base=RLAW053&amp;n=74561&amp;dst=100049" TargetMode="External"/><Relationship Id="rId74" Type="http://schemas.openxmlformats.org/officeDocument/2006/relationships/hyperlink" Target="https://login.consultant.ru/link/?req=doc&amp;base=RLAW053&amp;n=83623&amp;dst=100028" TargetMode="External"/><Relationship Id="rId79" Type="http://schemas.openxmlformats.org/officeDocument/2006/relationships/hyperlink" Target="https://login.consultant.ru/link/?req=doc&amp;base=RLAW053&amp;n=112691&amp;dst=100030" TargetMode="External"/><Relationship Id="rId87" Type="http://schemas.openxmlformats.org/officeDocument/2006/relationships/hyperlink" Target="https://login.consultant.ru/link/?req=doc&amp;base=RLAW053&amp;n=74561&amp;dst=100081" TargetMode="External"/><Relationship Id="rId102" Type="http://schemas.openxmlformats.org/officeDocument/2006/relationships/hyperlink" Target="https://login.consultant.ru/link/?req=doc&amp;base=RLAW053&amp;n=149036&amp;dst=100051" TargetMode="External"/><Relationship Id="rId110" Type="http://schemas.openxmlformats.org/officeDocument/2006/relationships/hyperlink" Target="https://login.consultant.ru/link/?req=doc&amp;base=RLAW053&amp;n=100054&amp;dst=100025" TargetMode="External"/><Relationship Id="rId115" Type="http://schemas.openxmlformats.org/officeDocument/2006/relationships/hyperlink" Target="https://login.consultant.ru/link/?req=doc&amp;base=RLAW053&amp;n=149036&amp;dst=100054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80737" TargetMode="External"/><Relationship Id="rId82" Type="http://schemas.openxmlformats.org/officeDocument/2006/relationships/hyperlink" Target="https://login.consultant.ru/link/?req=doc&amp;base=RLAW053&amp;n=101232&amp;dst=100015" TargetMode="External"/><Relationship Id="rId90" Type="http://schemas.openxmlformats.org/officeDocument/2006/relationships/hyperlink" Target="https://login.consultant.ru/link/?req=doc&amp;base=RLAW053&amp;n=74561&amp;dst=100086" TargetMode="External"/><Relationship Id="rId95" Type="http://schemas.openxmlformats.org/officeDocument/2006/relationships/hyperlink" Target="https://login.consultant.ru/link/?req=doc&amp;base=RLAW053&amp;n=74561&amp;dst=100092" TargetMode="External"/><Relationship Id="rId19" Type="http://schemas.openxmlformats.org/officeDocument/2006/relationships/hyperlink" Target="https://login.consultant.ru/link/?req=doc&amp;base=RLAW053&amp;n=74561&amp;dst=100012" TargetMode="External"/><Relationship Id="rId14" Type="http://schemas.openxmlformats.org/officeDocument/2006/relationships/hyperlink" Target="https://login.consultant.ru/link/?req=doc&amp;base=RLAW053&amp;n=126033&amp;dst=100007" TargetMode="External"/><Relationship Id="rId22" Type="http://schemas.openxmlformats.org/officeDocument/2006/relationships/hyperlink" Target="https://login.consultant.ru/link/?req=doc&amp;base=RLAW053&amp;n=101232&amp;dst=100008" TargetMode="External"/><Relationship Id="rId27" Type="http://schemas.openxmlformats.org/officeDocument/2006/relationships/hyperlink" Target="https://login.consultant.ru/link/?req=doc&amp;base=RLAW053&amp;n=126033&amp;dst=100009" TargetMode="External"/><Relationship Id="rId30" Type="http://schemas.openxmlformats.org/officeDocument/2006/relationships/hyperlink" Target="https://login.consultant.ru/link/?req=doc&amp;base=RLAW053&amp;n=100054&amp;dst=100015" TargetMode="External"/><Relationship Id="rId35" Type="http://schemas.openxmlformats.org/officeDocument/2006/relationships/hyperlink" Target="https://login.consultant.ru/link/?req=doc&amp;base=LAW&amp;n=480737&amp;dst=2745" TargetMode="External"/><Relationship Id="rId43" Type="http://schemas.openxmlformats.org/officeDocument/2006/relationships/hyperlink" Target="https://login.consultant.ru/link/?req=doc&amp;base=RLAW053&amp;n=159291&amp;dst=100022" TargetMode="External"/><Relationship Id="rId48" Type="http://schemas.openxmlformats.org/officeDocument/2006/relationships/hyperlink" Target="https://login.consultant.ru/link/?req=doc&amp;base=RLAW053&amp;n=159291&amp;dst=100025" TargetMode="External"/><Relationship Id="rId56" Type="http://schemas.openxmlformats.org/officeDocument/2006/relationships/hyperlink" Target="https://login.consultant.ru/link/?req=doc&amp;base=LAW&amp;n=480737&amp;dst=2814" TargetMode="External"/><Relationship Id="rId64" Type="http://schemas.openxmlformats.org/officeDocument/2006/relationships/hyperlink" Target="https://login.consultant.ru/link/?req=doc&amp;base=LAW&amp;n=480737&amp;dst=3702" TargetMode="External"/><Relationship Id="rId69" Type="http://schemas.openxmlformats.org/officeDocument/2006/relationships/hyperlink" Target="https://login.consultant.ru/link/?req=doc&amp;base=RLAW053&amp;n=101232&amp;dst=100012" TargetMode="External"/><Relationship Id="rId77" Type="http://schemas.openxmlformats.org/officeDocument/2006/relationships/hyperlink" Target="https://login.consultant.ru/link/?req=doc&amp;base=RLAW053&amp;n=100054&amp;dst=100020" TargetMode="External"/><Relationship Id="rId100" Type="http://schemas.openxmlformats.org/officeDocument/2006/relationships/hyperlink" Target="https://login.consultant.ru/link/?req=doc&amp;base=RLAW053&amp;n=112691&amp;dst=100032" TargetMode="External"/><Relationship Id="rId105" Type="http://schemas.openxmlformats.org/officeDocument/2006/relationships/hyperlink" Target="https://login.consultant.ru/link/?req=doc&amp;base=RLAW053&amp;n=159382" TargetMode="External"/><Relationship Id="rId113" Type="http://schemas.openxmlformats.org/officeDocument/2006/relationships/hyperlink" Target="https://login.consultant.ru/link/?req=doc&amp;base=RLAW053&amp;n=74561&amp;dst=100103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53&amp;n=74561&amp;dst=100007" TargetMode="External"/><Relationship Id="rId51" Type="http://schemas.openxmlformats.org/officeDocument/2006/relationships/hyperlink" Target="https://login.consultant.ru/link/?req=doc&amp;base=RLAW053&amp;n=159291&amp;dst=100034" TargetMode="External"/><Relationship Id="rId72" Type="http://schemas.openxmlformats.org/officeDocument/2006/relationships/hyperlink" Target="https://login.consultant.ru/link/?req=doc&amp;base=RLAW053&amp;n=74561&amp;dst=100060" TargetMode="External"/><Relationship Id="rId80" Type="http://schemas.openxmlformats.org/officeDocument/2006/relationships/hyperlink" Target="https://login.consultant.ru/link/?req=doc&amp;base=RLAW053&amp;n=124295&amp;dst=100119" TargetMode="External"/><Relationship Id="rId85" Type="http://schemas.openxmlformats.org/officeDocument/2006/relationships/hyperlink" Target="https://login.consultant.ru/link/?req=doc&amp;base=RLAW053&amp;n=149036&amp;dst=100046" TargetMode="External"/><Relationship Id="rId93" Type="http://schemas.openxmlformats.org/officeDocument/2006/relationships/hyperlink" Target="https://login.consultant.ru/link/?req=doc&amp;base=RLAW053&amp;n=74561&amp;dst=100089" TargetMode="External"/><Relationship Id="rId98" Type="http://schemas.openxmlformats.org/officeDocument/2006/relationships/hyperlink" Target="https://login.consultant.ru/link/?req=doc&amp;base=RLAW053&amp;n=100054&amp;dst=100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53&amp;n=112691&amp;dst=100029" TargetMode="External"/><Relationship Id="rId17" Type="http://schemas.openxmlformats.org/officeDocument/2006/relationships/hyperlink" Target="https://login.consultant.ru/link/?req=doc&amp;base=RLAW053&amp;n=159291&amp;dst=100007" TargetMode="External"/><Relationship Id="rId25" Type="http://schemas.openxmlformats.org/officeDocument/2006/relationships/hyperlink" Target="https://login.consultant.ru/link/?req=doc&amp;base=RLAW053&amp;n=100054&amp;dst=100010" TargetMode="External"/><Relationship Id="rId33" Type="http://schemas.openxmlformats.org/officeDocument/2006/relationships/hyperlink" Target="https://login.consultant.ru/link/?req=doc&amp;base=RLAW053&amp;n=126033&amp;dst=100012" TargetMode="External"/><Relationship Id="rId38" Type="http://schemas.openxmlformats.org/officeDocument/2006/relationships/hyperlink" Target="https://login.consultant.ru/link/?req=doc&amp;base=LAW&amp;n=480737&amp;dst=3702" TargetMode="External"/><Relationship Id="rId46" Type="http://schemas.openxmlformats.org/officeDocument/2006/relationships/hyperlink" Target="https://login.consultant.ru/link/?req=doc&amp;base=LAW&amp;n=481297" TargetMode="External"/><Relationship Id="rId59" Type="http://schemas.openxmlformats.org/officeDocument/2006/relationships/hyperlink" Target="https://login.consultant.ru/link/?req=doc&amp;base=RLAW053&amp;n=159291&amp;dst=100037" TargetMode="External"/><Relationship Id="rId67" Type="http://schemas.openxmlformats.org/officeDocument/2006/relationships/hyperlink" Target="https://login.consultant.ru/link/?req=doc&amp;base=RLAW053&amp;n=101232&amp;dst=100010" TargetMode="External"/><Relationship Id="rId103" Type="http://schemas.openxmlformats.org/officeDocument/2006/relationships/hyperlink" Target="https://login.consultant.ru/link/?req=doc&amp;base=RLAW053&amp;n=74561&amp;dst=100096" TargetMode="External"/><Relationship Id="rId108" Type="http://schemas.openxmlformats.org/officeDocument/2006/relationships/hyperlink" Target="https://login.consultant.ru/link/?req=doc&amp;base=RLAW053&amp;n=83623&amp;dst=100037" TargetMode="External"/><Relationship Id="rId116" Type="http://schemas.openxmlformats.org/officeDocument/2006/relationships/hyperlink" Target="https://login.consultant.ru/link/?req=doc&amp;base=LAW&amp;n=431969" TargetMode="External"/><Relationship Id="rId20" Type="http://schemas.openxmlformats.org/officeDocument/2006/relationships/hyperlink" Target="https://login.consultant.ru/link/?req=doc&amp;base=RLAW053&amp;n=74561&amp;dst=100014" TargetMode="External"/><Relationship Id="rId41" Type="http://schemas.openxmlformats.org/officeDocument/2006/relationships/hyperlink" Target="https://login.consultant.ru/link/?req=doc&amp;base=RLAW053&amp;n=159291&amp;dst=100020" TargetMode="External"/><Relationship Id="rId54" Type="http://schemas.openxmlformats.org/officeDocument/2006/relationships/hyperlink" Target="https://login.consultant.ru/link/?req=doc&amp;base=RLAW053&amp;n=159291&amp;dst=100036" TargetMode="External"/><Relationship Id="rId62" Type="http://schemas.openxmlformats.org/officeDocument/2006/relationships/hyperlink" Target="https://login.consultant.ru/link/?req=doc&amp;base=RLAW053&amp;n=159291&amp;dst=100039" TargetMode="External"/><Relationship Id="rId70" Type="http://schemas.openxmlformats.org/officeDocument/2006/relationships/hyperlink" Target="https://login.consultant.ru/link/?req=doc&amp;base=RLAW053&amp;n=26773&amp;dst=100009" TargetMode="External"/><Relationship Id="rId75" Type="http://schemas.openxmlformats.org/officeDocument/2006/relationships/hyperlink" Target="https://login.consultant.ru/link/?req=doc&amp;base=RLAW053&amp;n=83623&amp;dst=100030" TargetMode="External"/><Relationship Id="rId83" Type="http://schemas.openxmlformats.org/officeDocument/2006/relationships/hyperlink" Target="https://login.consultant.ru/link/?req=doc&amp;base=RLAW053&amp;n=149036&amp;dst=100044" TargetMode="External"/><Relationship Id="rId88" Type="http://schemas.openxmlformats.org/officeDocument/2006/relationships/hyperlink" Target="https://login.consultant.ru/link/?req=doc&amp;base=RLAW053&amp;n=74561&amp;dst=100083" TargetMode="External"/><Relationship Id="rId91" Type="http://schemas.openxmlformats.org/officeDocument/2006/relationships/hyperlink" Target="https://login.consultant.ru/link/?req=doc&amp;base=RLAW053&amp;n=126033&amp;dst=100024" TargetMode="External"/><Relationship Id="rId96" Type="http://schemas.openxmlformats.org/officeDocument/2006/relationships/hyperlink" Target="https://login.consultant.ru/link/?req=doc&amp;base=RLAW053&amp;n=149036&amp;dst=100049" TargetMode="External"/><Relationship Id="rId111" Type="http://schemas.openxmlformats.org/officeDocument/2006/relationships/hyperlink" Target="https://login.consultant.ru/link/?req=doc&amp;base=RLAW053&amp;n=124295&amp;dst=1001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8955&amp;dst=100005" TargetMode="External"/><Relationship Id="rId15" Type="http://schemas.openxmlformats.org/officeDocument/2006/relationships/hyperlink" Target="https://login.consultant.ru/link/?req=doc&amp;base=RLAW053&amp;n=131024&amp;dst=100007" TargetMode="External"/><Relationship Id="rId23" Type="http://schemas.openxmlformats.org/officeDocument/2006/relationships/hyperlink" Target="https://login.consultant.ru/link/?req=doc&amp;base=RLAW053&amp;n=74561&amp;dst=100017" TargetMode="External"/><Relationship Id="rId28" Type="http://schemas.openxmlformats.org/officeDocument/2006/relationships/hyperlink" Target="https://login.consultant.ru/link/?req=doc&amp;base=RLAW053&amp;n=126033&amp;dst=100011" TargetMode="External"/><Relationship Id="rId36" Type="http://schemas.openxmlformats.org/officeDocument/2006/relationships/hyperlink" Target="https://login.consultant.ru/link/?req=doc&amp;base=RLAW053&amp;n=131024&amp;dst=100015" TargetMode="External"/><Relationship Id="rId49" Type="http://schemas.openxmlformats.org/officeDocument/2006/relationships/hyperlink" Target="https://login.consultant.ru/link/?req=doc&amp;base=LAW&amp;n=480737&amp;dst=2745" TargetMode="External"/><Relationship Id="rId57" Type="http://schemas.openxmlformats.org/officeDocument/2006/relationships/hyperlink" Target="https://login.consultant.ru/link/?req=doc&amp;base=LAW&amp;n=480737&amp;dst=2745" TargetMode="External"/><Relationship Id="rId106" Type="http://schemas.openxmlformats.org/officeDocument/2006/relationships/hyperlink" Target="https://login.consultant.ru/link/?req=doc&amp;base=RLAW053&amp;n=74561&amp;dst=100099" TargetMode="External"/><Relationship Id="rId114" Type="http://schemas.openxmlformats.org/officeDocument/2006/relationships/hyperlink" Target="https://login.consultant.ru/link/?req=doc&amp;base=RLAW053&amp;n=126033&amp;dst=10002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53&amp;n=100054&amp;dst=100007" TargetMode="External"/><Relationship Id="rId31" Type="http://schemas.openxmlformats.org/officeDocument/2006/relationships/hyperlink" Target="https://login.consultant.ru/link/?req=doc&amp;base=LAW&amp;n=431969&amp;dst=100217" TargetMode="External"/><Relationship Id="rId44" Type="http://schemas.openxmlformats.org/officeDocument/2006/relationships/hyperlink" Target="https://login.consultant.ru/link/?req=doc&amp;base=LAW&amp;n=480737&amp;dst=2799" TargetMode="External"/><Relationship Id="rId52" Type="http://schemas.openxmlformats.org/officeDocument/2006/relationships/hyperlink" Target="https://login.consultant.ru/link/?req=doc&amp;base=LAW&amp;n=480737&amp;dst=2745" TargetMode="External"/><Relationship Id="rId60" Type="http://schemas.openxmlformats.org/officeDocument/2006/relationships/hyperlink" Target="https://login.consultant.ru/link/?req=doc&amp;base=LAW&amp;n=480737&amp;dst=2814" TargetMode="External"/><Relationship Id="rId65" Type="http://schemas.openxmlformats.org/officeDocument/2006/relationships/hyperlink" Target="https://login.consultant.ru/link/?req=doc&amp;base=RLAW053&amp;n=159291&amp;dst=100050" TargetMode="External"/><Relationship Id="rId73" Type="http://schemas.openxmlformats.org/officeDocument/2006/relationships/hyperlink" Target="https://login.consultant.ru/link/?req=doc&amp;base=RLAW053&amp;n=126033&amp;dst=100020" TargetMode="External"/><Relationship Id="rId78" Type="http://schemas.openxmlformats.org/officeDocument/2006/relationships/hyperlink" Target="https://login.consultant.ru/link/?req=doc&amp;base=RLAW053&amp;n=149036&amp;dst=100041" TargetMode="External"/><Relationship Id="rId81" Type="http://schemas.openxmlformats.org/officeDocument/2006/relationships/hyperlink" Target="https://login.consultant.ru/link/?req=doc&amp;base=RLAW053&amp;n=149036&amp;dst=100042" TargetMode="External"/><Relationship Id="rId86" Type="http://schemas.openxmlformats.org/officeDocument/2006/relationships/hyperlink" Target="https://login.consultant.ru/link/?req=doc&amp;base=RLAW053&amp;n=83623&amp;dst=100031" TargetMode="External"/><Relationship Id="rId94" Type="http://schemas.openxmlformats.org/officeDocument/2006/relationships/hyperlink" Target="https://login.consultant.ru/link/?req=doc&amp;base=RLAW053&amp;n=149036&amp;dst=100048" TargetMode="External"/><Relationship Id="rId99" Type="http://schemas.openxmlformats.org/officeDocument/2006/relationships/hyperlink" Target="https://login.consultant.ru/link/?req=doc&amp;base=RLAW053&amp;n=149036&amp;dst=100050" TargetMode="External"/><Relationship Id="rId101" Type="http://schemas.openxmlformats.org/officeDocument/2006/relationships/hyperlink" Target="https://login.consultant.ru/link/?req=doc&amp;base=RLAW053&amp;n=124295&amp;dst=100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83623&amp;dst=100007" TargetMode="External"/><Relationship Id="rId13" Type="http://schemas.openxmlformats.org/officeDocument/2006/relationships/hyperlink" Target="https://login.consultant.ru/link/?req=doc&amp;base=RLAW053&amp;n=124295&amp;dst=100118" TargetMode="External"/><Relationship Id="rId18" Type="http://schemas.openxmlformats.org/officeDocument/2006/relationships/hyperlink" Target="https://login.consultant.ru/link/?req=doc&amp;base=RLAW053&amp;n=74561&amp;dst=100008" TargetMode="External"/><Relationship Id="rId39" Type="http://schemas.openxmlformats.org/officeDocument/2006/relationships/hyperlink" Target="https://login.consultant.ru/link/?req=doc&amp;base=LAW&amp;n=480737&amp;dst=2799" TargetMode="External"/><Relationship Id="rId109" Type="http://schemas.openxmlformats.org/officeDocument/2006/relationships/hyperlink" Target="https://login.consultant.ru/link/?req=doc&amp;base=RLAW053&amp;n=100054&amp;dst=100025" TargetMode="External"/><Relationship Id="rId34" Type="http://schemas.openxmlformats.org/officeDocument/2006/relationships/hyperlink" Target="https://login.consultant.ru/link/?req=doc&amp;base=RLAW053&amp;n=159291&amp;dst=100008" TargetMode="External"/><Relationship Id="rId50" Type="http://schemas.openxmlformats.org/officeDocument/2006/relationships/hyperlink" Target="https://login.consultant.ru/link/?req=doc&amp;base=LAW&amp;n=480737&amp;dst=3702" TargetMode="External"/><Relationship Id="rId55" Type="http://schemas.openxmlformats.org/officeDocument/2006/relationships/hyperlink" Target="https://login.consultant.ru/link/?req=doc&amp;base=LAW&amp;n=480737&amp;dst=3693" TargetMode="External"/><Relationship Id="rId76" Type="http://schemas.openxmlformats.org/officeDocument/2006/relationships/hyperlink" Target="https://login.consultant.ru/link/?req=doc&amp;base=RLAW053&amp;n=149036&amp;dst=100040" TargetMode="External"/><Relationship Id="rId97" Type="http://schemas.openxmlformats.org/officeDocument/2006/relationships/hyperlink" Target="https://login.consultant.ru/link/?req=doc&amp;base=RLAW053&amp;n=149036&amp;dst=100050" TargetMode="External"/><Relationship Id="rId104" Type="http://schemas.openxmlformats.org/officeDocument/2006/relationships/hyperlink" Target="https://login.consultant.ru/link/?req=doc&amp;base=LAW&amp;n=454318" TargetMode="External"/><Relationship Id="rId7" Type="http://schemas.openxmlformats.org/officeDocument/2006/relationships/hyperlink" Target="https://login.consultant.ru/link/?req=doc&amp;base=RLAW053&amp;n=26773&amp;dst=100007" TargetMode="External"/><Relationship Id="rId71" Type="http://schemas.openxmlformats.org/officeDocument/2006/relationships/hyperlink" Target="https://login.consultant.ru/link/?req=doc&amp;base=RLAW053&amp;n=74561&amp;dst=100057" TargetMode="External"/><Relationship Id="rId92" Type="http://schemas.openxmlformats.org/officeDocument/2006/relationships/hyperlink" Target="https://login.consultant.ru/link/?req=doc&amp;base=RLAW053&amp;n=26773&amp;dst=10000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53&amp;n=131024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7763</Words>
  <Characters>44253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SAR-ECO_05</dc:creator>
  <cp:lastModifiedBy>SAR-ECO_05</cp:lastModifiedBy>
  <cp:revision>1</cp:revision>
  <dcterms:created xsi:type="dcterms:W3CDTF">2024-08-01T06:19:00Z</dcterms:created>
  <dcterms:modified xsi:type="dcterms:W3CDTF">2024-08-01T06:21:00Z</dcterms:modified>
</cp:coreProperties>
</file>