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A5" w:rsidRPr="008D0DA5" w:rsidRDefault="008D0DA5" w:rsidP="008D0DA5">
      <w:pPr>
        <w:tabs>
          <w:tab w:val="left" w:pos="993"/>
        </w:tabs>
        <w:spacing w:after="0" w:line="240" w:lineRule="auto"/>
        <w:ind w:firstLine="0"/>
        <w:jc w:val="center"/>
        <w:rPr>
          <w:rFonts w:ascii="Times New Roman" w:hAnsi="Times New Roman"/>
          <w:sz w:val="26"/>
          <w:szCs w:val="26"/>
          <w:lang w:val="ru-RU"/>
        </w:rPr>
      </w:pPr>
      <w:r w:rsidRPr="008D0DA5">
        <w:rPr>
          <w:rFonts w:ascii="Times New Roman" w:hAnsi="Times New Roman"/>
          <w:sz w:val="26"/>
          <w:szCs w:val="26"/>
          <w:lang w:val="ru-RU"/>
        </w:rPr>
        <w:t xml:space="preserve">Доклад о состоянии и </w:t>
      </w:r>
      <w:bookmarkStart w:id="0" w:name="_GoBack"/>
      <w:bookmarkEnd w:id="0"/>
      <w:r w:rsidRPr="008D0DA5">
        <w:rPr>
          <w:rFonts w:ascii="Times New Roman" w:hAnsi="Times New Roman"/>
          <w:sz w:val="26"/>
          <w:szCs w:val="26"/>
          <w:lang w:val="ru-RU"/>
        </w:rPr>
        <w:t xml:space="preserve">развитии конкуренции </w:t>
      </w:r>
    </w:p>
    <w:p w:rsidR="008D0DA5" w:rsidRPr="008D0DA5" w:rsidRDefault="008D0DA5" w:rsidP="008D0DA5">
      <w:pPr>
        <w:tabs>
          <w:tab w:val="left" w:pos="993"/>
        </w:tabs>
        <w:spacing w:after="0" w:line="240" w:lineRule="auto"/>
        <w:ind w:firstLine="0"/>
        <w:jc w:val="center"/>
        <w:rPr>
          <w:rFonts w:ascii="Times New Roman" w:hAnsi="Times New Roman"/>
          <w:sz w:val="26"/>
          <w:szCs w:val="26"/>
          <w:lang w:val="ru-RU"/>
        </w:rPr>
      </w:pPr>
      <w:r w:rsidRPr="008D0DA5">
        <w:rPr>
          <w:rFonts w:ascii="Times New Roman" w:hAnsi="Times New Roman"/>
          <w:sz w:val="26"/>
          <w:szCs w:val="26"/>
          <w:lang w:val="ru-RU"/>
        </w:rPr>
        <w:t>на территории МО «Город Сарапул» за 20</w:t>
      </w:r>
      <w:r w:rsidRPr="008D0DA5">
        <w:rPr>
          <w:rFonts w:ascii="Times New Roman" w:hAnsi="Times New Roman"/>
          <w:sz w:val="26"/>
          <w:szCs w:val="26"/>
          <w:lang w:val="ru-RU"/>
        </w:rPr>
        <w:t>20</w:t>
      </w:r>
      <w:r w:rsidRPr="008D0DA5">
        <w:rPr>
          <w:rFonts w:ascii="Times New Roman" w:hAnsi="Times New Roman"/>
          <w:sz w:val="26"/>
          <w:szCs w:val="26"/>
          <w:lang w:val="ru-RU"/>
        </w:rPr>
        <w:t xml:space="preserve"> год</w:t>
      </w:r>
    </w:p>
    <w:p w:rsidR="008D0DA5" w:rsidRPr="005F2BD1" w:rsidRDefault="008D0DA5" w:rsidP="008D0DA5">
      <w:pPr>
        <w:tabs>
          <w:tab w:val="left" w:pos="993"/>
        </w:tabs>
        <w:spacing w:after="0" w:line="240" w:lineRule="auto"/>
        <w:ind w:firstLine="0"/>
        <w:jc w:val="center"/>
        <w:rPr>
          <w:rFonts w:ascii="Times New Roman" w:hAnsi="Times New Roman"/>
          <w:sz w:val="28"/>
          <w:szCs w:val="28"/>
          <w:lang w:val="ru-RU"/>
        </w:rPr>
      </w:pPr>
    </w:p>
    <w:p w:rsidR="008D0DA5" w:rsidRPr="008D0DA5" w:rsidRDefault="008D0DA5" w:rsidP="008D0DA5">
      <w:pPr>
        <w:tabs>
          <w:tab w:val="left" w:pos="993"/>
        </w:tabs>
        <w:spacing w:after="0" w:line="240" w:lineRule="auto"/>
        <w:rPr>
          <w:rFonts w:ascii="Times New Roman" w:hAnsi="Times New Roman"/>
          <w:sz w:val="26"/>
          <w:szCs w:val="26"/>
          <w:lang w:val="ru-RU" w:bidi="ar-SA"/>
        </w:rPr>
      </w:pPr>
      <w:r w:rsidRPr="008D0DA5">
        <w:rPr>
          <w:rFonts w:ascii="Times New Roman" w:hAnsi="Times New Roman"/>
          <w:sz w:val="26"/>
          <w:szCs w:val="26"/>
          <w:lang w:val="ru-RU" w:bidi="ar-SA"/>
        </w:rPr>
        <w:t>1.</w:t>
      </w:r>
      <w:r w:rsidRPr="008D0DA5">
        <w:rPr>
          <w:rFonts w:ascii="Times New Roman" w:hAnsi="Times New Roman"/>
          <w:i/>
          <w:sz w:val="26"/>
          <w:szCs w:val="26"/>
          <w:lang w:val="ru-RU" w:bidi="ar-SA"/>
        </w:rPr>
        <w:t xml:space="preserve"> </w:t>
      </w:r>
      <w:r w:rsidRPr="008D0DA5">
        <w:rPr>
          <w:rFonts w:ascii="Times New Roman" w:hAnsi="Times New Roman"/>
          <w:sz w:val="26"/>
          <w:szCs w:val="26"/>
          <w:lang w:val="ru-RU" w:bidi="ar-SA"/>
        </w:rPr>
        <w:t>Информация о лучших муниципальных «белых» практиках, внедряемых (применяемых) на территории муниципального образования, оказывающих положительное влияние на развитие конкуренции.</w:t>
      </w:r>
    </w:p>
    <w:p w:rsidR="008D0DA5" w:rsidRPr="008D0DA5" w:rsidRDefault="008D0DA5" w:rsidP="008D0DA5">
      <w:pPr>
        <w:tabs>
          <w:tab w:val="left" w:pos="993"/>
        </w:tabs>
        <w:spacing w:after="0" w:line="240" w:lineRule="auto"/>
        <w:rPr>
          <w:rFonts w:ascii="Times New Roman" w:hAnsi="Times New Roman"/>
          <w:i/>
          <w:sz w:val="26"/>
          <w:szCs w:val="26"/>
          <w:lang w:val="ru-RU" w:bidi="ar-SA"/>
        </w:rPr>
      </w:pPr>
    </w:p>
    <w:p w:rsidR="008D0DA5" w:rsidRPr="008D0DA5" w:rsidRDefault="008D0DA5" w:rsidP="008D0DA5">
      <w:pPr>
        <w:tabs>
          <w:tab w:val="left" w:pos="993"/>
        </w:tabs>
        <w:spacing w:after="0" w:line="240" w:lineRule="auto"/>
        <w:rPr>
          <w:rFonts w:ascii="Times New Roman" w:hAnsi="Times New Roman"/>
          <w:sz w:val="26"/>
          <w:szCs w:val="26"/>
          <w:lang w:val="ru-RU" w:bidi="ar-SA"/>
        </w:rPr>
      </w:pPr>
      <w:r w:rsidRPr="008D0DA5">
        <w:rPr>
          <w:rFonts w:ascii="Times New Roman" w:hAnsi="Times New Roman"/>
          <w:sz w:val="26"/>
          <w:szCs w:val="26"/>
          <w:lang w:val="ru-RU" w:bidi="ar-SA"/>
        </w:rPr>
        <w:t>Муниципальные программы, предусматривающие развитие конкуренции:</w:t>
      </w:r>
    </w:p>
    <w:p w:rsidR="008D0DA5" w:rsidRPr="008D0DA5" w:rsidRDefault="008D0DA5" w:rsidP="008D0DA5">
      <w:pPr>
        <w:tabs>
          <w:tab w:val="left" w:pos="993"/>
        </w:tabs>
        <w:spacing w:after="0" w:line="240" w:lineRule="auto"/>
        <w:rPr>
          <w:rFonts w:ascii="Times New Roman" w:hAnsi="Times New Roman"/>
          <w:sz w:val="26"/>
          <w:szCs w:val="26"/>
          <w:lang w:val="ru-RU" w:bidi="ar-SA"/>
        </w:rPr>
      </w:pPr>
      <w:r w:rsidRPr="008D0DA5">
        <w:rPr>
          <w:rFonts w:ascii="Times New Roman" w:hAnsi="Times New Roman"/>
          <w:sz w:val="26"/>
          <w:szCs w:val="26"/>
          <w:lang w:val="ru-RU" w:bidi="ar-SA"/>
        </w:rPr>
        <w:t>- Постановление Администрации города Сарапула от 03.10.2014  № 2805 «Об утверждении муниципальной программы города Сарапула «Создание условий для устойчивого экономического развития  на 2015-2024 годы»;</w:t>
      </w:r>
    </w:p>
    <w:p w:rsidR="008D0DA5" w:rsidRPr="008D0DA5" w:rsidRDefault="008D0DA5" w:rsidP="008D0DA5">
      <w:pPr>
        <w:tabs>
          <w:tab w:val="left" w:pos="993"/>
        </w:tabs>
        <w:spacing w:after="0" w:line="240" w:lineRule="auto"/>
        <w:rPr>
          <w:rFonts w:ascii="Times New Roman" w:hAnsi="Times New Roman"/>
          <w:sz w:val="26"/>
          <w:szCs w:val="26"/>
          <w:lang w:val="ru-RU" w:bidi="ar-SA"/>
        </w:rPr>
      </w:pPr>
      <w:r w:rsidRPr="008D0DA5">
        <w:rPr>
          <w:rFonts w:ascii="Times New Roman" w:hAnsi="Times New Roman"/>
          <w:sz w:val="26"/>
          <w:szCs w:val="26"/>
          <w:lang w:val="ru-RU" w:bidi="ar-SA"/>
        </w:rPr>
        <w:t xml:space="preserve">- Решение </w:t>
      </w:r>
      <w:proofErr w:type="spellStart"/>
      <w:r w:rsidRPr="008D0DA5">
        <w:rPr>
          <w:rFonts w:ascii="Times New Roman" w:hAnsi="Times New Roman"/>
          <w:sz w:val="26"/>
          <w:szCs w:val="26"/>
          <w:lang w:val="ru-RU" w:bidi="ar-SA"/>
        </w:rPr>
        <w:t>Сарапульской</w:t>
      </w:r>
      <w:proofErr w:type="spellEnd"/>
      <w:r w:rsidRPr="008D0DA5">
        <w:rPr>
          <w:rFonts w:ascii="Times New Roman" w:hAnsi="Times New Roman"/>
          <w:sz w:val="26"/>
          <w:szCs w:val="26"/>
          <w:lang w:val="ru-RU" w:bidi="ar-SA"/>
        </w:rPr>
        <w:t xml:space="preserve"> городской Думы от 24.11.2016 № 6-182 «О Стратегии социально-экономического развития муниципального образования «Город Сарапул» до 2025 года»;</w:t>
      </w:r>
    </w:p>
    <w:p w:rsidR="008D0DA5" w:rsidRPr="008D0DA5" w:rsidRDefault="008D0DA5" w:rsidP="008D0DA5">
      <w:pPr>
        <w:tabs>
          <w:tab w:val="left" w:pos="993"/>
        </w:tabs>
        <w:spacing w:after="0" w:line="240" w:lineRule="auto"/>
        <w:rPr>
          <w:rFonts w:ascii="Times New Roman" w:hAnsi="Times New Roman"/>
          <w:sz w:val="26"/>
          <w:szCs w:val="26"/>
          <w:lang w:val="ru-RU" w:bidi="ar-SA"/>
        </w:rPr>
      </w:pPr>
      <w:r w:rsidRPr="008D0DA5">
        <w:rPr>
          <w:rFonts w:ascii="Times New Roman" w:hAnsi="Times New Roman"/>
          <w:sz w:val="26"/>
          <w:szCs w:val="26"/>
          <w:lang w:val="ru-RU" w:bidi="ar-SA"/>
        </w:rPr>
        <w:t>- Постановление Администрации города Сарапула от 19.10.2018 № 2206 «Об утверждении плана мероприятий по реализации Стратегии социально-экономического развития муниципального образования «Город Сарапул» до 2025 года на 2017-2021 годы».</w:t>
      </w:r>
    </w:p>
    <w:p w:rsidR="008D0DA5" w:rsidRPr="008D0DA5" w:rsidRDefault="008D0DA5" w:rsidP="008D0DA5">
      <w:pPr>
        <w:tabs>
          <w:tab w:val="left" w:pos="993"/>
        </w:tabs>
        <w:spacing w:after="0" w:line="240" w:lineRule="auto"/>
        <w:jc w:val="left"/>
        <w:rPr>
          <w:rFonts w:ascii="Times New Roman" w:hAnsi="Times New Roman"/>
          <w:sz w:val="26"/>
          <w:szCs w:val="26"/>
          <w:lang w:val="ru-RU" w:bidi="ar-SA"/>
        </w:rPr>
      </w:pPr>
      <w:r w:rsidRPr="008D0DA5">
        <w:rPr>
          <w:rFonts w:ascii="Times New Roman" w:hAnsi="Times New Roman"/>
          <w:sz w:val="26"/>
          <w:szCs w:val="26"/>
          <w:lang w:val="ru-RU" w:bidi="ar-SA"/>
        </w:rPr>
        <w:t>Внедрение Стандарта развития конкуренции:</w:t>
      </w:r>
    </w:p>
    <w:p w:rsidR="008D0DA5" w:rsidRPr="008D0DA5" w:rsidRDefault="008D0DA5" w:rsidP="008D0DA5">
      <w:pPr>
        <w:pStyle w:val="a3"/>
        <w:numPr>
          <w:ilvl w:val="0"/>
          <w:numId w:val="1"/>
        </w:numPr>
        <w:tabs>
          <w:tab w:val="left" w:pos="993"/>
        </w:tabs>
        <w:spacing w:after="0" w:line="240" w:lineRule="auto"/>
        <w:ind w:left="0" w:firstLine="709"/>
        <w:rPr>
          <w:rFonts w:ascii="Times New Roman" w:hAnsi="Times New Roman"/>
          <w:sz w:val="26"/>
          <w:szCs w:val="26"/>
          <w:lang w:val="ru-RU"/>
        </w:rPr>
      </w:pPr>
      <w:r w:rsidRPr="008D0DA5">
        <w:rPr>
          <w:rFonts w:ascii="Times New Roman" w:hAnsi="Times New Roman"/>
          <w:sz w:val="26"/>
          <w:szCs w:val="26"/>
          <w:lang w:val="ru-RU"/>
        </w:rPr>
        <w:t>Постановление Администрации города Сарапула от 19.09.2019 №  261 «Об утверждении Плана мероприятий («дорожной карты») муниципального образования «Город Сарапул» по внедрению Стандарта развития конкуренции в субъектах Российской федерации на территории муниципального образования Удмуртской Республики на 2019-2021 годы».</w:t>
      </w:r>
    </w:p>
    <w:p w:rsidR="008D0DA5" w:rsidRPr="008D0DA5" w:rsidRDefault="008D0DA5" w:rsidP="008D0DA5">
      <w:pPr>
        <w:tabs>
          <w:tab w:val="left" w:pos="993"/>
        </w:tabs>
        <w:spacing w:after="0" w:line="240" w:lineRule="auto"/>
        <w:rPr>
          <w:rFonts w:ascii="Times New Roman" w:hAnsi="Times New Roman"/>
          <w:sz w:val="26"/>
          <w:szCs w:val="26"/>
          <w:lang w:val="ru-RU" w:bidi="ar-SA"/>
        </w:rPr>
      </w:pPr>
      <w:r w:rsidRPr="008D0DA5">
        <w:rPr>
          <w:rFonts w:ascii="Times New Roman" w:hAnsi="Times New Roman"/>
          <w:sz w:val="26"/>
          <w:szCs w:val="26"/>
          <w:lang w:val="ru-RU" w:bidi="ar-SA"/>
        </w:rPr>
        <w:t>Меры по совершенствованию процедуры государственных и муниципальных закупок:</w:t>
      </w:r>
    </w:p>
    <w:p w:rsidR="008D0DA5" w:rsidRPr="008D0DA5" w:rsidRDefault="008D0DA5" w:rsidP="008D0DA5">
      <w:pPr>
        <w:tabs>
          <w:tab w:val="left" w:pos="993"/>
        </w:tabs>
        <w:spacing w:after="0" w:line="240" w:lineRule="auto"/>
        <w:rPr>
          <w:rFonts w:ascii="Times New Roman" w:hAnsi="Times New Roman"/>
          <w:sz w:val="26"/>
          <w:szCs w:val="26"/>
          <w:lang w:val="ru-RU"/>
        </w:rPr>
      </w:pPr>
      <w:r w:rsidRPr="008D0DA5">
        <w:rPr>
          <w:rFonts w:ascii="Times New Roman" w:hAnsi="Times New Roman"/>
          <w:sz w:val="26"/>
          <w:szCs w:val="26"/>
          <w:lang w:val="ru-RU"/>
        </w:rPr>
        <w:t>- Постановление Администрации города Сарапула от 29.03.2019 № 548 «Об осуществлении малых закупок в муниципальном образовании «Город Сарапул»;</w:t>
      </w:r>
    </w:p>
    <w:p w:rsidR="008D0DA5" w:rsidRPr="008D0DA5" w:rsidRDefault="008D0DA5" w:rsidP="008D0DA5">
      <w:pPr>
        <w:tabs>
          <w:tab w:val="left" w:pos="993"/>
        </w:tabs>
        <w:spacing w:after="0" w:line="240" w:lineRule="auto"/>
        <w:rPr>
          <w:rFonts w:ascii="Times New Roman" w:hAnsi="Times New Roman"/>
          <w:color w:val="000000"/>
          <w:sz w:val="26"/>
          <w:szCs w:val="26"/>
          <w:lang w:val="ru-RU"/>
        </w:rPr>
      </w:pPr>
      <w:r w:rsidRPr="008D0DA5">
        <w:rPr>
          <w:rFonts w:ascii="Times New Roman" w:hAnsi="Times New Roman"/>
          <w:sz w:val="26"/>
          <w:szCs w:val="26"/>
          <w:lang w:val="ru-RU"/>
        </w:rPr>
        <w:t>- Постановление Администрации города Сарапула от 17.07.2019 № 1572 «</w:t>
      </w:r>
      <w:r w:rsidRPr="008D0DA5">
        <w:rPr>
          <w:rFonts w:ascii="Times New Roman" w:hAnsi="Times New Roman"/>
          <w:color w:val="000000"/>
          <w:sz w:val="26"/>
          <w:szCs w:val="26"/>
          <w:lang w:val="ru-RU"/>
        </w:rPr>
        <w:t>Об утверждении Типового положения о закупке товаров, работ, услуг для муниципальных автономных учреждений, муниципальных бюджетных учреждений, муниципальных унитарных предприятий г. Сарапула и определении перечня муниципальных учреждений и предприятий г. Сарапула, для которых применение указанного Типового положения является обязательным».</w:t>
      </w:r>
    </w:p>
    <w:p w:rsidR="008D0DA5" w:rsidRPr="008D0DA5" w:rsidRDefault="008D0DA5" w:rsidP="008D0DA5">
      <w:pPr>
        <w:tabs>
          <w:tab w:val="left" w:pos="993"/>
        </w:tabs>
        <w:spacing w:after="0" w:line="240" w:lineRule="auto"/>
        <w:rPr>
          <w:rFonts w:ascii="Times New Roman" w:hAnsi="Times New Roman"/>
          <w:sz w:val="26"/>
          <w:szCs w:val="26"/>
          <w:lang w:val="ru-RU" w:bidi="ar-SA"/>
        </w:rPr>
      </w:pPr>
      <w:r w:rsidRPr="008D0DA5">
        <w:rPr>
          <w:rFonts w:ascii="Times New Roman" w:hAnsi="Times New Roman"/>
          <w:sz w:val="26"/>
          <w:szCs w:val="26"/>
          <w:lang w:val="ru-RU" w:bidi="ar-SA"/>
        </w:rPr>
        <w:t xml:space="preserve">Развитие экономического потенциала и формирование благоприятного предпринимательского климата: </w:t>
      </w:r>
    </w:p>
    <w:p w:rsidR="008D0DA5" w:rsidRPr="008D0DA5" w:rsidRDefault="008D0DA5" w:rsidP="008D0DA5">
      <w:pPr>
        <w:tabs>
          <w:tab w:val="left" w:pos="993"/>
        </w:tabs>
        <w:spacing w:after="0" w:line="240" w:lineRule="auto"/>
        <w:rPr>
          <w:rFonts w:ascii="Times New Roman" w:hAnsi="Times New Roman"/>
          <w:sz w:val="26"/>
          <w:szCs w:val="26"/>
          <w:lang w:val="ru-RU"/>
        </w:rPr>
      </w:pPr>
      <w:r w:rsidRPr="008D0DA5">
        <w:rPr>
          <w:rFonts w:ascii="Times New Roman" w:hAnsi="Times New Roman"/>
          <w:sz w:val="26"/>
          <w:szCs w:val="26"/>
          <w:lang w:val="ru-RU"/>
        </w:rPr>
        <w:t>- Постановление Администрации города Сарапула от 19.02.2020 №  306  (с изм. от 27.07.2020 № 1569) «Об утверждении перечня муниципального имущества, свободного от прав третьих лиц (за исключением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в городе Сарапуле»;</w:t>
      </w:r>
    </w:p>
    <w:p w:rsidR="008D0DA5" w:rsidRPr="008D0DA5" w:rsidRDefault="008D0DA5" w:rsidP="008D0DA5">
      <w:pPr>
        <w:tabs>
          <w:tab w:val="left" w:pos="993"/>
        </w:tabs>
        <w:spacing w:after="0" w:line="240" w:lineRule="auto"/>
        <w:rPr>
          <w:rFonts w:ascii="Times New Roman" w:hAnsi="Times New Roman"/>
          <w:sz w:val="26"/>
          <w:szCs w:val="26"/>
          <w:lang w:val="ru-RU"/>
        </w:rPr>
      </w:pPr>
      <w:r w:rsidRPr="008D0DA5">
        <w:rPr>
          <w:rFonts w:ascii="Times New Roman" w:hAnsi="Times New Roman"/>
          <w:sz w:val="26"/>
          <w:szCs w:val="26"/>
          <w:lang w:val="ru-RU"/>
        </w:rPr>
        <w:t>- Постановление Администрации города Сарапула от 29.07.2020 №  1606 «Об утверждении Положения «О порядке и условиях распоряжения имуществом, включенным в перечень муниципального имущества МО «Город Сарапул», предназначенного для предоставления во владение и (или)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D0DA5" w:rsidRPr="008D0DA5" w:rsidRDefault="008D0DA5" w:rsidP="008D0DA5">
      <w:pPr>
        <w:tabs>
          <w:tab w:val="left" w:pos="993"/>
        </w:tabs>
        <w:spacing w:after="0" w:line="240" w:lineRule="auto"/>
        <w:rPr>
          <w:rFonts w:ascii="Times New Roman" w:hAnsi="Times New Roman"/>
          <w:sz w:val="26"/>
          <w:szCs w:val="26"/>
          <w:lang w:val="ru-RU"/>
        </w:rPr>
      </w:pPr>
      <w:proofErr w:type="gramStart"/>
      <w:r w:rsidRPr="008D0DA5">
        <w:rPr>
          <w:rFonts w:ascii="Times New Roman" w:hAnsi="Times New Roman"/>
          <w:sz w:val="26"/>
          <w:szCs w:val="26"/>
          <w:lang w:val="ru-RU"/>
        </w:rPr>
        <w:lastRenderedPageBreak/>
        <w:t>- Постановление Администрации города Сарапула от 11.08.2020 № 1718 «О внесении изменений в постановление Администрации города Сарапула от 28 апреля 2020 года № 828 «О мерах поддержки субъектов малого и среднего предпринимательства, а также организаций и индивидуальных предпринимателей, осуществляющих деятельность на территории муниципального образования «Город Сарапул» в отраслях российской экономики, в наибольшей степени пострадавших в условиях ухудшения ситуации в связи с распространением новой</w:t>
      </w:r>
      <w:proofErr w:type="gramEnd"/>
      <w:r w:rsidRPr="008D0DA5">
        <w:rPr>
          <w:rFonts w:ascii="Times New Roman" w:hAnsi="Times New Roman"/>
          <w:sz w:val="26"/>
          <w:szCs w:val="26"/>
          <w:lang w:val="ru-RU"/>
        </w:rPr>
        <w:t xml:space="preserve"> </w:t>
      </w:r>
      <w:proofErr w:type="spellStart"/>
      <w:r w:rsidRPr="008D0DA5">
        <w:rPr>
          <w:rFonts w:ascii="Times New Roman" w:hAnsi="Times New Roman"/>
          <w:sz w:val="26"/>
          <w:szCs w:val="26"/>
          <w:lang w:val="ru-RU"/>
        </w:rPr>
        <w:t>коронавирусной</w:t>
      </w:r>
      <w:proofErr w:type="spellEnd"/>
      <w:r w:rsidRPr="008D0DA5">
        <w:rPr>
          <w:rFonts w:ascii="Times New Roman" w:hAnsi="Times New Roman"/>
          <w:sz w:val="26"/>
          <w:szCs w:val="26"/>
          <w:lang w:val="ru-RU"/>
        </w:rPr>
        <w:t xml:space="preserve"> инфекции»;</w:t>
      </w:r>
    </w:p>
    <w:p w:rsidR="008D0DA5" w:rsidRPr="008D0DA5" w:rsidRDefault="008D0DA5" w:rsidP="008D0DA5">
      <w:pPr>
        <w:tabs>
          <w:tab w:val="left" w:pos="993"/>
        </w:tabs>
        <w:spacing w:after="0" w:line="240" w:lineRule="auto"/>
        <w:rPr>
          <w:rFonts w:ascii="Times New Roman" w:hAnsi="Times New Roman"/>
          <w:sz w:val="26"/>
          <w:szCs w:val="26"/>
          <w:lang w:val="ru-RU"/>
        </w:rPr>
      </w:pPr>
      <w:r w:rsidRPr="008D0DA5">
        <w:rPr>
          <w:rFonts w:ascii="Times New Roman" w:hAnsi="Times New Roman"/>
          <w:sz w:val="26"/>
          <w:szCs w:val="26"/>
          <w:lang w:val="ru-RU"/>
        </w:rPr>
        <w:t>- Постановление Администрации города Сарапула от 15.05.2020 № 997 «О мерах поддержки субъектов малого и среднего предпринимательства, имеющих право на установку и эксплуатацию рекламных конструкций на земельных участках, государственная собственность на которые не разграничена, расположенных на территории города Сарапула»;</w:t>
      </w:r>
    </w:p>
    <w:p w:rsidR="008D0DA5" w:rsidRPr="008D0DA5" w:rsidRDefault="008D0DA5" w:rsidP="008D0DA5">
      <w:pPr>
        <w:tabs>
          <w:tab w:val="left" w:pos="993"/>
        </w:tabs>
        <w:spacing w:after="0" w:line="240" w:lineRule="auto"/>
        <w:rPr>
          <w:rFonts w:ascii="Times New Roman" w:hAnsi="Times New Roman"/>
          <w:sz w:val="26"/>
          <w:szCs w:val="26"/>
          <w:lang w:val="ru-RU"/>
        </w:rPr>
      </w:pPr>
      <w:r w:rsidRPr="008D0DA5">
        <w:rPr>
          <w:rFonts w:ascii="Times New Roman" w:hAnsi="Times New Roman"/>
          <w:sz w:val="26"/>
          <w:szCs w:val="26"/>
          <w:lang w:val="ru-RU"/>
        </w:rPr>
        <w:t xml:space="preserve">- Решение </w:t>
      </w:r>
      <w:proofErr w:type="spellStart"/>
      <w:r w:rsidRPr="008D0DA5">
        <w:rPr>
          <w:rFonts w:ascii="Times New Roman" w:hAnsi="Times New Roman"/>
          <w:sz w:val="26"/>
          <w:szCs w:val="26"/>
          <w:lang w:val="ru-RU"/>
        </w:rPr>
        <w:t>Сарапульской</w:t>
      </w:r>
      <w:proofErr w:type="spellEnd"/>
      <w:r w:rsidRPr="008D0DA5">
        <w:rPr>
          <w:rFonts w:ascii="Times New Roman" w:hAnsi="Times New Roman"/>
          <w:sz w:val="26"/>
          <w:szCs w:val="26"/>
          <w:lang w:val="ru-RU"/>
        </w:rPr>
        <w:t xml:space="preserve"> городской Думы от 20.03.2008 г. № 13-460 "Об утверждении Порядка предоставления муниципального имущества </w:t>
      </w:r>
      <w:proofErr w:type="spellStart"/>
      <w:r w:rsidRPr="008D0DA5">
        <w:rPr>
          <w:rFonts w:ascii="Times New Roman" w:hAnsi="Times New Roman"/>
          <w:sz w:val="26"/>
          <w:szCs w:val="26"/>
          <w:lang w:val="ru-RU"/>
        </w:rPr>
        <w:t>г</w:t>
      </w:r>
      <w:proofErr w:type="gramStart"/>
      <w:r w:rsidRPr="008D0DA5">
        <w:rPr>
          <w:rFonts w:ascii="Times New Roman" w:hAnsi="Times New Roman"/>
          <w:sz w:val="26"/>
          <w:szCs w:val="26"/>
          <w:lang w:val="ru-RU"/>
        </w:rPr>
        <w:t>.С</w:t>
      </w:r>
      <w:proofErr w:type="gramEnd"/>
      <w:r w:rsidRPr="008D0DA5">
        <w:rPr>
          <w:rFonts w:ascii="Times New Roman" w:hAnsi="Times New Roman"/>
          <w:sz w:val="26"/>
          <w:szCs w:val="26"/>
          <w:lang w:val="ru-RU"/>
        </w:rPr>
        <w:t>арапула</w:t>
      </w:r>
      <w:proofErr w:type="spellEnd"/>
      <w:r w:rsidRPr="008D0DA5">
        <w:rPr>
          <w:rFonts w:ascii="Times New Roman" w:hAnsi="Times New Roman"/>
          <w:sz w:val="26"/>
          <w:szCs w:val="26"/>
          <w:lang w:val="ru-RU"/>
        </w:rPr>
        <w:t xml:space="preserve"> по концессионному соглашению";</w:t>
      </w:r>
    </w:p>
    <w:p w:rsidR="008D0DA5" w:rsidRPr="008D0DA5" w:rsidRDefault="008D0DA5" w:rsidP="008D0DA5">
      <w:pPr>
        <w:tabs>
          <w:tab w:val="left" w:pos="993"/>
        </w:tabs>
        <w:spacing w:after="0" w:line="240" w:lineRule="auto"/>
        <w:rPr>
          <w:rFonts w:ascii="Times New Roman" w:hAnsi="Times New Roman"/>
          <w:sz w:val="26"/>
          <w:szCs w:val="26"/>
          <w:lang w:val="ru-RU"/>
        </w:rPr>
      </w:pPr>
      <w:r w:rsidRPr="008D0DA5">
        <w:rPr>
          <w:rFonts w:ascii="Times New Roman" w:hAnsi="Times New Roman"/>
          <w:sz w:val="26"/>
          <w:szCs w:val="26"/>
          <w:lang w:val="ru-RU"/>
        </w:rPr>
        <w:t xml:space="preserve">- Постановление Главы города Сарапула от 19.01.2016 г.  № 1 "О Совете по инвестиционному климату и развитию предпринимательства при Главе города Сарапула"; </w:t>
      </w:r>
    </w:p>
    <w:p w:rsidR="008D0DA5" w:rsidRPr="008D0DA5" w:rsidRDefault="008D0DA5" w:rsidP="008D0DA5">
      <w:pPr>
        <w:tabs>
          <w:tab w:val="left" w:pos="993"/>
        </w:tabs>
        <w:spacing w:after="0" w:line="240" w:lineRule="auto"/>
        <w:rPr>
          <w:rFonts w:ascii="Times New Roman" w:hAnsi="Times New Roman"/>
          <w:sz w:val="26"/>
          <w:szCs w:val="26"/>
          <w:lang w:val="ru-RU"/>
        </w:rPr>
      </w:pPr>
      <w:r w:rsidRPr="008D0DA5">
        <w:rPr>
          <w:rFonts w:ascii="Times New Roman" w:hAnsi="Times New Roman"/>
          <w:sz w:val="26"/>
          <w:szCs w:val="26"/>
          <w:lang w:val="ru-RU"/>
        </w:rPr>
        <w:t xml:space="preserve">- Постановление Администрации города Сарапула от 21.09.2017 г. № 2475  "Об утверждении Положения о поддержке инвестиционной деятельности на территории муниципального образования "Город Сарапул"; </w:t>
      </w:r>
    </w:p>
    <w:p w:rsidR="008D0DA5" w:rsidRPr="008D0DA5" w:rsidRDefault="008D0DA5" w:rsidP="008D0DA5">
      <w:pPr>
        <w:tabs>
          <w:tab w:val="left" w:pos="993"/>
        </w:tabs>
        <w:spacing w:after="0" w:line="240" w:lineRule="auto"/>
        <w:rPr>
          <w:rFonts w:ascii="Times New Roman" w:hAnsi="Times New Roman"/>
          <w:sz w:val="26"/>
          <w:szCs w:val="26"/>
          <w:lang w:val="ru-RU"/>
        </w:rPr>
      </w:pPr>
      <w:r w:rsidRPr="008D0DA5">
        <w:rPr>
          <w:rFonts w:ascii="Times New Roman" w:hAnsi="Times New Roman"/>
          <w:sz w:val="26"/>
          <w:szCs w:val="26"/>
          <w:lang w:val="ru-RU"/>
        </w:rPr>
        <w:t>- Постановление Администрации города Сарапула № 65 от 19 января 2018 года "Об утверждении Положения о формировании реестра инвестиционных площадок на территории муниципального образования "Город Сарапул";</w:t>
      </w:r>
    </w:p>
    <w:p w:rsidR="008D0DA5" w:rsidRPr="008D0DA5" w:rsidRDefault="008D0DA5" w:rsidP="008D0DA5">
      <w:pPr>
        <w:tabs>
          <w:tab w:val="left" w:pos="993"/>
        </w:tabs>
        <w:spacing w:after="0" w:line="240" w:lineRule="auto"/>
        <w:rPr>
          <w:rFonts w:ascii="Times New Roman" w:hAnsi="Times New Roman"/>
          <w:sz w:val="26"/>
          <w:szCs w:val="26"/>
          <w:lang w:val="ru-RU"/>
        </w:rPr>
      </w:pPr>
      <w:r w:rsidRPr="008D0DA5">
        <w:rPr>
          <w:rFonts w:ascii="Times New Roman" w:hAnsi="Times New Roman"/>
          <w:sz w:val="26"/>
          <w:szCs w:val="26"/>
          <w:lang w:val="ru-RU"/>
        </w:rPr>
        <w:t xml:space="preserve">- Решение </w:t>
      </w:r>
      <w:proofErr w:type="spellStart"/>
      <w:r w:rsidRPr="008D0DA5">
        <w:rPr>
          <w:rFonts w:ascii="Times New Roman" w:hAnsi="Times New Roman"/>
          <w:sz w:val="26"/>
          <w:szCs w:val="26"/>
          <w:lang w:val="ru-RU"/>
        </w:rPr>
        <w:t>Сарапульской</w:t>
      </w:r>
      <w:proofErr w:type="spellEnd"/>
      <w:r w:rsidRPr="008D0DA5">
        <w:rPr>
          <w:rFonts w:ascii="Times New Roman" w:hAnsi="Times New Roman"/>
          <w:sz w:val="26"/>
          <w:szCs w:val="26"/>
          <w:lang w:val="ru-RU"/>
        </w:rPr>
        <w:t xml:space="preserve"> городской Думы от 28.06.2018 г . № 2-449 "О земельном налоге на территории муниципального образования "Город Сарапул";</w:t>
      </w:r>
    </w:p>
    <w:p w:rsidR="008D0DA5" w:rsidRPr="008D0DA5" w:rsidRDefault="008D0DA5" w:rsidP="008D0DA5">
      <w:pPr>
        <w:tabs>
          <w:tab w:val="left" w:pos="993"/>
        </w:tabs>
        <w:spacing w:after="0" w:line="240" w:lineRule="auto"/>
        <w:rPr>
          <w:rFonts w:ascii="Times New Roman" w:hAnsi="Times New Roman"/>
          <w:sz w:val="26"/>
          <w:szCs w:val="26"/>
          <w:lang w:val="ru-RU"/>
        </w:rPr>
      </w:pPr>
      <w:r w:rsidRPr="008D0DA5">
        <w:rPr>
          <w:rFonts w:ascii="Times New Roman" w:hAnsi="Times New Roman"/>
          <w:sz w:val="26"/>
          <w:szCs w:val="26"/>
          <w:lang w:val="ru-RU"/>
        </w:rPr>
        <w:t xml:space="preserve">- Постановление Администрации города Сарапула № 2544 от 3 декабря 2018 года "О правилах заключения специальных инвестиционных контрактов"; </w:t>
      </w:r>
    </w:p>
    <w:p w:rsidR="008D0DA5" w:rsidRPr="008D0DA5" w:rsidRDefault="008D0DA5" w:rsidP="008D0DA5">
      <w:pPr>
        <w:tabs>
          <w:tab w:val="left" w:pos="993"/>
        </w:tabs>
        <w:spacing w:after="0" w:line="240" w:lineRule="auto"/>
        <w:rPr>
          <w:rFonts w:ascii="Times New Roman" w:hAnsi="Times New Roman"/>
          <w:sz w:val="26"/>
          <w:szCs w:val="26"/>
          <w:lang w:val="ru-RU"/>
        </w:rPr>
      </w:pPr>
      <w:r w:rsidRPr="008D0DA5">
        <w:rPr>
          <w:rFonts w:ascii="Times New Roman" w:hAnsi="Times New Roman"/>
          <w:sz w:val="26"/>
          <w:szCs w:val="26"/>
          <w:lang w:val="ru-RU"/>
        </w:rPr>
        <w:t xml:space="preserve">- Постановление Администрации города Сарапула № 661 от 12 апреля 2019 года " Об утверждении Порядка взаимодействия структурных подразделений Администрации города Сарапула при разработке и рассмотрении инвестиционных проектов в рамках заключения соглашения о </w:t>
      </w:r>
      <w:proofErr w:type="spellStart"/>
      <w:r w:rsidRPr="008D0DA5">
        <w:rPr>
          <w:rFonts w:ascii="Times New Roman" w:hAnsi="Times New Roman"/>
          <w:sz w:val="26"/>
          <w:szCs w:val="26"/>
          <w:lang w:val="ru-RU"/>
        </w:rPr>
        <w:t>муниципально</w:t>
      </w:r>
      <w:proofErr w:type="spellEnd"/>
      <w:r w:rsidRPr="008D0DA5">
        <w:rPr>
          <w:rFonts w:ascii="Times New Roman" w:hAnsi="Times New Roman"/>
          <w:sz w:val="26"/>
          <w:szCs w:val="26"/>
          <w:lang w:val="ru-RU"/>
        </w:rPr>
        <w:t xml:space="preserve">-частном партнерстве"; </w:t>
      </w:r>
    </w:p>
    <w:p w:rsidR="008D0DA5" w:rsidRPr="008D0DA5" w:rsidRDefault="008D0DA5" w:rsidP="008D0DA5">
      <w:pPr>
        <w:tabs>
          <w:tab w:val="left" w:pos="993"/>
        </w:tabs>
        <w:spacing w:after="0" w:line="240" w:lineRule="auto"/>
        <w:rPr>
          <w:rFonts w:ascii="Times New Roman" w:hAnsi="Times New Roman"/>
          <w:sz w:val="26"/>
          <w:szCs w:val="26"/>
          <w:lang w:val="ru-RU"/>
        </w:rPr>
      </w:pPr>
      <w:r w:rsidRPr="008D0DA5">
        <w:rPr>
          <w:rFonts w:ascii="Times New Roman" w:hAnsi="Times New Roman"/>
          <w:sz w:val="26"/>
          <w:szCs w:val="26"/>
          <w:lang w:val="ru-RU"/>
        </w:rPr>
        <w:t xml:space="preserve">- Решение </w:t>
      </w:r>
      <w:proofErr w:type="spellStart"/>
      <w:r w:rsidRPr="008D0DA5">
        <w:rPr>
          <w:rFonts w:ascii="Times New Roman" w:hAnsi="Times New Roman"/>
          <w:sz w:val="26"/>
          <w:szCs w:val="26"/>
          <w:lang w:val="ru-RU"/>
        </w:rPr>
        <w:t>Сарапульской</w:t>
      </w:r>
      <w:proofErr w:type="spellEnd"/>
      <w:r w:rsidRPr="008D0DA5">
        <w:rPr>
          <w:rFonts w:ascii="Times New Roman" w:hAnsi="Times New Roman"/>
          <w:sz w:val="26"/>
          <w:szCs w:val="26"/>
          <w:lang w:val="ru-RU"/>
        </w:rPr>
        <w:t xml:space="preserve"> городской Думы от 28.11.2019 г. № 12-693 "О внесении изменений в Положение о порядке определения размера арендной платы за земельные участки, находящиеся в собственности муниципального образования "Город Сарапул", предоставленные в аренду без торгов, утвержденное решением </w:t>
      </w:r>
      <w:proofErr w:type="spellStart"/>
      <w:r w:rsidRPr="008D0DA5">
        <w:rPr>
          <w:rFonts w:ascii="Times New Roman" w:hAnsi="Times New Roman"/>
          <w:sz w:val="26"/>
          <w:szCs w:val="26"/>
          <w:lang w:val="ru-RU"/>
        </w:rPr>
        <w:t>Сарапульской</w:t>
      </w:r>
      <w:proofErr w:type="spellEnd"/>
      <w:r w:rsidRPr="008D0DA5">
        <w:rPr>
          <w:rFonts w:ascii="Times New Roman" w:hAnsi="Times New Roman"/>
          <w:sz w:val="26"/>
          <w:szCs w:val="26"/>
          <w:lang w:val="ru-RU"/>
        </w:rPr>
        <w:t xml:space="preserve"> городской Думы от 22 июня 2017 г. № 8-289"; </w:t>
      </w:r>
    </w:p>
    <w:p w:rsidR="008D0DA5" w:rsidRPr="008D0DA5" w:rsidRDefault="008D0DA5" w:rsidP="008D0DA5">
      <w:pPr>
        <w:tabs>
          <w:tab w:val="left" w:pos="993"/>
        </w:tabs>
        <w:spacing w:after="0" w:line="240" w:lineRule="auto"/>
        <w:rPr>
          <w:rFonts w:ascii="Times New Roman" w:hAnsi="Times New Roman"/>
          <w:sz w:val="26"/>
          <w:szCs w:val="26"/>
          <w:lang w:val="ru-RU"/>
        </w:rPr>
      </w:pPr>
      <w:r w:rsidRPr="008D0DA5">
        <w:rPr>
          <w:rFonts w:ascii="Times New Roman" w:hAnsi="Times New Roman"/>
          <w:sz w:val="26"/>
          <w:szCs w:val="26"/>
          <w:lang w:val="ru-RU"/>
        </w:rPr>
        <w:t xml:space="preserve">- Постановление Администрации города Сарапула № 3016 от 28 декабря 2019 года "Об утверждении Перечня реализуемых  и планируемых к реализации проектах государственно-частного партнерства, </w:t>
      </w:r>
      <w:proofErr w:type="spellStart"/>
      <w:r w:rsidRPr="008D0DA5">
        <w:rPr>
          <w:rFonts w:ascii="Times New Roman" w:hAnsi="Times New Roman"/>
          <w:sz w:val="26"/>
          <w:szCs w:val="26"/>
          <w:lang w:val="ru-RU"/>
        </w:rPr>
        <w:t>муниципально</w:t>
      </w:r>
      <w:proofErr w:type="spellEnd"/>
      <w:r w:rsidRPr="008D0DA5">
        <w:rPr>
          <w:rFonts w:ascii="Times New Roman" w:hAnsi="Times New Roman"/>
          <w:sz w:val="26"/>
          <w:szCs w:val="26"/>
          <w:lang w:val="ru-RU"/>
        </w:rPr>
        <w:t>-частного партнерства, концессионных соглашениях на 2020 год".</w:t>
      </w:r>
    </w:p>
    <w:p w:rsidR="008D0DA5" w:rsidRPr="008D0DA5" w:rsidRDefault="008D0DA5" w:rsidP="008D0DA5">
      <w:pPr>
        <w:tabs>
          <w:tab w:val="left" w:pos="993"/>
        </w:tabs>
        <w:spacing w:after="0" w:line="240" w:lineRule="auto"/>
        <w:rPr>
          <w:rFonts w:ascii="Times New Roman" w:hAnsi="Times New Roman"/>
          <w:color w:val="FF0000"/>
          <w:sz w:val="26"/>
          <w:szCs w:val="26"/>
          <w:lang w:val="ru-RU" w:bidi="ar-SA"/>
        </w:rPr>
      </w:pPr>
    </w:p>
    <w:p w:rsidR="008D0DA5" w:rsidRPr="008D0DA5" w:rsidRDefault="008D0DA5" w:rsidP="008D0DA5">
      <w:pPr>
        <w:tabs>
          <w:tab w:val="left" w:pos="993"/>
        </w:tabs>
        <w:spacing w:after="0" w:line="240" w:lineRule="auto"/>
        <w:rPr>
          <w:rFonts w:ascii="Times New Roman" w:hAnsi="Times New Roman"/>
          <w:iCs/>
          <w:sz w:val="26"/>
          <w:szCs w:val="26"/>
          <w:lang w:val="ru-RU" w:bidi="ar-SA"/>
        </w:rPr>
      </w:pPr>
      <w:r w:rsidRPr="008D0DA5">
        <w:rPr>
          <w:rFonts w:ascii="Times New Roman" w:hAnsi="Times New Roman"/>
          <w:iCs/>
          <w:sz w:val="26"/>
          <w:szCs w:val="26"/>
          <w:lang w:val="ru-RU" w:bidi="ar-SA"/>
        </w:rPr>
        <w:t>2. Информация о наиболее значимых событиях (международного, всероссийского, межрегионального уровня), заключенных соглашениях, мероприятиях, осуществленных в рамках реализации системных мероприятий и результатах их реализации  в 2020 году.</w:t>
      </w:r>
    </w:p>
    <w:p w:rsidR="008D0DA5" w:rsidRPr="008D0DA5" w:rsidRDefault="008D0DA5" w:rsidP="008D0DA5">
      <w:pPr>
        <w:spacing w:after="0" w:line="240" w:lineRule="auto"/>
        <w:rPr>
          <w:rFonts w:ascii="Times New Roman" w:hAnsi="Times New Roman"/>
          <w:noProof/>
          <w:sz w:val="26"/>
          <w:szCs w:val="26"/>
          <w:lang w:val="ru-RU" w:eastAsia="ru-RU" w:bidi="ar-SA"/>
        </w:rPr>
      </w:pPr>
    </w:p>
    <w:p w:rsidR="008D0DA5" w:rsidRPr="008D0DA5" w:rsidRDefault="008D0DA5" w:rsidP="008D0DA5">
      <w:pPr>
        <w:spacing w:after="0" w:line="240" w:lineRule="auto"/>
        <w:rPr>
          <w:rFonts w:ascii="Times New Roman" w:hAnsi="Times New Roman"/>
          <w:sz w:val="26"/>
          <w:szCs w:val="26"/>
          <w:shd w:val="clear" w:color="auto" w:fill="FFFFFF"/>
          <w:lang w:val="ru-RU" w:bidi="ar-SA"/>
        </w:rPr>
      </w:pPr>
      <w:r w:rsidRPr="008D0DA5">
        <w:rPr>
          <w:rFonts w:ascii="Times New Roman" w:hAnsi="Times New Roman"/>
          <w:noProof/>
          <w:sz w:val="26"/>
          <w:szCs w:val="26"/>
          <w:lang w:val="ru-RU" w:eastAsia="ru-RU" w:bidi="ar-SA"/>
        </w:rPr>
        <w:lastRenderedPageBreak/>
        <w:t>П</w:t>
      </w:r>
      <w:proofErr w:type="spellStart"/>
      <w:r w:rsidRPr="008D0DA5">
        <w:rPr>
          <w:rFonts w:ascii="Times New Roman" w:hAnsi="Times New Roman"/>
          <w:sz w:val="26"/>
          <w:szCs w:val="26"/>
          <w:lang w:val="ru-RU" w:bidi="ar-SA"/>
        </w:rPr>
        <w:t>остановлением</w:t>
      </w:r>
      <w:proofErr w:type="spellEnd"/>
      <w:r w:rsidRPr="008D0DA5">
        <w:rPr>
          <w:rFonts w:ascii="Times New Roman" w:hAnsi="Times New Roman"/>
          <w:sz w:val="26"/>
          <w:szCs w:val="26"/>
          <w:lang w:val="ru-RU" w:bidi="ar-SA"/>
        </w:rPr>
        <w:t xml:space="preserve"> Правительства Российской Федерации от  29.09.2017 № 1178 </w:t>
      </w:r>
      <w:proofErr w:type="gramStart"/>
      <w:r w:rsidRPr="008D0DA5">
        <w:rPr>
          <w:rFonts w:ascii="Times New Roman" w:hAnsi="Times New Roman"/>
          <w:sz w:val="26"/>
          <w:szCs w:val="26"/>
          <w:lang w:val="ru-RU" w:bidi="ar-SA"/>
        </w:rPr>
        <w:t>от</w:t>
      </w:r>
      <w:proofErr w:type="gramEnd"/>
      <w:r w:rsidRPr="008D0DA5">
        <w:rPr>
          <w:rFonts w:ascii="Times New Roman" w:hAnsi="Times New Roman"/>
          <w:sz w:val="26"/>
          <w:szCs w:val="26"/>
          <w:lang w:val="ru-RU" w:bidi="ar-SA"/>
        </w:rPr>
        <w:t xml:space="preserve"> </w:t>
      </w:r>
      <w:proofErr w:type="gramStart"/>
      <w:r w:rsidRPr="008D0DA5">
        <w:rPr>
          <w:rFonts w:ascii="Times New Roman" w:hAnsi="Times New Roman"/>
          <w:sz w:val="26"/>
          <w:szCs w:val="26"/>
          <w:lang w:val="ru-RU" w:bidi="ar-SA"/>
        </w:rPr>
        <w:t>Сарапулу</w:t>
      </w:r>
      <w:proofErr w:type="gramEnd"/>
      <w:r w:rsidRPr="008D0DA5">
        <w:rPr>
          <w:rFonts w:ascii="Times New Roman" w:hAnsi="Times New Roman"/>
          <w:sz w:val="26"/>
          <w:szCs w:val="26"/>
          <w:lang w:val="ru-RU" w:bidi="ar-SA"/>
        </w:rPr>
        <w:t xml:space="preserve"> присвоен статус территории опережающего социально-экономического развития.</w:t>
      </w:r>
    </w:p>
    <w:p w:rsidR="008D0DA5" w:rsidRPr="008D0DA5" w:rsidRDefault="008D0DA5" w:rsidP="008D0DA5">
      <w:pPr>
        <w:spacing w:after="0" w:line="240" w:lineRule="auto"/>
        <w:rPr>
          <w:rFonts w:ascii="Times New Roman" w:eastAsiaTheme="minorHAnsi" w:hAnsi="Times New Roman" w:cstheme="minorBidi"/>
          <w:sz w:val="26"/>
          <w:szCs w:val="26"/>
          <w:lang w:val="ru-RU" w:bidi="ar-SA"/>
        </w:rPr>
      </w:pPr>
      <w:r w:rsidRPr="008D0DA5">
        <w:rPr>
          <w:rFonts w:ascii="Times New Roman" w:eastAsiaTheme="minorHAnsi" w:hAnsi="Times New Roman" w:cstheme="minorBidi"/>
          <w:sz w:val="26"/>
          <w:szCs w:val="26"/>
          <w:lang w:val="ru-RU" w:bidi="ar-SA"/>
        </w:rPr>
        <w:t xml:space="preserve">По состоянию на 31.12.2020 года в Реестре резидентов территорий опережающего социально-экономического развития на территориях </w:t>
      </w:r>
      <w:proofErr w:type="spellStart"/>
      <w:r w:rsidRPr="008D0DA5">
        <w:rPr>
          <w:rFonts w:ascii="Times New Roman" w:eastAsiaTheme="minorHAnsi" w:hAnsi="Times New Roman" w:cstheme="minorBidi"/>
          <w:sz w:val="26"/>
          <w:szCs w:val="26"/>
          <w:lang w:val="ru-RU" w:bidi="ar-SA"/>
        </w:rPr>
        <w:t>монопрофильных</w:t>
      </w:r>
      <w:proofErr w:type="spellEnd"/>
      <w:r w:rsidRPr="008D0DA5">
        <w:rPr>
          <w:rFonts w:ascii="Times New Roman" w:eastAsiaTheme="minorHAnsi" w:hAnsi="Times New Roman" w:cstheme="minorBidi"/>
          <w:sz w:val="26"/>
          <w:szCs w:val="26"/>
          <w:lang w:val="ru-RU" w:bidi="ar-SA"/>
        </w:rPr>
        <w:t xml:space="preserve"> муниципальных образований РФ – 31 резидент ТОСЭР «Сарапул», с общим объемом инвестиций более 22,5 млрд. руб. (без НДС),  новыми рабочими местами – 5 582 ед.:</w:t>
      </w:r>
    </w:p>
    <w:p w:rsidR="008D0DA5" w:rsidRPr="008D0DA5" w:rsidRDefault="008D0DA5" w:rsidP="008D0DA5">
      <w:pPr>
        <w:spacing w:after="0" w:line="276" w:lineRule="auto"/>
        <w:rPr>
          <w:rFonts w:ascii="Times New Roman" w:hAnsi="Times New Roman"/>
          <w:sz w:val="26"/>
          <w:szCs w:val="26"/>
          <w:lang w:val="ru-RU" w:bidi="ar-SA"/>
        </w:rPr>
      </w:pPr>
    </w:p>
    <w:tbl>
      <w:tblPr>
        <w:tblStyle w:val="2"/>
        <w:tblW w:w="9606" w:type="dxa"/>
        <w:tblLayout w:type="fixed"/>
        <w:tblLook w:val="04A0" w:firstRow="1" w:lastRow="0" w:firstColumn="1" w:lastColumn="0" w:noHBand="0" w:noVBand="1"/>
      </w:tblPr>
      <w:tblGrid>
        <w:gridCol w:w="534"/>
        <w:gridCol w:w="1842"/>
        <w:gridCol w:w="2127"/>
        <w:gridCol w:w="1134"/>
        <w:gridCol w:w="992"/>
        <w:gridCol w:w="1134"/>
        <w:gridCol w:w="709"/>
        <w:gridCol w:w="1134"/>
      </w:tblGrid>
      <w:tr w:rsidR="008D0DA5" w:rsidRPr="00E50CC5" w:rsidTr="00C646CB">
        <w:tc>
          <w:tcPr>
            <w:tcW w:w="534" w:type="dxa"/>
            <w:vMerge w:val="restart"/>
            <w:shd w:val="clear" w:color="auto" w:fill="auto"/>
            <w:vAlign w:val="center"/>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w:t>
            </w:r>
          </w:p>
        </w:tc>
        <w:tc>
          <w:tcPr>
            <w:tcW w:w="1842" w:type="dxa"/>
            <w:vMerge w:val="restart"/>
            <w:shd w:val="clear" w:color="auto" w:fill="auto"/>
            <w:vAlign w:val="center"/>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Инициатор проекта</w:t>
            </w:r>
          </w:p>
        </w:tc>
        <w:tc>
          <w:tcPr>
            <w:tcW w:w="2127" w:type="dxa"/>
            <w:vMerge w:val="restart"/>
            <w:shd w:val="clear" w:color="auto" w:fill="auto"/>
            <w:vAlign w:val="center"/>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Инвестиционный проект</w:t>
            </w:r>
          </w:p>
        </w:tc>
        <w:tc>
          <w:tcPr>
            <w:tcW w:w="1134" w:type="dxa"/>
            <w:vMerge w:val="restart"/>
            <w:shd w:val="clear" w:color="auto" w:fill="auto"/>
            <w:vAlign w:val="center"/>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Срок реализации проекта</w:t>
            </w:r>
          </w:p>
        </w:tc>
        <w:tc>
          <w:tcPr>
            <w:tcW w:w="2126" w:type="dxa"/>
            <w:gridSpan w:val="2"/>
            <w:shd w:val="clear" w:color="auto" w:fill="auto"/>
            <w:vAlign w:val="center"/>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Объем инвестиций</w:t>
            </w:r>
          </w:p>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 xml:space="preserve">(без НДС), </w:t>
            </w:r>
          </w:p>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млн. руб.</w:t>
            </w:r>
          </w:p>
        </w:tc>
        <w:tc>
          <w:tcPr>
            <w:tcW w:w="1843" w:type="dxa"/>
            <w:gridSpan w:val="2"/>
            <w:shd w:val="clear" w:color="auto" w:fill="auto"/>
            <w:vAlign w:val="center"/>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Рабочие места, ед.</w:t>
            </w:r>
          </w:p>
        </w:tc>
      </w:tr>
      <w:tr w:rsidR="008D0DA5" w:rsidRPr="00E50CC5" w:rsidTr="00C646CB">
        <w:tc>
          <w:tcPr>
            <w:tcW w:w="534" w:type="dxa"/>
            <w:vMerge/>
            <w:shd w:val="clear" w:color="auto" w:fill="auto"/>
            <w:vAlign w:val="center"/>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p>
        </w:tc>
        <w:tc>
          <w:tcPr>
            <w:tcW w:w="1842" w:type="dxa"/>
            <w:vMerge/>
            <w:shd w:val="clear" w:color="auto" w:fill="auto"/>
            <w:vAlign w:val="center"/>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p>
        </w:tc>
        <w:tc>
          <w:tcPr>
            <w:tcW w:w="2127" w:type="dxa"/>
            <w:vMerge/>
            <w:shd w:val="clear" w:color="auto" w:fill="auto"/>
            <w:vAlign w:val="center"/>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p>
        </w:tc>
        <w:tc>
          <w:tcPr>
            <w:tcW w:w="1134" w:type="dxa"/>
            <w:vMerge/>
            <w:shd w:val="clear" w:color="auto" w:fill="auto"/>
            <w:vAlign w:val="center"/>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p>
        </w:tc>
        <w:tc>
          <w:tcPr>
            <w:tcW w:w="992" w:type="dxa"/>
            <w:shd w:val="clear" w:color="auto" w:fill="auto"/>
            <w:vAlign w:val="center"/>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План</w:t>
            </w:r>
          </w:p>
        </w:tc>
        <w:tc>
          <w:tcPr>
            <w:tcW w:w="1134" w:type="dxa"/>
            <w:shd w:val="clear" w:color="auto" w:fill="auto"/>
            <w:vAlign w:val="center"/>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 xml:space="preserve">Факт на 31.12.2020 </w:t>
            </w:r>
          </w:p>
        </w:tc>
        <w:tc>
          <w:tcPr>
            <w:tcW w:w="709" w:type="dxa"/>
            <w:shd w:val="clear" w:color="auto" w:fill="auto"/>
            <w:vAlign w:val="center"/>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План</w:t>
            </w:r>
          </w:p>
        </w:tc>
        <w:tc>
          <w:tcPr>
            <w:tcW w:w="1134" w:type="dxa"/>
            <w:shd w:val="clear" w:color="auto" w:fill="auto"/>
            <w:vAlign w:val="center"/>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Факт на 31.12.2020</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w:t>
            </w:r>
          </w:p>
        </w:tc>
        <w:tc>
          <w:tcPr>
            <w:tcW w:w="1842" w:type="dxa"/>
          </w:tcPr>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«Сарапульское предприятие «Техника»</w:t>
            </w:r>
          </w:p>
        </w:tc>
        <w:tc>
          <w:tcPr>
            <w:tcW w:w="2127" w:type="dxa"/>
          </w:tcPr>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«Производство частей приборов для измерения и товаров хозяйственного значения»</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2018-2027</w:t>
            </w:r>
          </w:p>
        </w:tc>
        <w:tc>
          <w:tcPr>
            <w:tcW w:w="992"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17,65</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18,141</w:t>
            </w:r>
          </w:p>
        </w:tc>
        <w:tc>
          <w:tcPr>
            <w:tcW w:w="709"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62</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45</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w:t>
            </w:r>
          </w:p>
        </w:tc>
        <w:tc>
          <w:tcPr>
            <w:tcW w:w="1842" w:type="dxa"/>
          </w:tcPr>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w:t>
            </w:r>
            <w:proofErr w:type="spellStart"/>
            <w:r w:rsidRPr="00E50CC5">
              <w:rPr>
                <w:rFonts w:ascii="Times New Roman" w:eastAsiaTheme="minorHAnsi" w:hAnsi="Times New Roman"/>
                <w:sz w:val="20"/>
                <w:szCs w:val="20"/>
                <w:lang w:val="ru-RU" w:bidi="ar-SA"/>
              </w:rPr>
              <w:t>КомАР</w:t>
            </w:r>
            <w:proofErr w:type="spellEnd"/>
            <w:r w:rsidRPr="00E50CC5">
              <w:rPr>
                <w:rFonts w:ascii="Times New Roman" w:eastAsiaTheme="minorHAnsi" w:hAnsi="Times New Roman"/>
                <w:sz w:val="20"/>
                <w:szCs w:val="20"/>
                <w:lang w:val="ru-RU" w:bidi="ar-SA"/>
              </w:rPr>
              <w:t>»</w:t>
            </w:r>
          </w:p>
        </w:tc>
        <w:tc>
          <w:tcPr>
            <w:tcW w:w="2127" w:type="dxa"/>
          </w:tcPr>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«Создание производства стекловолокна и композитных изделий»</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2018-2027</w:t>
            </w:r>
          </w:p>
        </w:tc>
        <w:tc>
          <w:tcPr>
            <w:tcW w:w="992"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350,50</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23,463</w:t>
            </w:r>
          </w:p>
        </w:tc>
        <w:tc>
          <w:tcPr>
            <w:tcW w:w="709"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150</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22</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3</w:t>
            </w:r>
          </w:p>
        </w:tc>
        <w:tc>
          <w:tcPr>
            <w:tcW w:w="1842" w:type="dxa"/>
          </w:tcPr>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«ПСК «</w:t>
            </w:r>
            <w:proofErr w:type="spellStart"/>
            <w:r w:rsidRPr="00E50CC5">
              <w:rPr>
                <w:rFonts w:ascii="Times New Roman" w:eastAsiaTheme="minorHAnsi" w:hAnsi="Times New Roman"/>
                <w:sz w:val="20"/>
                <w:szCs w:val="20"/>
                <w:lang w:val="ru-RU" w:bidi="ar-SA"/>
              </w:rPr>
              <w:t>Веллифт</w:t>
            </w:r>
            <w:proofErr w:type="spellEnd"/>
            <w:r w:rsidRPr="00E50CC5">
              <w:rPr>
                <w:rFonts w:ascii="Times New Roman" w:eastAsiaTheme="minorHAnsi" w:hAnsi="Times New Roman"/>
                <w:sz w:val="20"/>
                <w:szCs w:val="20"/>
                <w:lang w:val="ru-RU" w:bidi="ar-SA"/>
              </w:rPr>
              <w:t>»</w:t>
            </w:r>
          </w:p>
        </w:tc>
        <w:tc>
          <w:tcPr>
            <w:tcW w:w="2127" w:type="dxa"/>
          </w:tcPr>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«Организация производства металлических изделий, компонентов промышленного оборудования, грузоподъемных механизмов, транспортирующего и погрузочно-разгрузочного оборудования»</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2018-2020</w:t>
            </w:r>
          </w:p>
        </w:tc>
        <w:tc>
          <w:tcPr>
            <w:tcW w:w="992"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2,8</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2,813</w:t>
            </w:r>
          </w:p>
        </w:tc>
        <w:tc>
          <w:tcPr>
            <w:tcW w:w="709"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11</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16</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4</w:t>
            </w:r>
          </w:p>
        </w:tc>
        <w:tc>
          <w:tcPr>
            <w:tcW w:w="1842" w:type="dxa"/>
          </w:tcPr>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w:t>
            </w:r>
            <w:proofErr w:type="spellStart"/>
            <w:r w:rsidRPr="00E50CC5">
              <w:rPr>
                <w:rFonts w:ascii="Times New Roman" w:eastAsiaTheme="minorHAnsi" w:hAnsi="Times New Roman"/>
                <w:sz w:val="20"/>
                <w:szCs w:val="20"/>
                <w:lang w:val="ru-RU" w:bidi="ar-SA"/>
              </w:rPr>
              <w:t>Экопектин</w:t>
            </w:r>
            <w:proofErr w:type="spellEnd"/>
            <w:r w:rsidRPr="00E50CC5">
              <w:rPr>
                <w:rFonts w:ascii="Times New Roman" w:eastAsiaTheme="minorHAnsi" w:hAnsi="Times New Roman"/>
                <w:sz w:val="20"/>
                <w:szCs w:val="20"/>
                <w:lang w:val="ru-RU" w:bidi="ar-SA"/>
              </w:rPr>
              <w:t>»</w:t>
            </w:r>
          </w:p>
        </w:tc>
        <w:tc>
          <w:tcPr>
            <w:tcW w:w="2127" w:type="dxa"/>
          </w:tcPr>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«Завод по производству пектина»</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2018-2027</w:t>
            </w:r>
          </w:p>
        </w:tc>
        <w:tc>
          <w:tcPr>
            <w:tcW w:w="992"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711,667</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2,869</w:t>
            </w:r>
          </w:p>
        </w:tc>
        <w:tc>
          <w:tcPr>
            <w:tcW w:w="709"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230</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10</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5</w:t>
            </w:r>
          </w:p>
        </w:tc>
        <w:tc>
          <w:tcPr>
            <w:tcW w:w="1842" w:type="dxa"/>
          </w:tcPr>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«СП «</w:t>
            </w:r>
            <w:proofErr w:type="spellStart"/>
            <w:r w:rsidRPr="00E50CC5">
              <w:rPr>
                <w:rFonts w:ascii="Times New Roman" w:eastAsiaTheme="minorHAnsi" w:hAnsi="Times New Roman"/>
                <w:sz w:val="20"/>
                <w:szCs w:val="20"/>
                <w:lang w:val="ru-RU" w:bidi="ar-SA"/>
              </w:rPr>
              <w:t>Алькор</w:t>
            </w:r>
            <w:proofErr w:type="spellEnd"/>
            <w:r w:rsidRPr="00E50CC5">
              <w:rPr>
                <w:rFonts w:ascii="Times New Roman" w:eastAsiaTheme="minorHAnsi" w:hAnsi="Times New Roman"/>
                <w:sz w:val="20"/>
                <w:szCs w:val="20"/>
                <w:lang w:val="ru-RU" w:bidi="ar-SA"/>
              </w:rPr>
              <w:t>»</w:t>
            </w:r>
          </w:p>
        </w:tc>
        <w:tc>
          <w:tcPr>
            <w:tcW w:w="2127" w:type="dxa"/>
          </w:tcPr>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«Производство респираторов»</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2018-2021</w:t>
            </w:r>
          </w:p>
        </w:tc>
        <w:tc>
          <w:tcPr>
            <w:tcW w:w="992"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56,03</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36,329</w:t>
            </w:r>
          </w:p>
        </w:tc>
        <w:tc>
          <w:tcPr>
            <w:tcW w:w="709"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199</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158</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6</w:t>
            </w:r>
          </w:p>
        </w:tc>
        <w:tc>
          <w:tcPr>
            <w:tcW w:w="1842" w:type="dxa"/>
          </w:tcPr>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w:t>
            </w:r>
            <w:proofErr w:type="spellStart"/>
            <w:r w:rsidRPr="00E50CC5">
              <w:rPr>
                <w:rFonts w:ascii="Times New Roman" w:eastAsiaTheme="minorHAnsi" w:hAnsi="Times New Roman"/>
                <w:sz w:val="20"/>
                <w:szCs w:val="20"/>
                <w:lang w:val="ru-RU" w:bidi="ar-SA"/>
              </w:rPr>
              <w:t>Сарапульский</w:t>
            </w:r>
            <w:proofErr w:type="spellEnd"/>
            <w:r w:rsidRPr="00E50CC5">
              <w:rPr>
                <w:rFonts w:ascii="Times New Roman" w:eastAsiaTheme="minorHAnsi" w:hAnsi="Times New Roman"/>
                <w:sz w:val="20"/>
                <w:szCs w:val="20"/>
                <w:lang w:val="ru-RU" w:bidi="ar-SA"/>
              </w:rPr>
              <w:t xml:space="preserve"> электромеханический завод»</w:t>
            </w:r>
          </w:p>
        </w:tc>
        <w:tc>
          <w:tcPr>
            <w:tcW w:w="2127" w:type="dxa"/>
          </w:tcPr>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«Производство электротехнической продукции»</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2018-2025</w:t>
            </w:r>
          </w:p>
        </w:tc>
        <w:tc>
          <w:tcPr>
            <w:tcW w:w="992"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322,00</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83,534</w:t>
            </w:r>
          </w:p>
        </w:tc>
        <w:tc>
          <w:tcPr>
            <w:tcW w:w="709"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180</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145</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7</w:t>
            </w:r>
          </w:p>
        </w:tc>
        <w:tc>
          <w:tcPr>
            <w:tcW w:w="1842" w:type="dxa"/>
          </w:tcPr>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w:t>
            </w:r>
            <w:proofErr w:type="spellStart"/>
            <w:r w:rsidRPr="00E50CC5">
              <w:rPr>
                <w:rFonts w:ascii="Times New Roman" w:eastAsiaTheme="minorHAnsi" w:hAnsi="Times New Roman"/>
                <w:sz w:val="20"/>
                <w:szCs w:val="20"/>
                <w:lang w:val="ru-RU" w:bidi="ar-SA"/>
              </w:rPr>
              <w:t>ВакууммашЭлектро</w:t>
            </w:r>
            <w:proofErr w:type="spellEnd"/>
            <w:r w:rsidRPr="00E50CC5">
              <w:rPr>
                <w:rFonts w:ascii="Times New Roman" w:eastAsiaTheme="minorHAnsi" w:hAnsi="Times New Roman"/>
                <w:sz w:val="20"/>
                <w:szCs w:val="20"/>
                <w:lang w:val="ru-RU" w:bidi="ar-SA"/>
              </w:rPr>
              <w:t>»</w:t>
            </w:r>
          </w:p>
        </w:tc>
        <w:tc>
          <w:tcPr>
            <w:tcW w:w="2127" w:type="dxa"/>
          </w:tcPr>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«Организация производства интеллектуальных импортозамещающих датчиков давления VMP, датчиков температуры, преобразователей измерительных и прочих видов продукции»</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2019-2024</w:t>
            </w:r>
          </w:p>
        </w:tc>
        <w:tc>
          <w:tcPr>
            <w:tcW w:w="992"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17,308</w:t>
            </w:r>
          </w:p>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17,308</w:t>
            </w:r>
          </w:p>
        </w:tc>
        <w:tc>
          <w:tcPr>
            <w:tcW w:w="709"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45</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35</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8</w:t>
            </w:r>
          </w:p>
        </w:tc>
        <w:tc>
          <w:tcPr>
            <w:tcW w:w="1842" w:type="dxa"/>
          </w:tcPr>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w:t>
            </w:r>
            <w:proofErr w:type="spellStart"/>
            <w:r w:rsidRPr="00E50CC5">
              <w:rPr>
                <w:rFonts w:ascii="Times New Roman" w:eastAsiaTheme="minorHAnsi" w:hAnsi="Times New Roman"/>
                <w:sz w:val="20"/>
                <w:szCs w:val="20"/>
                <w:lang w:val="ru-RU" w:bidi="ar-SA"/>
              </w:rPr>
              <w:t>Сарапульский</w:t>
            </w:r>
            <w:proofErr w:type="spellEnd"/>
            <w:r w:rsidRPr="00E50CC5">
              <w:rPr>
                <w:rFonts w:ascii="Times New Roman" w:eastAsiaTheme="minorHAnsi" w:hAnsi="Times New Roman"/>
                <w:sz w:val="20"/>
                <w:szCs w:val="20"/>
                <w:lang w:val="ru-RU" w:bidi="ar-SA"/>
              </w:rPr>
              <w:t xml:space="preserve"> завод </w:t>
            </w:r>
            <w:r w:rsidRPr="00E50CC5">
              <w:rPr>
                <w:rFonts w:ascii="Times New Roman" w:eastAsiaTheme="minorHAnsi" w:hAnsi="Times New Roman"/>
                <w:sz w:val="20"/>
                <w:szCs w:val="20"/>
                <w:lang w:val="ru-RU" w:bidi="ar-SA"/>
              </w:rPr>
              <w:lastRenderedPageBreak/>
              <w:t>растительных масел»</w:t>
            </w:r>
          </w:p>
        </w:tc>
        <w:tc>
          <w:tcPr>
            <w:tcW w:w="2127" w:type="dxa"/>
          </w:tcPr>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lastRenderedPageBreak/>
              <w:t>«Завод по производству рапсового масла»</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2019-2024</w:t>
            </w:r>
          </w:p>
        </w:tc>
        <w:tc>
          <w:tcPr>
            <w:tcW w:w="992"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488,913</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54,598</w:t>
            </w:r>
          </w:p>
        </w:tc>
        <w:tc>
          <w:tcPr>
            <w:tcW w:w="709"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77</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10</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lastRenderedPageBreak/>
              <w:t>9</w:t>
            </w:r>
          </w:p>
        </w:tc>
        <w:tc>
          <w:tcPr>
            <w:tcW w:w="1842" w:type="dxa"/>
          </w:tcPr>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«Сириус»</w:t>
            </w:r>
          </w:p>
        </w:tc>
        <w:tc>
          <w:tcPr>
            <w:tcW w:w="2127" w:type="dxa"/>
          </w:tcPr>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«Швейное производство»</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2019-2027</w:t>
            </w:r>
          </w:p>
        </w:tc>
        <w:tc>
          <w:tcPr>
            <w:tcW w:w="992"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6,5</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3,434</w:t>
            </w:r>
          </w:p>
        </w:tc>
        <w:tc>
          <w:tcPr>
            <w:tcW w:w="709"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65</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65</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10</w:t>
            </w:r>
          </w:p>
        </w:tc>
        <w:tc>
          <w:tcPr>
            <w:tcW w:w="1842"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«Объединенная цветочная компания»</w:t>
            </w:r>
          </w:p>
        </w:tc>
        <w:tc>
          <w:tcPr>
            <w:tcW w:w="2127"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«Организация цветочного производства»</w:t>
            </w:r>
          </w:p>
        </w:tc>
        <w:tc>
          <w:tcPr>
            <w:tcW w:w="1134" w:type="dxa"/>
          </w:tcPr>
          <w:p w:rsidR="008D0DA5" w:rsidRPr="00E50CC5" w:rsidRDefault="008D0DA5" w:rsidP="00C646CB">
            <w:pPr>
              <w:spacing w:line="240" w:lineRule="auto"/>
              <w:ind w:firstLine="0"/>
              <w:jc w:val="center"/>
              <w:rPr>
                <w:rFonts w:ascii="Times New Roman" w:eastAsiaTheme="minorHAnsi" w:hAnsi="Times New Roman"/>
                <w:color w:val="000000"/>
                <w:sz w:val="20"/>
                <w:szCs w:val="20"/>
                <w:lang w:val="ru-RU" w:bidi="ar-SA"/>
              </w:rPr>
            </w:pPr>
            <w:r w:rsidRPr="00E50CC5">
              <w:rPr>
                <w:rFonts w:ascii="Times New Roman" w:eastAsiaTheme="minorHAnsi" w:hAnsi="Times New Roman"/>
                <w:color w:val="000000"/>
                <w:sz w:val="20"/>
                <w:szCs w:val="20"/>
                <w:lang w:val="ru-RU" w:bidi="ar-SA"/>
              </w:rPr>
              <w:t>2019-2022</w:t>
            </w:r>
          </w:p>
        </w:tc>
        <w:tc>
          <w:tcPr>
            <w:tcW w:w="992" w:type="dxa"/>
          </w:tcPr>
          <w:p w:rsidR="008D0DA5" w:rsidRPr="00E50CC5" w:rsidRDefault="008D0DA5" w:rsidP="00C646CB">
            <w:pPr>
              <w:spacing w:line="240" w:lineRule="auto"/>
              <w:ind w:firstLine="0"/>
              <w:jc w:val="center"/>
              <w:rPr>
                <w:rFonts w:ascii="Times New Roman" w:eastAsiaTheme="minorHAnsi" w:hAnsi="Times New Roman"/>
                <w:color w:val="000000"/>
                <w:sz w:val="20"/>
                <w:szCs w:val="20"/>
                <w:lang w:val="ru-RU" w:bidi="ar-SA"/>
              </w:rPr>
            </w:pPr>
            <w:r w:rsidRPr="00E50CC5">
              <w:rPr>
                <w:rFonts w:ascii="Times New Roman" w:eastAsiaTheme="minorHAnsi" w:hAnsi="Times New Roman"/>
                <w:color w:val="000000"/>
                <w:sz w:val="20"/>
                <w:szCs w:val="20"/>
                <w:lang w:val="ru-RU" w:bidi="ar-SA"/>
              </w:rPr>
              <w:t>1 544,067</w:t>
            </w:r>
          </w:p>
        </w:tc>
        <w:tc>
          <w:tcPr>
            <w:tcW w:w="1134" w:type="dxa"/>
          </w:tcPr>
          <w:p w:rsidR="008D0DA5" w:rsidRPr="00E50CC5" w:rsidRDefault="008D0DA5" w:rsidP="00C646CB">
            <w:pPr>
              <w:spacing w:line="240" w:lineRule="auto"/>
              <w:ind w:firstLine="0"/>
              <w:jc w:val="center"/>
              <w:rPr>
                <w:rFonts w:ascii="Times New Roman" w:eastAsiaTheme="minorHAnsi" w:hAnsi="Times New Roman"/>
                <w:color w:val="000000"/>
                <w:sz w:val="20"/>
                <w:szCs w:val="20"/>
                <w:lang w:val="ru-RU" w:bidi="ar-SA"/>
              </w:rPr>
            </w:pPr>
            <w:r w:rsidRPr="00E50CC5">
              <w:rPr>
                <w:rFonts w:ascii="Times New Roman" w:eastAsiaTheme="minorHAnsi" w:hAnsi="Times New Roman"/>
                <w:color w:val="000000"/>
                <w:sz w:val="20"/>
                <w:szCs w:val="20"/>
                <w:lang w:val="ru-RU" w:bidi="ar-SA"/>
              </w:rPr>
              <w:t>15,88</w:t>
            </w:r>
          </w:p>
        </w:tc>
        <w:tc>
          <w:tcPr>
            <w:tcW w:w="709"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157</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10</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11</w:t>
            </w:r>
          </w:p>
        </w:tc>
        <w:tc>
          <w:tcPr>
            <w:tcW w:w="1842"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w:t>
            </w:r>
            <w:proofErr w:type="spellStart"/>
            <w:r w:rsidRPr="00E50CC5">
              <w:rPr>
                <w:rFonts w:ascii="Times New Roman" w:eastAsiaTheme="minorHAnsi" w:hAnsi="Times New Roman"/>
                <w:sz w:val="20"/>
                <w:szCs w:val="20"/>
                <w:lang w:val="ru-RU" w:bidi="ar-SA"/>
              </w:rPr>
              <w:t>Эколюмен</w:t>
            </w:r>
            <w:proofErr w:type="spellEnd"/>
            <w:r w:rsidRPr="00E50CC5">
              <w:rPr>
                <w:rFonts w:ascii="Times New Roman" w:eastAsiaTheme="minorHAnsi" w:hAnsi="Times New Roman"/>
                <w:sz w:val="20"/>
                <w:szCs w:val="20"/>
                <w:lang w:val="ru-RU" w:bidi="ar-SA"/>
              </w:rPr>
              <w:t>»</w:t>
            </w:r>
          </w:p>
        </w:tc>
        <w:tc>
          <w:tcPr>
            <w:tcW w:w="2127"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 xml:space="preserve">«Организация производства светодиодных светильников, бактерицидных </w:t>
            </w:r>
            <w:proofErr w:type="spellStart"/>
            <w:r w:rsidRPr="00E50CC5">
              <w:rPr>
                <w:rFonts w:ascii="Times New Roman" w:eastAsiaTheme="minorHAnsi" w:hAnsi="Times New Roman"/>
                <w:sz w:val="20"/>
                <w:szCs w:val="20"/>
                <w:lang w:val="ru-RU" w:bidi="ar-SA"/>
              </w:rPr>
              <w:t>рециркуляторов</w:t>
            </w:r>
            <w:proofErr w:type="spellEnd"/>
            <w:r w:rsidRPr="00E50CC5">
              <w:rPr>
                <w:rFonts w:ascii="Times New Roman" w:eastAsiaTheme="minorHAnsi" w:hAnsi="Times New Roman"/>
                <w:sz w:val="20"/>
                <w:szCs w:val="20"/>
                <w:lang w:val="ru-RU" w:bidi="ar-SA"/>
              </w:rPr>
              <w:t xml:space="preserve"> воздуха и металлоконструкций в городе Сарапул»</w:t>
            </w:r>
          </w:p>
        </w:tc>
        <w:tc>
          <w:tcPr>
            <w:tcW w:w="1134" w:type="dxa"/>
          </w:tcPr>
          <w:p w:rsidR="008D0DA5" w:rsidRPr="00E50CC5" w:rsidRDefault="008D0DA5" w:rsidP="00C646CB">
            <w:pPr>
              <w:spacing w:line="240" w:lineRule="auto"/>
              <w:ind w:firstLine="0"/>
              <w:jc w:val="center"/>
              <w:rPr>
                <w:rFonts w:ascii="Times New Roman" w:eastAsiaTheme="minorHAnsi" w:hAnsi="Times New Roman"/>
                <w:color w:val="000000"/>
                <w:sz w:val="20"/>
                <w:szCs w:val="20"/>
                <w:lang w:val="ru-RU" w:bidi="ar-SA"/>
              </w:rPr>
            </w:pPr>
            <w:r w:rsidRPr="00E50CC5">
              <w:rPr>
                <w:rFonts w:ascii="Times New Roman" w:eastAsiaTheme="minorHAnsi" w:hAnsi="Times New Roman"/>
                <w:color w:val="000000"/>
                <w:sz w:val="20"/>
                <w:szCs w:val="20"/>
                <w:lang w:val="ru-RU" w:bidi="ar-SA"/>
              </w:rPr>
              <w:t>2019-2023</w:t>
            </w:r>
          </w:p>
        </w:tc>
        <w:tc>
          <w:tcPr>
            <w:tcW w:w="992" w:type="dxa"/>
          </w:tcPr>
          <w:p w:rsidR="008D0DA5" w:rsidRPr="00E50CC5" w:rsidRDefault="008D0DA5" w:rsidP="00C646CB">
            <w:pPr>
              <w:spacing w:line="240" w:lineRule="auto"/>
              <w:ind w:firstLine="0"/>
              <w:jc w:val="center"/>
              <w:rPr>
                <w:rFonts w:ascii="Times New Roman" w:eastAsiaTheme="minorHAnsi" w:hAnsi="Times New Roman"/>
                <w:color w:val="000000"/>
                <w:sz w:val="20"/>
                <w:szCs w:val="20"/>
                <w:lang w:val="ru-RU" w:bidi="ar-SA"/>
              </w:rPr>
            </w:pPr>
            <w:r w:rsidRPr="00E50CC5">
              <w:rPr>
                <w:rFonts w:ascii="Times New Roman" w:eastAsiaTheme="minorHAnsi" w:hAnsi="Times New Roman"/>
                <w:color w:val="000000"/>
                <w:sz w:val="20"/>
                <w:szCs w:val="20"/>
                <w:lang w:val="ru-RU" w:bidi="ar-SA"/>
              </w:rPr>
              <w:t>7,113</w:t>
            </w:r>
          </w:p>
        </w:tc>
        <w:tc>
          <w:tcPr>
            <w:tcW w:w="1134" w:type="dxa"/>
          </w:tcPr>
          <w:p w:rsidR="008D0DA5" w:rsidRPr="00E50CC5" w:rsidRDefault="008D0DA5" w:rsidP="00C646CB">
            <w:pPr>
              <w:spacing w:line="240" w:lineRule="auto"/>
              <w:ind w:firstLine="0"/>
              <w:jc w:val="center"/>
              <w:rPr>
                <w:rFonts w:ascii="Times New Roman" w:eastAsiaTheme="minorHAnsi" w:hAnsi="Times New Roman"/>
                <w:color w:val="000000"/>
                <w:sz w:val="20"/>
                <w:szCs w:val="20"/>
                <w:lang w:val="ru-RU" w:bidi="ar-SA"/>
              </w:rPr>
            </w:pPr>
            <w:r w:rsidRPr="00E50CC5">
              <w:rPr>
                <w:rFonts w:ascii="Times New Roman" w:eastAsiaTheme="minorHAnsi" w:hAnsi="Times New Roman"/>
                <w:color w:val="000000"/>
                <w:sz w:val="20"/>
                <w:szCs w:val="20"/>
                <w:lang w:val="ru-RU" w:bidi="ar-SA"/>
              </w:rPr>
              <w:t>5,379</w:t>
            </w:r>
          </w:p>
        </w:tc>
        <w:tc>
          <w:tcPr>
            <w:tcW w:w="709"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35</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13</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12</w:t>
            </w:r>
          </w:p>
        </w:tc>
        <w:tc>
          <w:tcPr>
            <w:tcW w:w="1842"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w:t>
            </w:r>
            <w:proofErr w:type="spellStart"/>
            <w:r w:rsidRPr="00E50CC5">
              <w:rPr>
                <w:rFonts w:ascii="Times New Roman" w:eastAsiaTheme="minorHAnsi" w:hAnsi="Times New Roman"/>
                <w:sz w:val="20"/>
                <w:szCs w:val="20"/>
                <w:lang w:val="ru-RU" w:bidi="ar-SA"/>
              </w:rPr>
              <w:t>Сарапульский</w:t>
            </w:r>
            <w:proofErr w:type="spellEnd"/>
            <w:r w:rsidRPr="00E50CC5">
              <w:rPr>
                <w:rFonts w:ascii="Times New Roman" w:eastAsiaTheme="minorHAnsi" w:hAnsi="Times New Roman"/>
                <w:sz w:val="20"/>
                <w:szCs w:val="20"/>
                <w:lang w:val="ru-RU" w:bidi="ar-SA"/>
              </w:rPr>
              <w:t xml:space="preserve"> фанерный комбинат»</w:t>
            </w:r>
          </w:p>
        </w:tc>
        <w:tc>
          <w:tcPr>
            <w:tcW w:w="2127"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«Линия по производству шпона»</w:t>
            </w:r>
          </w:p>
        </w:tc>
        <w:tc>
          <w:tcPr>
            <w:tcW w:w="1134" w:type="dxa"/>
          </w:tcPr>
          <w:p w:rsidR="008D0DA5" w:rsidRPr="00E50CC5" w:rsidRDefault="008D0DA5" w:rsidP="00C646CB">
            <w:pPr>
              <w:spacing w:line="240" w:lineRule="auto"/>
              <w:ind w:firstLine="0"/>
              <w:jc w:val="center"/>
              <w:rPr>
                <w:rFonts w:ascii="Times New Roman" w:eastAsiaTheme="minorHAnsi" w:hAnsi="Times New Roman"/>
                <w:color w:val="000000"/>
                <w:sz w:val="20"/>
                <w:szCs w:val="20"/>
                <w:lang w:val="ru-RU" w:bidi="ar-SA"/>
              </w:rPr>
            </w:pPr>
            <w:r w:rsidRPr="00E50CC5">
              <w:rPr>
                <w:rFonts w:ascii="Times New Roman" w:eastAsiaTheme="minorHAnsi" w:hAnsi="Times New Roman"/>
                <w:color w:val="000000"/>
                <w:sz w:val="20"/>
                <w:szCs w:val="20"/>
                <w:lang w:val="ru-RU" w:bidi="ar-SA"/>
              </w:rPr>
              <w:t>2019-2022</w:t>
            </w:r>
          </w:p>
        </w:tc>
        <w:tc>
          <w:tcPr>
            <w:tcW w:w="992" w:type="dxa"/>
          </w:tcPr>
          <w:p w:rsidR="008D0DA5" w:rsidRPr="00E50CC5" w:rsidRDefault="008D0DA5" w:rsidP="00C646CB">
            <w:pPr>
              <w:spacing w:line="240" w:lineRule="auto"/>
              <w:ind w:firstLine="0"/>
              <w:jc w:val="center"/>
              <w:rPr>
                <w:rFonts w:ascii="Times New Roman" w:eastAsiaTheme="minorHAnsi" w:hAnsi="Times New Roman"/>
                <w:color w:val="000000"/>
                <w:sz w:val="20"/>
                <w:szCs w:val="20"/>
                <w:lang w:val="ru-RU" w:bidi="ar-SA"/>
              </w:rPr>
            </w:pPr>
            <w:r w:rsidRPr="00E50CC5">
              <w:rPr>
                <w:rFonts w:ascii="Times New Roman" w:eastAsiaTheme="minorHAnsi" w:hAnsi="Times New Roman"/>
                <w:color w:val="000000"/>
                <w:sz w:val="20"/>
                <w:szCs w:val="20"/>
                <w:lang w:val="ru-RU" w:bidi="ar-SA"/>
              </w:rPr>
              <w:t>50,466</w:t>
            </w:r>
          </w:p>
        </w:tc>
        <w:tc>
          <w:tcPr>
            <w:tcW w:w="1134" w:type="dxa"/>
          </w:tcPr>
          <w:p w:rsidR="008D0DA5" w:rsidRPr="00E50CC5" w:rsidRDefault="008D0DA5" w:rsidP="00C646CB">
            <w:pPr>
              <w:spacing w:line="240" w:lineRule="auto"/>
              <w:ind w:firstLine="0"/>
              <w:jc w:val="center"/>
              <w:rPr>
                <w:rFonts w:ascii="Times New Roman" w:eastAsiaTheme="minorHAnsi" w:hAnsi="Times New Roman"/>
                <w:color w:val="000000"/>
                <w:sz w:val="20"/>
                <w:szCs w:val="20"/>
                <w:lang w:val="ru-RU" w:bidi="ar-SA"/>
              </w:rPr>
            </w:pPr>
            <w:r w:rsidRPr="00E50CC5">
              <w:rPr>
                <w:rFonts w:ascii="Times New Roman" w:eastAsiaTheme="minorHAnsi" w:hAnsi="Times New Roman"/>
                <w:color w:val="000000"/>
                <w:sz w:val="20"/>
                <w:szCs w:val="20"/>
                <w:lang w:val="ru-RU" w:bidi="ar-SA"/>
              </w:rPr>
              <w:t>12,114</w:t>
            </w:r>
          </w:p>
        </w:tc>
        <w:tc>
          <w:tcPr>
            <w:tcW w:w="709"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81</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10</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13</w:t>
            </w:r>
          </w:p>
        </w:tc>
        <w:tc>
          <w:tcPr>
            <w:tcW w:w="1842"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«АГРАСЕЙН»</w:t>
            </w:r>
          </w:p>
        </w:tc>
        <w:tc>
          <w:tcPr>
            <w:tcW w:w="2127"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 xml:space="preserve">«Межрегиональный </w:t>
            </w:r>
            <w:proofErr w:type="spellStart"/>
            <w:r w:rsidRPr="00E50CC5">
              <w:rPr>
                <w:rFonts w:ascii="Times New Roman" w:eastAsiaTheme="minorHAnsi" w:hAnsi="Times New Roman"/>
                <w:sz w:val="20"/>
                <w:szCs w:val="20"/>
                <w:lang w:val="ru-RU" w:bidi="ar-SA"/>
              </w:rPr>
              <w:t>агро</w:t>
            </w:r>
            <w:proofErr w:type="spellEnd"/>
            <w:r w:rsidRPr="00E50CC5">
              <w:rPr>
                <w:rFonts w:ascii="Times New Roman" w:eastAsiaTheme="minorHAnsi" w:hAnsi="Times New Roman"/>
                <w:sz w:val="20"/>
                <w:szCs w:val="20"/>
                <w:lang w:val="ru-RU" w:bidi="ar-SA"/>
              </w:rPr>
              <w:t>-индустриальный парк в ТОСЭР г. Сарапул»</w:t>
            </w:r>
          </w:p>
        </w:tc>
        <w:tc>
          <w:tcPr>
            <w:tcW w:w="1134" w:type="dxa"/>
          </w:tcPr>
          <w:p w:rsidR="008D0DA5" w:rsidRPr="00E50CC5" w:rsidRDefault="008D0DA5" w:rsidP="00C646CB">
            <w:pPr>
              <w:spacing w:line="240" w:lineRule="auto"/>
              <w:ind w:firstLine="0"/>
              <w:jc w:val="center"/>
              <w:rPr>
                <w:rFonts w:ascii="Times New Roman" w:eastAsiaTheme="minorHAnsi" w:hAnsi="Times New Roman"/>
                <w:color w:val="000000"/>
                <w:sz w:val="20"/>
                <w:szCs w:val="20"/>
                <w:lang w:val="ru-RU" w:bidi="ar-SA"/>
              </w:rPr>
            </w:pPr>
            <w:r w:rsidRPr="00E50CC5">
              <w:rPr>
                <w:rFonts w:ascii="Times New Roman" w:eastAsiaTheme="minorHAnsi" w:hAnsi="Times New Roman"/>
                <w:color w:val="000000"/>
                <w:sz w:val="20"/>
                <w:szCs w:val="20"/>
                <w:lang w:val="ru-RU" w:bidi="ar-SA"/>
              </w:rPr>
              <w:t>2019-2026</w:t>
            </w:r>
          </w:p>
        </w:tc>
        <w:tc>
          <w:tcPr>
            <w:tcW w:w="992" w:type="dxa"/>
          </w:tcPr>
          <w:p w:rsidR="008D0DA5" w:rsidRPr="00E50CC5" w:rsidRDefault="008D0DA5" w:rsidP="00C646CB">
            <w:pPr>
              <w:spacing w:line="240" w:lineRule="auto"/>
              <w:ind w:firstLine="0"/>
              <w:jc w:val="center"/>
              <w:rPr>
                <w:rFonts w:ascii="Times New Roman" w:eastAsiaTheme="minorHAnsi" w:hAnsi="Times New Roman"/>
                <w:color w:val="000000"/>
                <w:sz w:val="20"/>
                <w:szCs w:val="20"/>
                <w:lang w:val="ru-RU" w:bidi="ar-SA"/>
              </w:rPr>
            </w:pPr>
            <w:r w:rsidRPr="00E50CC5">
              <w:rPr>
                <w:rFonts w:ascii="Times New Roman" w:eastAsiaTheme="minorHAnsi" w:hAnsi="Times New Roman"/>
                <w:color w:val="000000"/>
                <w:sz w:val="20"/>
                <w:szCs w:val="20"/>
                <w:lang w:val="ru-RU" w:bidi="ar-SA"/>
              </w:rPr>
              <w:t>14 530,766</w:t>
            </w:r>
          </w:p>
        </w:tc>
        <w:tc>
          <w:tcPr>
            <w:tcW w:w="1134" w:type="dxa"/>
          </w:tcPr>
          <w:p w:rsidR="008D0DA5" w:rsidRPr="00E50CC5" w:rsidRDefault="008D0DA5" w:rsidP="00C646CB">
            <w:pPr>
              <w:spacing w:line="240" w:lineRule="auto"/>
              <w:ind w:firstLine="0"/>
              <w:jc w:val="center"/>
              <w:rPr>
                <w:rFonts w:ascii="Times New Roman" w:eastAsiaTheme="minorHAnsi" w:hAnsi="Times New Roman"/>
                <w:color w:val="000000"/>
                <w:sz w:val="20"/>
                <w:szCs w:val="20"/>
                <w:lang w:val="ru-RU" w:bidi="ar-SA"/>
              </w:rPr>
            </w:pPr>
            <w:r w:rsidRPr="00E50CC5">
              <w:rPr>
                <w:rFonts w:ascii="Times New Roman" w:eastAsiaTheme="minorHAnsi" w:hAnsi="Times New Roman"/>
                <w:color w:val="000000"/>
                <w:sz w:val="20"/>
                <w:szCs w:val="20"/>
                <w:lang w:val="ru-RU" w:bidi="ar-SA"/>
              </w:rPr>
              <w:t>0</w:t>
            </w:r>
          </w:p>
        </w:tc>
        <w:tc>
          <w:tcPr>
            <w:tcW w:w="709"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496</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0</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14</w:t>
            </w:r>
          </w:p>
        </w:tc>
        <w:tc>
          <w:tcPr>
            <w:tcW w:w="1842"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«Универсальный контейнерный терминал Сарапул»</w:t>
            </w:r>
          </w:p>
        </w:tc>
        <w:tc>
          <w:tcPr>
            <w:tcW w:w="2127"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«Создание универсального контейнерного терминала «Сарапул»</w:t>
            </w:r>
          </w:p>
        </w:tc>
        <w:tc>
          <w:tcPr>
            <w:tcW w:w="1134" w:type="dxa"/>
          </w:tcPr>
          <w:p w:rsidR="008D0DA5" w:rsidRPr="00E50CC5" w:rsidRDefault="008D0DA5" w:rsidP="00C646CB">
            <w:pPr>
              <w:spacing w:line="240" w:lineRule="auto"/>
              <w:ind w:firstLine="0"/>
              <w:jc w:val="center"/>
              <w:rPr>
                <w:rFonts w:ascii="Times New Roman" w:eastAsiaTheme="minorHAnsi" w:hAnsi="Times New Roman"/>
                <w:color w:val="000000"/>
                <w:sz w:val="20"/>
                <w:szCs w:val="20"/>
                <w:lang w:val="ru-RU" w:bidi="ar-SA"/>
              </w:rPr>
            </w:pPr>
            <w:r w:rsidRPr="00E50CC5">
              <w:rPr>
                <w:rFonts w:ascii="Times New Roman" w:eastAsiaTheme="minorHAnsi" w:hAnsi="Times New Roman"/>
                <w:color w:val="000000"/>
                <w:sz w:val="20"/>
                <w:szCs w:val="20"/>
                <w:lang w:val="ru-RU" w:bidi="ar-SA"/>
              </w:rPr>
              <w:t>2019-2025</w:t>
            </w:r>
          </w:p>
        </w:tc>
        <w:tc>
          <w:tcPr>
            <w:tcW w:w="992" w:type="dxa"/>
          </w:tcPr>
          <w:p w:rsidR="008D0DA5" w:rsidRPr="00E50CC5" w:rsidRDefault="008D0DA5" w:rsidP="00C646CB">
            <w:pPr>
              <w:spacing w:line="240" w:lineRule="auto"/>
              <w:ind w:firstLine="0"/>
              <w:jc w:val="center"/>
              <w:rPr>
                <w:rFonts w:ascii="Times New Roman" w:eastAsiaTheme="minorHAnsi" w:hAnsi="Times New Roman"/>
                <w:color w:val="000000"/>
                <w:sz w:val="20"/>
                <w:szCs w:val="20"/>
                <w:lang w:val="ru-RU" w:bidi="ar-SA"/>
              </w:rPr>
            </w:pPr>
            <w:r w:rsidRPr="00E50CC5">
              <w:rPr>
                <w:rFonts w:ascii="Times New Roman" w:eastAsiaTheme="minorHAnsi" w:hAnsi="Times New Roman"/>
                <w:color w:val="000000"/>
                <w:sz w:val="20"/>
                <w:szCs w:val="20"/>
                <w:lang w:val="ru-RU" w:bidi="ar-SA"/>
              </w:rPr>
              <w:t>211,667</w:t>
            </w:r>
          </w:p>
        </w:tc>
        <w:tc>
          <w:tcPr>
            <w:tcW w:w="1134" w:type="dxa"/>
          </w:tcPr>
          <w:p w:rsidR="008D0DA5" w:rsidRPr="00E50CC5" w:rsidRDefault="008D0DA5" w:rsidP="00C646CB">
            <w:pPr>
              <w:spacing w:line="240" w:lineRule="auto"/>
              <w:ind w:firstLine="0"/>
              <w:jc w:val="center"/>
              <w:rPr>
                <w:rFonts w:ascii="Times New Roman" w:eastAsiaTheme="minorHAnsi" w:hAnsi="Times New Roman"/>
                <w:color w:val="000000"/>
                <w:sz w:val="20"/>
                <w:szCs w:val="20"/>
                <w:lang w:val="ru-RU" w:bidi="ar-SA"/>
              </w:rPr>
            </w:pPr>
            <w:r w:rsidRPr="00E50CC5">
              <w:rPr>
                <w:rFonts w:ascii="Times New Roman" w:eastAsiaTheme="minorHAnsi" w:hAnsi="Times New Roman"/>
                <w:color w:val="000000"/>
                <w:sz w:val="20"/>
                <w:szCs w:val="20"/>
                <w:lang w:val="ru-RU" w:bidi="ar-SA"/>
              </w:rPr>
              <w:t>0</w:t>
            </w:r>
          </w:p>
        </w:tc>
        <w:tc>
          <w:tcPr>
            <w:tcW w:w="709"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25</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0</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15</w:t>
            </w:r>
          </w:p>
        </w:tc>
        <w:tc>
          <w:tcPr>
            <w:tcW w:w="1842"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w:t>
            </w:r>
            <w:proofErr w:type="spellStart"/>
            <w:r w:rsidRPr="00E50CC5">
              <w:rPr>
                <w:rFonts w:ascii="Times New Roman" w:eastAsiaTheme="minorHAnsi" w:hAnsi="Times New Roman"/>
                <w:sz w:val="20"/>
                <w:szCs w:val="20"/>
                <w:lang w:val="ru-RU" w:bidi="ar-SA"/>
              </w:rPr>
              <w:t>ИнфоДжет</w:t>
            </w:r>
            <w:proofErr w:type="spellEnd"/>
            <w:r w:rsidRPr="00E50CC5">
              <w:rPr>
                <w:rFonts w:ascii="Times New Roman" w:eastAsiaTheme="minorHAnsi" w:hAnsi="Times New Roman"/>
                <w:sz w:val="20"/>
                <w:szCs w:val="20"/>
                <w:lang w:val="ru-RU" w:bidi="ar-SA"/>
              </w:rPr>
              <w:t>»</w:t>
            </w:r>
          </w:p>
        </w:tc>
        <w:tc>
          <w:tcPr>
            <w:tcW w:w="2127"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«Создание центра обслуживания баз данных и обработки информации»</w:t>
            </w:r>
          </w:p>
        </w:tc>
        <w:tc>
          <w:tcPr>
            <w:tcW w:w="1134" w:type="dxa"/>
          </w:tcPr>
          <w:p w:rsidR="008D0DA5" w:rsidRPr="00E50CC5" w:rsidRDefault="008D0DA5" w:rsidP="00C646CB">
            <w:pPr>
              <w:spacing w:line="240" w:lineRule="auto"/>
              <w:ind w:firstLine="0"/>
              <w:jc w:val="center"/>
              <w:rPr>
                <w:rFonts w:ascii="Times New Roman" w:eastAsiaTheme="minorHAnsi" w:hAnsi="Times New Roman"/>
                <w:color w:val="000000"/>
                <w:sz w:val="20"/>
                <w:szCs w:val="20"/>
                <w:lang w:val="ru-RU" w:bidi="ar-SA"/>
              </w:rPr>
            </w:pPr>
            <w:r w:rsidRPr="00E50CC5">
              <w:rPr>
                <w:rFonts w:ascii="Times New Roman" w:eastAsiaTheme="minorHAnsi" w:hAnsi="Times New Roman"/>
                <w:color w:val="000000"/>
                <w:sz w:val="20"/>
                <w:szCs w:val="20"/>
                <w:lang w:val="ru-RU" w:bidi="ar-SA"/>
              </w:rPr>
              <w:t>2019-2022</w:t>
            </w:r>
          </w:p>
        </w:tc>
        <w:tc>
          <w:tcPr>
            <w:tcW w:w="992" w:type="dxa"/>
          </w:tcPr>
          <w:p w:rsidR="008D0DA5" w:rsidRPr="00E50CC5" w:rsidRDefault="008D0DA5" w:rsidP="00C646CB">
            <w:pPr>
              <w:spacing w:line="240" w:lineRule="auto"/>
              <w:ind w:firstLine="0"/>
              <w:jc w:val="center"/>
              <w:rPr>
                <w:rFonts w:ascii="Times New Roman" w:eastAsiaTheme="minorHAnsi" w:hAnsi="Times New Roman"/>
                <w:color w:val="000000"/>
                <w:sz w:val="20"/>
                <w:szCs w:val="20"/>
                <w:lang w:val="ru-RU" w:bidi="ar-SA"/>
              </w:rPr>
            </w:pPr>
            <w:r w:rsidRPr="00E50CC5">
              <w:rPr>
                <w:rFonts w:ascii="Times New Roman" w:eastAsiaTheme="minorHAnsi" w:hAnsi="Times New Roman"/>
                <w:color w:val="000000"/>
                <w:sz w:val="20"/>
                <w:szCs w:val="20"/>
                <w:lang w:val="ru-RU" w:bidi="ar-SA"/>
              </w:rPr>
              <w:t>14,66</w:t>
            </w:r>
          </w:p>
        </w:tc>
        <w:tc>
          <w:tcPr>
            <w:tcW w:w="1134" w:type="dxa"/>
          </w:tcPr>
          <w:p w:rsidR="008D0DA5" w:rsidRPr="00E50CC5" w:rsidRDefault="008D0DA5" w:rsidP="00C646CB">
            <w:pPr>
              <w:spacing w:line="240" w:lineRule="auto"/>
              <w:ind w:firstLine="0"/>
              <w:jc w:val="center"/>
              <w:rPr>
                <w:rFonts w:ascii="Times New Roman" w:eastAsiaTheme="minorHAnsi" w:hAnsi="Times New Roman"/>
                <w:color w:val="000000"/>
                <w:sz w:val="20"/>
                <w:szCs w:val="20"/>
                <w:lang w:val="ru-RU" w:bidi="ar-SA"/>
              </w:rPr>
            </w:pPr>
            <w:r w:rsidRPr="00E50CC5">
              <w:rPr>
                <w:rFonts w:ascii="Times New Roman" w:eastAsiaTheme="minorHAnsi" w:hAnsi="Times New Roman"/>
                <w:color w:val="000000"/>
                <w:sz w:val="20"/>
                <w:szCs w:val="20"/>
                <w:lang w:val="ru-RU" w:bidi="ar-SA"/>
              </w:rPr>
              <w:t>4,735</w:t>
            </w:r>
          </w:p>
        </w:tc>
        <w:tc>
          <w:tcPr>
            <w:tcW w:w="709"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389</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62</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16</w:t>
            </w:r>
          </w:p>
        </w:tc>
        <w:tc>
          <w:tcPr>
            <w:tcW w:w="1842"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w:t>
            </w:r>
            <w:proofErr w:type="spellStart"/>
            <w:r w:rsidRPr="00E50CC5">
              <w:rPr>
                <w:rFonts w:ascii="Times New Roman" w:eastAsiaTheme="minorHAnsi" w:hAnsi="Times New Roman"/>
                <w:sz w:val="20"/>
                <w:szCs w:val="20"/>
                <w:lang w:val="ru-RU" w:bidi="ar-SA"/>
              </w:rPr>
              <w:t>Рустрак</w:t>
            </w:r>
            <w:proofErr w:type="spellEnd"/>
            <w:r w:rsidRPr="00E50CC5">
              <w:rPr>
                <w:rFonts w:ascii="Times New Roman" w:eastAsiaTheme="minorHAnsi" w:hAnsi="Times New Roman"/>
                <w:sz w:val="20"/>
                <w:szCs w:val="20"/>
                <w:lang w:val="ru-RU" w:bidi="ar-SA"/>
              </w:rPr>
              <w:t>»</w:t>
            </w:r>
          </w:p>
        </w:tc>
        <w:tc>
          <w:tcPr>
            <w:tcW w:w="2127"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 xml:space="preserve">«Сборочное производство колесных сельскохозяйственных тракторов из </w:t>
            </w:r>
            <w:proofErr w:type="spellStart"/>
            <w:r w:rsidRPr="00E50CC5">
              <w:rPr>
                <w:rFonts w:ascii="Times New Roman" w:eastAsiaTheme="minorHAnsi" w:hAnsi="Times New Roman"/>
                <w:sz w:val="20"/>
                <w:szCs w:val="20"/>
                <w:lang w:val="ru-RU" w:bidi="ar-SA"/>
              </w:rPr>
              <w:t>тракторокомплектов</w:t>
            </w:r>
            <w:proofErr w:type="spellEnd"/>
            <w:r w:rsidRPr="00E50CC5">
              <w:rPr>
                <w:rFonts w:ascii="Times New Roman" w:eastAsiaTheme="minorHAnsi" w:hAnsi="Times New Roman"/>
                <w:sz w:val="20"/>
                <w:szCs w:val="20"/>
                <w:lang w:val="ru-RU" w:bidi="ar-SA"/>
              </w:rPr>
              <w:t xml:space="preserve"> зарубежного и российского производства»</w:t>
            </w:r>
          </w:p>
        </w:tc>
        <w:tc>
          <w:tcPr>
            <w:tcW w:w="1134"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2019-2025</w:t>
            </w:r>
          </w:p>
        </w:tc>
        <w:tc>
          <w:tcPr>
            <w:tcW w:w="992"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707,042</w:t>
            </w:r>
          </w:p>
        </w:tc>
        <w:tc>
          <w:tcPr>
            <w:tcW w:w="1134"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31,63</w:t>
            </w:r>
          </w:p>
        </w:tc>
        <w:tc>
          <w:tcPr>
            <w:tcW w:w="709"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120</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10</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17</w:t>
            </w:r>
          </w:p>
        </w:tc>
        <w:tc>
          <w:tcPr>
            <w:tcW w:w="1842" w:type="dxa"/>
          </w:tcPr>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w:t>
            </w:r>
            <w:proofErr w:type="spellStart"/>
            <w:r w:rsidRPr="00E50CC5">
              <w:rPr>
                <w:rFonts w:ascii="Times New Roman" w:eastAsiaTheme="minorHAnsi" w:hAnsi="Times New Roman"/>
                <w:sz w:val="20"/>
                <w:szCs w:val="20"/>
                <w:lang w:val="ru-RU" w:bidi="ar-SA"/>
              </w:rPr>
              <w:t>Мебельрум</w:t>
            </w:r>
            <w:proofErr w:type="spellEnd"/>
            <w:r w:rsidRPr="00E50CC5">
              <w:rPr>
                <w:rFonts w:ascii="Times New Roman" w:eastAsiaTheme="minorHAnsi" w:hAnsi="Times New Roman"/>
                <w:sz w:val="20"/>
                <w:szCs w:val="20"/>
                <w:lang w:val="ru-RU" w:bidi="ar-SA"/>
              </w:rPr>
              <w:t>»</w:t>
            </w:r>
          </w:p>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p>
        </w:tc>
        <w:tc>
          <w:tcPr>
            <w:tcW w:w="2127" w:type="dxa"/>
          </w:tcPr>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«Организация производства мебели в городе Сарапуле»</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2020-2027</w:t>
            </w:r>
          </w:p>
        </w:tc>
        <w:tc>
          <w:tcPr>
            <w:tcW w:w="992"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10,00</w:t>
            </w:r>
          </w:p>
        </w:tc>
        <w:tc>
          <w:tcPr>
            <w:tcW w:w="1134"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0</w:t>
            </w:r>
          </w:p>
        </w:tc>
        <w:tc>
          <w:tcPr>
            <w:tcW w:w="709"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190</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0</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18</w:t>
            </w:r>
          </w:p>
        </w:tc>
        <w:tc>
          <w:tcPr>
            <w:tcW w:w="1842" w:type="dxa"/>
          </w:tcPr>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w:t>
            </w:r>
            <w:proofErr w:type="spellStart"/>
            <w:r w:rsidRPr="00E50CC5">
              <w:rPr>
                <w:rFonts w:ascii="Times New Roman" w:eastAsiaTheme="minorHAnsi" w:hAnsi="Times New Roman"/>
                <w:sz w:val="20"/>
                <w:szCs w:val="20"/>
                <w:lang w:val="ru-RU" w:bidi="ar-SA"/>
              </w:rPr>
              <w:t>СпортАрт</w:t>
            </w:r>
            <w:proofErr w:type="spellEnd"/>
            <w:r w:rsidRPr="00E50CC5">
              <w:rPr>
                <w:rFonts w:ascii="Times New Roman" w:eastAsiaTheme="minorHAnsi" w:hAnsi="Times New Roman"/>
                <w:sz w:val="20"/>
                <w:szCs w:val="20"/>
                <w:lang w:val="ru-RU" w:bidi="ar-SA"/>
              </w:rPr>
              <w:t>»</w:t>
            </w:r>
          </w:p>
        </w:tc>
        <w:tc>
          <w:tcPr>
            <w:tcW w:w="2127" w:type="dxa"/>
          </w:tcPr>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«Организация спортивного комплекса»</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2020-2022</w:t>
            </w:r>
          </w:p>
        </w:tc>
        <w:tc>
          <w:tcPr>
            <w:tcW w:w="992"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90,70</w:t>
            </w:r>
          </w:p>
        </w:tc>
        <w:tc>
          <w:tcPr>
            <w:tcW w:w="1134"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0,208</w:t>
            </w:r>
          </w:p>
        </w:tc>
        <w:tc>
          <w:tcPr>
            <w:tcW w:w="709"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10</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0</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19</w:t>
            </w:r>
          </w:p>
        </w:tc>
        <w:tc>
          <w:tcPr>
            <w:tcW w:w="1842" w:type="dxa"/>
          </w:tcPr>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«Швейная фабрика»</w:t>
            </w:r>
          </w:p>
        </w:tc>
        <w:tc>
          <w:tcPr>
            <w:tcW w:w="2127" w:type="dxa"/>
          </w:tcPr>
          <w:p w:rsidR="008D0DA5" w:rsidRPr="00E50CC5" w:rsidRDefault="008D0DA5" w:rsidP="00C646CB">
            <w:pPr>
              <w:spacing w:line="240" w:lineRule="auto"/>
              <w:ind w:firstLine="0"/>
              <w:contextualSpacing/>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«Швейное производство»</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2020-2022</w:t>
            </w:r>
          </w:p>
        </w:tc>
        <w:tc>
          <w:tcPr>
            <w:tcW w:w="992"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3,00</w:t>
            </w:r>
          </w:p>
        </w:tc>
        <w:tc>
          <w:tcPr>
            <w:tcW w:w="1134"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0</w:t>
            </w:r>
          </w:p>
        </w:tc>
        <w:tc>
          <w:tcPr>
            <w:tcW w:w="709"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35</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0</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w:t>
            </w:r>
          </w:p>
        </w:tc>
        <w:tc>
          <w:tcPr>
            <w:tcW w:w="1842" w:type="dxa"/>
          </w:tcPr>
          <w:p w:rsidR="008D0DA5" w:rsidRPr="00E50CC5" w:rsidRDefault="008D0DA5" w:rsidP="00C646CB">
            <w:pPr>
              <w:spacing w:line="240" w:lineRule="auto"/>
              <w:ind w:firstLine="0"/>
              <w:contextualSpacing/>
              <w:jc w:val="left"/>
              <w:rPr>
                <w:rFonts w:ascii="Times New Roman" w:eastAsiaTheme="minorHAnsi" w:hAnsi="Times New Roman"/>
                <w:sz w:val="20"/>
                <w:lang w:val="ru-RU" w:bidi="ar-SA"/>
              </w:rPr>
            </w:pPr>
            <w:r w:rsidRPr="00E50CC5">
              <w:rPr>
                <w:rFonts w:ascii="Times New Roman" w:eastAsiaTheme="minorHAnsi" w:hAnsi="Times New Roman"/>
                <w:sz w:val="20"/>
                <w:lang w:val="ru-RU" w:bidi="ar-SA"/>
              </w:rPr>
              <w:t>ООО «ИЗТТ-Сарапул»</w:t>
            </w:r>
          </w:p>
        </w:tc>
        <w:tc>
          <w:tcPr>
            <w:tcW w:w="2127" w:type="dxa"/>
          </w:tcPr>
          <w:p w:rsidR="008D0DA5" w:rsidRPr="00E50CC5" w:rsidRDefault="008D0DA5" w:rsidP="00C646CB">
            <w:pPr>
              <w:spacing w:line="240" w:lineRule="auto"/>
              <w:ind w:firstLine="0"/>
              <w:contextualSpacing/>
              <w:jc w:val="left"/>
              <w:rPr>
                <w:rFonts w:ascii="Times New Roman" w:eastAsiaTheme="minorHAnsi" w:hAnsi="Times New Roman"/>
                <w:sz w:val="20"/>
                <w:lang w:val="ru-RU" w:bidi="ar-SA"/>
              </w:rPr>
            </w:pPr>
            <w:r w:rsidRPr="00E50CC5">
              <w:rPr>
                <w:rFonts w:ascii="Times New Roman" w:eastAsiaTheme="minorHAnsi" w:hAnsi="Times New Roman"/>
                <w:sz w:val="20"/>
                <w:lang w:val="ru-RU" w:bidi="ar-SA"/>
              </w:rPr>
              <w:t>«Организация производства электрических нагревательных элементов в городе Сарапул»</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lang w:val="ru-RU" w:bidi="ar-SA"/>
              </w:rPr>
            </w:pPr>
            <w:r w:rsidRPr="00E50CC5">
              <w:rPr>
                <w:rFonts w:ascii="Times New Roman" w:eastAsiaTheme="minorHAnsi" w:hAnsi="Times New Roman"/>
                <w:sz w:val="20"/>
                <w:lang w:val="ru-RU" w:bidi="ar-SA"/>
              </w:rPr>
              <w:t>2020-2027</w:t>
            </w:r>
          </w:p>
        </w:tc>
        <w:tc>
          <w:tcPr>
            <w:tcW w:w="992" w:type="dxa"/>
          </w:tcPr>
          <w:p w:rsidR="008D0DA5" w:rsidRPr="00E50CC5" w:rsidRDefault="008D0DA5" w:rsidP="00C646CB">
            <w:pPr>
              <w:spacing w:line="240" w:lineRule="auto"/>
              <w:ind w:firstLine="0"/>
              <w:contextualSpacing/>
              <w:jc w:val="center"/>
              <w:rPr>
                <w:rFonts w:ascii="Times New Roman" w:eastAsiaTheme="minorHAnsi" w:hAnsi="Times New Roman"/>
                <w:sz w:val="20"/>
                <w:lang w:val="ru-RU" w:bidi="ar-SA"/>
              </w:rPr>
            </w:pPr>
            <w:r w:rsidRPr="00E50CC5">
              <w:rPr>
                <w:rFonts w:ascii="Times New Roman" w:eastAsiaTheme="minorHAnsi" w:hAnsi="Times New Roman"/>
                <w:sz w:val="20"/>
                <w:lang w:val="ru-RU" w:bidi="ar-SA"/>
              </w:rPr>
              <w:t>268,952</w:t>
            </w:r>
          </w:p>
        </w:tc>
        <w:tc>
          <w:tcPr>
            <w:tcW w:w="1134"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2,246</w:t>
            </w:r>
          </w:p>
        </w:tc>
        <w:tc>
          <w:tcPr>
            <w:tcW w:w="709" w:type="dxa"/>
          </w:tcPr>
          <w:p w:rsidR="008D0DA5" w:rsidRPr="00E50CC5" w:rsidRDefault="008D0DA5" w:rsidP="00C646CB">
            <w:pPr>
              <w:spacing w:line="240" w:lineRule="auto"/>
              <w:ind w:firstLine="0"/>
              <w:contextualSpacing/>
              <w:jc w:val="center"/>
              <w:rPr>
                <w:rFonts w:ascii="Times New Roman" w:eastAsiaTheme="minorHAnsi" w:hAnsi="Times New Roman"/>
                <w:sz w:val="20"/>
                <w:lang w:val="ru-RU" w:bidi="ar-SA"/>
              </w:rPr>
            </w:pPr>
            <w:r w:rsidRPr="00E50CC5">
              <w:rPr>
                <w:rFonts w:ascii="Times New Roman" w:eastAsiaTheme="minorHAnsi" w:hAnsi="Times New Roman"/>
                <w:sz w:val="20"/>
                <w:lang w:val="ru-RU" w:bidi="ar-SA"/>
              </w:rPr>
              <w:t>94</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0</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21</w:t>
            </w:r>
          </w:p>
        </w:tc>
        <w:tc>
          <w:tcPr>
            <w:tcW w:w="1842" w:type="dxa"/>
          </w:tcPr>
          <w:p w:rsidR="008D0DA5" w:rsidRPr="00E50CC5" w:rsidRDefault="008D0DA5" w:rsidP="00C646CB">
            <w:pPr>
              <w:spacing w:line="240" w:lineRule="auto"/>
              <w:ind w:firstLine="0"/>
              <w:contextualSpacing/>
              <w:jc w:val="left"/>
              <w:rPr>
                <w:rFonts w:ascii="Times New Roman" w:eastAsiaTheme="minorHAnsi" w:hAnsi="Times New Roman"/>
                <w:sz w:val="20"/>
                <w:lang w:val="ru-RU" w:bidi="ar-SA"/>
              </w:rPr>
            </w:pPr>
            <w:r w:rsidRPr="00E50CC5">
              <w:rPr>
                <w:rFonts w:ascii="Times New Roman" w:eastAsiaTheme="minorHAnsi" w:hAnsi="Times New Roman"/>
                <w:sz w:val="20"/>
                <w:lang w:val="ru-RU" w:bidi="ar-SA"/>
              </w:rPr>
              <w:t>ООО «ВБ Сарапул»</w:t>
            </w:r>
          </w:p>
          <w:p w:rsidR="008D0DA5" w:rsidRPr="00E50CC5" w:rsidRDefault="008D0DA5" w:rsidP="00C646CB">
            <w:pPr>
              <w:spacing w:line="240" w:lineRule="auto"/>
              <w:ind w:firstLine="0"/>
              <w:contextualSpacing/>
              <w:jc w:val="left"/>
              <w:rPr>
                <w:rFonts w:ascii="Times New Roman" w:eastAsiaTheme="minorHAnsi" w:hAnsi="Times New Roman"/>
                <w:sz w:val="20"/>
                <w:lang w:val="ru-RU" w:bidi="ar-SA"/>
              </w:rPr>
            </w:pPr>
          </w:p>
        </w:tc>
        <w:tc>
          <w:tcPr>
            <w:tcW w:w="2127" w:type="dxa"/>
          </w:tcPr>
          <w:p w:rsidR="008D0DA5" w:rsidRPr="00E50CC5" w:rsidRDefault="008D0DA5" w:rsidP="00C646CB">
            <w:pPr>
              <w:spacing w:line="240" w:lineRule="auto"/>
              <w:ind w:firstLine="0"/>
              <w:contextualSpacing/>
              <w:jc w:val="left"/>
              <w:rPr>
                <w:rFonts w:ascii="Times New Roman" w:eastAsiaTheme="minorHAnsi" w:hAnsi="Times New Roman"/>
                <w:sz w:val="20"/>
                <w:lang w:val="ru-RU" w:bidi="ar-SA"/>
              </w:rPr>
            </w:pPr>
            <w:r w:rsidRPr="00E50CC5">
              <w:rPr>
                <w:rFonts w:ascii="Times New Roman" w:eastAsiaTheme="minorHAnsi" w:hAnsi="Times New Roman"/>
                <w:sz w:val="20"/>
                <w:lang w:val="ru-RU" w:bidi="ar-SA"/>
              </w:rPr>
              <w:t xml:space="preserve">«Строительство </w:t>
            </w:r>
            <w:proofErr w:type="spellStart"/>
            <w:r w:rsidRPr="00E50CC5">
              <w:rPr>
                <w:rFonts w:ascii="Times New Roman" w:eastAsiaTheme="minorHAnsi" w:hAnsi="Times New Roman"/>
                <w:sz w:val="20"/>
                <w:lang w:val="ru-RU" w:bidi="ar-SA"/>
              </w:rPr>
              <w:t>логоцентра</w:t>
            </w:r>
            <w:proofErr w:type="spellEnd"/>
            <w:r w:rsidRPr="00E50CC5">
              <w:rPr>
                <w:rFonts w:ascii="Times New Roman" w:eastAsiaTheme="minorHAnsi" w:hAnsi="Times New Roman"/>
                <w:sz w:val="20"/>
                <w:lang w:val="ru-RU" w:bidi="ar-SA"/>
              </w:rPr>
              <w:t xml:space="preserve"> «</w:t>
            </w:r>
            <w:proofErr w:type="spellStart"/>
            <w:r w:rsidRPr="00E50CC5">
              <w:rPr>
                <w:rFonts w:ascii="Times New Roman" w:eastAsiaTheme="minorHAnsi" w:hAnsi="Times New Roman"/>
                <w:sz w:val="20"/>
                <w:lang w:val="ru-RU" w:bidi="ar-SA"/>
              </w:rPr>
              <w:t>Wildberries</w:t>
            </w:r>
            <w:proofErr w:type="spellEnd"/>
            <w:r w:rsidRPr="00E50CC5">
              <w:rPr>
                <w:rFonts w:ascii="Times New Roman" w:eastAsiaTheme="minorHAnsi" w:hAnsi="Times New Roman"/>
                <w:sz w:val="20"/>
                <w:lang w:val="ru-RU" w:bidi="ar-SA"/>
              </w:rPr>
              <w:t>»</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lang w:val="ru-RU" w:bidi="ar-SA"/>
              </w:rPr>
            </w:pPr>
            <w:r w:rsidRPr="00E50CC5">
              <w:rPr>
                <w:rFonts w:ascii="Times New Roman" w:eastAsiaTheme="minorHAnsi" w:hAnsi="Times New Roman"/>
                <w:sz w:val="20"/>
                <w:lang w:val="ru-RU" w:bidi="ar-SA"/>
              </w:rPr>
              <w:t>2020-2022</w:t>
            </w:r>
          </w:p>
        </w:tc>
        <w:tc>
          <w:tcPr>
            <w:tcW w:w="992" w:type="dxa"/>
          </w:tcPr>
          <w:p w:rsidR="008D0DA5" w:rsidRPr="00E50CC5" w:rsidRDefault="008D0DA5" w:rsidP="00C646CB">
            <w:pPr>
              <w:spacing w:line="240" w:lineRule="auto"/>
              <w:ind w:firstLine="0"/>
              <w:contextualSpacing/>
              <w:jc w:val="center"/>
              <w:rPr>
                <w:rFonts w:ascii="Times New Roman" w:eastAsiaTheme="minorHAnsi" w:hAnsi="Times New Roman"/>
                <w:sz w:val="20"/>
                <w:lang w:val="ru-RU" w:bidi="ar-SA"/>
              </w:rPr>
            </w:pPr>
            <w:r w:rsidRPr="00E50CC5">
              <w:rPr>
                <w:rFonts w:ascii="Times New Roman" w:eastAsiaTheme="minorHAnsi" w:hAnsi="Times New Roman"/>
                <w:sz w:val="20"/>
                <w:lang w:val="ru-RU" w:bidi="ar-SA"/>
              </w:rPr>
              <w:t>2 178,331</w:t>
            </w:r>
          </w:p>
        </w:tc>
        <w:tc>
          <w:tcPr>
            <w:tcW w:w="1134"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0</w:t>
            </w:r>
          </w:p>
        </w:tc>
        <w:tc>
          <w:tcPr>
            <w:tcW w:w="709" w:type="dxa"/>
          </w:tcPr>
          <w:p w:rsidR="008D0DA5" w:rsidRPr="00E50CC5" w:rsidRDefault="008D0DA5" w:rsidP="00C646CB">
            <w:pPr>
              <w:spacing w:line="240" w:lineRule="auto"/>
              <w:ind w:firstLine="0"/>
              <w:contextualSpacing/>
              <w:jc w:val="center"/>
              <w:rPr>
                <w:rFonts w:ascii="Times New Roman" w:eastAsiaTheme="minorHAnsi" w:hAnsi="Times New Roman"/>
                <w:sz w:val="20"/>
                <w:lang w:val="ru-RU" w:bidi="ar-SA"/>
              </w:rPr>
            </w:pPr>
            <w:r w:rsidRPr="00E50CC5">
              <w:rPr>
                <w:rFonts w:ascii="Times New Roman" w:eastAsiaTheme="minorHAnsi" w:hAnsi="Times New Roman"/>
                <w:sz w:val="20"/>
                <w:lang w:val="ru-RU" w:bidi="ar-SA"/>
              </w:rPr>
              <w:t>2 500</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0</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22</w:t>
            </w:r>
          </w:p>
        </w:tc>
        <w:tc>
          <w:tcPr>
            <w:tcW w:w="1842"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 xml:space="preserve">ООО «Фабрика Вега </w:t>
            </w:r>
            <w:proofErr w:type="gramStart"/>
            <w:r w:rsidRPr="00E50CC5">
              <w:rPr>
                <w:rFonts w:ascii="Times New Roman" w:eastAsiaTheme="minorHAnsi" w:hAnsi="Times New Roman"/>
                <w:sz w:val="20"/>
                <w:szCs w:val="20"/>
                <w:lang w:val="ru-RU" w:bidi="ar-SA"/>
              </w:rPr>
              <w:t>Спец</w:t>
            </w:r>
            <w:proofErr w:type="gramEnd"/>
            <w:r w:rsidRPr="00E50CC5">
              <w:rPr>
                <w:rFonts w:ascii="Times New Roman" w:eastAsiaTheme="minorHAnsi" w:hAnsi="Times New Roman"/>
                <w:sz w:val="20"/>
                <w:szCs w:val="20"/>
                <w:lang w:val="ru-RU" w:bidi="ar-SA"/>
              </w:rPr>
              <w:t>»</w:t>
            </w:r>
          </w:p>
        </w:tc>
        <w:tc>
          <w:tcPr>
            <w:tcW w:w="2127"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 xml:space="preserve">«Производство респираторов. </w:t>
            </w:r>
            <w:r w:rsidRPr="00E50CC5">
              <w:rPr>
                <w:rFonts w:ascii="Times New Roman" w:eastAsiaTheme="minorHAnsi" w:hAnsi="Times New Roman"/>
                <w:sz w:val="20"/>
                <w:szCs w:val="20"/>
                <w:lang w:val="ru-RU" w:bidi="ar-SA"/>
              </w:rPr>
              <w:lastRenderedPageBreak/>
              <w:t>Изготовление одноразовой и многоразовой рабочей одежды»</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lastRenderedPageBreak/>
              <w:t>2020-2027</w:t>
            </w:r>
          </w:p>
        </w:tc>
        <w:tc>
          <w:tcPr>
            <w:tcW w:w="992"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20,000</w:t>
            </w:r>
          </w:p>
        </w:tc>
        <w:tc>
          <w:tcPr>
            <w:tcW w:w="1134"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20,241</w:t>
            </w:r>
          </w:p>
        </w:tc>
        <w:tc>
          <w:tcPr>
            <w:tcW w:w="709"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67</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lastRenderedPageBreak/>
              <w:t>23</w:t>
            </w:r>
          </w:p>
        </w:tc>
        <w:tc>
          <w:tcPr>
            <w:tcW w:w="1842"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«Камское Здоровье»</w:t>
            </w:r>
          </w:p>
        </w:tc>
        <w:tc>
          <w:tcPr>
            <w:tcW w:w="2127"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«Организация детского медицинского центра»</w:t>
            </w:r>
          </w:p>
        </w:tc>
        <w:tc>
          <w:tcPr>
            <w:tcW w:w="1134"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2019-2025</w:t>
            </w:r>
          </w:p>
        </w:tc>
        <w:tc>
          <w:tcPr>
            <w:tcW w:w="992"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15,500</w:t>
            </w:r>
          </w:p>
        </w:tc>
        <w:tc>
          <w:tcPr>
            <w:tcW w:w="1134"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1,34</w:t>
            </w:r>
          </w:p>
        </w:tc>
        <w:tc>
          <w:tcPr>
            <w:tcW w:w="709"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18</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0</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24</w:t>
            </w:r>
          </w:p>
        </w:tc>
        <w:tc>
          <w:tcPr>
            <w:tcW w:w="1842"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w:t>
            </w:r>
            <w:proofErr w:type="spellStart"/>
            <w:r w:rsidRPr="00E50CC5">
              <w:rPr>
                <w:rFonts w:ascii="Times New Roman" w:eastAsiaTheme="minorHAnsi" w:hAnsi="Times New Roman"/>
                <w:sz w:val="20"/>
                <w:szCs w:val="20"/>
                <w:lang w:val="ru-RU" w:bidi="ar-SA"/>
              </w:rPr>
              <w:t>МеталлоОснова</w:t>
            </w:r>
            <w:proofErr w:type="spellEnd"/>
            <w:r w:rsidRPr="00E50CC5">
              <w:rPr>
                <w:rFonts w:ascii="Times New Roman" w:eastAsiaTheme="minorHAnsi" w:hAnsi="Times New Roman"/>
                <w:sz w:val="20"/>
                <w:szCs w:val="20"/>
                <w:lang w:val="ru-RU" w:bidi="ar-SA"/>
              </w:rPr>
              <w:t>»</w:t>
            </w:r>
          </w:p>
        </w:tc>
        <w:tc>
          <w:tcPr>
            <w:tcW w:w="2127"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«Производство металлоконструкций»</w:t>
            </w:r>
          </w:p>
        </w:tc>
        <w:tc>
          <w:tcPr>
            <w:tcW w:w="1134"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2020-2021</w:t>
            </w:r>
          </w:p>
        </w:tc>
        <w:tc>
          <w:tcPr>
            <w:tcW w:w="992"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6,424</w:t>
            </w:r>
          </w:p>
        </w:tc>
        <w:tc>
          <w:tcPr>
            <w:tcW w:w="1134"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0,7</w:t>
            </w:r>
          </w:p>
        </w:tc>
        <w:tc>
          <w:tcPr>
            <w:tcW w:w="709"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19</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7</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25</w:t>
            </w:r>
          </w:p>
        </w:tc>
        <w:tc>
          <w:tcPr>
            <w:tcW w:w="1842"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«Корвет»</w:t>
            </w:r>
          </w:p>
        </w:tc>
        <w:tc>
          <w:tcPr>
            <w:tcW w:w="2127"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«Производство электротехнических изделий»</w:t>
            </w:r>
          </w:p>
        </w:tc>
        <w:tc>
          <w:tcPr>
            <w:tcW w:w="1134"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2020-2021</w:t>
            </w:r>
          </w:p>
        </w:tc>
        <w:tc>
          <w:tcPr>
            <w:tcW w:w="992"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2,862</w:t>
            </w:r>
          </w:p>
        </w:tc>
        <w:tc>
          <w:tcPr>
            <w:tcW w:w="1134"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2,723</w:t>
            </w:r>
          </w:p>
        </w:tc>
        <w:tc>
          <w:tcPr>
            <w:tcW w:w="709"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15</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21</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26</w:t>
            </w:r>
          </w:p>
        </w:tc>
        <w:tc>
          <w:tcPr>
            <w:tcW w:w="1842"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w:t>
            </w:r>
            <w:proofErr w:type="spellStart"/>
            <w:r w:rsidRPr="00E50CC5">
              <w:rPr>
                <w:rFonts w:ascii="Times New Roman" w:eastAsiaTheme="minorHAnsi" w:hAnsi="Times New Roman"/>
                <w:sz w:val="20"/>
                <w:szCs w:val="20"/>
                <w:lang w:val="ru-RU" w:bidi="ar-SA"/>
              </w:rPr>
              <w:t>СарапулПромВолокно</w:t>
            </w:r>
            <w:proofErr w:type="spellEnd"/>
            <w:r w:rsidRPr="00E50CC5">
              <w:rPr>
                <w:rFonts w:ascii="Times New Roman" w:eastAsiaTheme="minorHAnsi" w:hAnsi="Times New Roman"/>
                <w:sz w:val="20"/>
                <w:szCs w:val="20"/>
                <w:lang w:val="ru-RU" w:bidi="ar-SA"/>
              </w:rPr>
              <w:t>»</w:t>
            </w:r>
          </w:p>
        </w:tc>
        <w:tc>
          <w:tcPr>
            <w:tcW w:w="2127"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«Производство беленой химико-термомеханической массы»</w:t>
            </w:r>
          </w:p>
        </w:tc>
        <w:tc>
          <w:tcPr>
            <w:tcW w:w="1134"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2020-2023</w:t>
            </w:r>
          </w:p>
        </w:tc>
        <w:tc>
          <w:tcPr>
            <w:tcW w:w="992"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647,200</w:t>
            </w:r>
          </w:p>
        </w:tc>
        <w:tc>
          <w:tcPr>
            <w:tcW w:w="1134"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0</w:t>
            </w:r>
          </w:p>
        </w:tc>
        <w:tc>
          <w:tcPr>
            <w:tcW w:w="709"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80</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0</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27</w:t>
            </w:r>
          </w:p>
        </w:tc>
        <w:tc>
          <w:tcPr>
            <w:tcW w:w="1842"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«ИВА»</w:t>
            </w:r>
          </w:p>
        </w:tc>
        <w:tc>
          <w:tcPr>
            <w:tcW w:w="2127"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«Производство изделий из натуральной и искусственной кожи и текстиля»</w:t>
            </w:r>
          </w:p>
        </w:tc>
        <w:tc>
          <w:tcPr>
            <w:tcW w:w="1134"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2020-2023</w:t>
            </w:r>
          </w:p>
        </w:tc>
        <w:tc>
          <w:tcPr>
            <w:tcW w:w="992"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6,149</w:t>
            </w:r>
          </w:p>
        </w:tc>
        <w:tc>
          <w:tcPr>
            <w:tcW w:w="1134"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0</w:t>
            </w:r>
          </w:p>
        </w:tc>
        <w:tc>
          <w:tcPr>
            <w:tcW w:w="709"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34</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0</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28</w:t>
            </w:r>
          </w:p>
        </w:tc>
        <w:tc>
          <w:tcPr>
            <w:tcW w:w="1842"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w:t>
            </w:r>
            <w:proofErr w:type="spellStart"/>
            <w:r w:rsidRPr="00E50CC5">
              <w:rPr>
                <w:rFonts w:ascii="Times New Roman" w:eastAsiaTheme="minorHAnsi" w:hAnsi="Times New Roman"/>
                <w:sz w:val="20"/>
                <w:szCs w:val="20"/>
                <w:lang w:val="ru-RU" w:bidi="ar-SA"/>
              </w:rPr>
              <w:t>РоЭлПром</w:t>
            </w:r>
            <w:proofErr w:type="spellEnd"/>
            <w:r w:rsidRPr="00E50CC5">
              <w:rPr>
                <w:rFonts w:ascii="Times New Roman" w:eastAsiaTheme="minorHAnsi" w:hAnsi="Times New Roman"/>
                <w:sz w:val="20"/>
                <w:szCs w:val="20"/>
                <w:lang w:val="ru-RU" w:bidi="ar-SA"/>
              </w:rPr>
              <w:t>»</w:t>
            </w:r>
          </w:p>
        </w:tc>
        <w:tc>
          <w:tcPr>
            <w:tcW w:w="2127"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«Производство электрического оборудования, комплектующих и принадлежностей для транспортных средств»</w:t>
            </w:r>
          </w:p>
        </w:tc>
        <w:tc>
          <w:tcPr>
            <w:tcW w:w="1134"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2020-2024</w:t>
            </w:r>
          </w:p>
        </w:tc>
        <w:tc>
          <w:tcPr>
            <w:tcW w:w="992"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86</w:t>
            </w:r>
          </w:p>
        </w:tc>
        <w:tc>
          <w:tcPr>
            <w:tcW w:w="1134"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0</w:t>
            </w:r>
          </w:p>
        </w:tc>
        <w:tc>
          <w:tcPr>
            <w:tcW w:w="709"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80</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0</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29</w:t>
            </w:r>
          </w:p>
        </w:tc>
        <w:tc>
          <w:tcPr>
            <w:tcW w:w="1842"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«Компания Турмалин»</w:t>
            </w:r>
          </w:p>
        </w:tc>
        <w:tc>
          <w:tcPr>
            <w:tcW w:w="2127"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«Производство баллончиков СО</w:t>
            </w:r>
            <w:proofErr w:type="gramStart"/>
            <w:r w:rsidRPr="00E50CC5">
              <w:rPr>
                <w:rFonts w:ascii="Times New Roman" w:eastAsiaTheme="minorHAnsi" w:hAnsi="Times New Roman"/>
                <w:sz w:val="20"/>
                <w:szCs w:val="20"/>
                <w:vertAlign w:val="subscript"/>
                <w:lang w:val="ru-RU" w:bidi="ar-SA"/>
              </w:rPr>
              <w:t>2</w:t>
            </w:r>
            <w:proofErr w:type="gramEnd"/>
            <w:r w:rsidRPr="00E50CC5">
              <w:rPr>
                <w:rFonts w:ascii="Times New Roman" w:eastAsiaTheme="minorHAnsi" w:hAnsi="Times New Roman"/>
                <w:sz w:val="20"/>
                <w:szCs w:val="20"/>
                <w:lang w:val="ru-RU" w:bidi="ar-SA"/>
              </w:rPr>
              <w:t>»</w:t>
            </w:r>
          </w:p>
        </w:tc>
        <w:tc>
          <w:tcPr>
            <w:tcW w:w="1134"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2020-2022</w:t>
            </w:r>
          </w:p>
        </w:tc>
        <w:tc>
          <w:tcPr>
            <w:tcW w:w="992"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83,86</w:t>
            </w:r>
          </w:p>
        </w:tc>
        <w:tc>
          <w:tcPr>
            <w:tcW w:w="1134"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0</w:t>
            </w:r>
          </w:p>
        </w:tc>
        <w:tc>
          <w:tcPr>
            <w:tcW w:w="709"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54</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0</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30</w:t>
            </w:r>
          </w:p>
        </w:tc>
        <w:tc>
          <w:tcPr>
            <w:tcW w:w="1842"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«Сарапульская операционная компания»</w:t>
            </w:r>
          </w:p>
        </w:tc>
        <w:tc>
          <w:tcPr>
            <w:tcW w:w="2127"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«Процессинговый центр»</w:t>
            </w:r>
          </w:p>
        </w:tc>
        <w:tc>
          <w:tcPr>
            <w:tcW w:w="1134"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2020-2026</w:t>
            </w:r>
          </w:p>
        </w:tc>
        <w:tc>
          <w:tcPr>
            <w:tcW w:w="992"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2,883</w:t>
            </w:r>
          </w:p>
        </w:tc>
        <w:tc>
          <w:tcPr>
            <w:tcW w:w="1134"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0,71</w:t>
            </w:r>
          </w:p>
        </w:tc>
        <w:tc>
          <w:tcPr>
            <w:tcW w:w="709"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26</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3</w:t>
            </w:r>
          </w:p>
        </w:tc>
      </w:tr>
      <w:tr w:rsidR="008D0DA5" w:rsidRPr="00E50CC5" w:rsidTr="00C646CB">
        <w:tc>
          <w:tcPr>
            <w:tcW w:w="534" w:type="dxa"/>
          </w:tcPr>
          <w:p w:rsidR="008D0DA5" w:rsidRPr="00E50CC5" w:rsidRDefault="008D0DA5" w:rsidP="00C646CB">
            <w:pPr>
              <w:spacing w:line="240" w:lineRule="auto"/>
              <w:ind w:firstLine="0"/>
              <w:contextualSpacing/>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31</w:t>
            </w:r>
          </w:p>
        </w:tc>
        <w:tc>
          <w:tcPr>
            <w:tcW w:w="1842"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ООО «Фабрика сладостей»</w:t>
            </w:r>
          </w:p>
        </w:tc>
        <w:tc>
          <w:tcPr>
            <w:tcW w:w="2127"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«Создание современного производства мучных кондитерских изделий в рамках ТОСЭР г. Сарапул»</w:t>
            </w:r>
          </w:p>
        </w:tc>
        <w:tc>
          <w:tcPr>
            <w:tcW w:w="1134" w:type="dxa"/>
          </w:tcPr>
          <w:p w:rsidR="008D0DA5" w:rsidRPr="00E50CC5" w:rsidRDefault="008D0DA5" w:rsidP="00C646CB">
            <w:pPr>
              <w:spacing w:line="240" w:lineRule="auto"/>
              <w:ind w:firstLine="0"/>
              <w:jc w:val="lef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2020-2023</w:t>
            </w:r>
          </w:p>
        </w:tc>
        <w:tc>
          <w:tcPr>
            <w:tcW w:w="992"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74,849</w:t>
            </w:r>
          </w:p>
        </w:tc>
        <w:tc>
          <w:tcPr>
            <w:tcW w:w="1134"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0</w:t>
            </w:r>
          </w:p>
        </w:tc>
        <w:tc>
          <w:tcPr>
            <w:tcW w:w="709" w:type="dxa"/>
          </w:tcPr>
          <w:p w:rsidR="008D0DA5" w:rsidRPr="00E50CC5" w:rsidRDefault="008D0DA5" w:rsidP="00C646CB">
            <w:pPr>
              <w:spacing w:line="240" w:lineRule="auto"/>
              <w:ind w:firstLine="0"/>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38</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0</w:t>
            </w:r>
          </w:p>
        </w:tc>
      </w:tr>
      <w:tr w:rsidR="008D0DA5" w:rsidRPr="00E50CC5" w:rsidTr="00C646CB">
        <w:tc>
          <w:tcPr>
            <w:tcW w:w="5637" w:type="dxa"/>
            <w:gridSpan w:val="4"/>
          </w:tcPr>
          <w:p w:rsidR="008D0DA5" w:rsidRPr="00E50CC5" w:rsidRDefault="008D0DA5" w:rsidP="00C646CB">
            <w:pPr>
              <w:spacing w:line="240" w:lineRule="auto"/>
              <w:ind w:firstLine="0"/>
              <w:contextualSpacing/>
              <w:jc w:val="right"/>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Итого:</w:t>
            </w:r>
          </w:p>
        </w:tc>
        <w:tc>
          <w:tcPr>
            <w:tcW w:w="992"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22 535,859</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340,39</w:t>
            </w:r>
          </w:p>
        </w:tc>
        <w:tc>
          <w:tcPr>
            <w:tcW w:w="709"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5 582</w:t>
            </w:r>
          </w:p>
        </w:tc>
        <w:tc>
          <w:tcPr>
            <w:tcW w:w="1134" w:type="dxa"/>
          </w:tcPr>
          <w:p w:rsidR="008D0DA5" w:rsidRPr="00E50CC5" w:rsidRDefault="008D0DA5" w:rsidP="00C646CB">
            <w:pPr>
              <w:spacing w:line="240" w:lineRule="auto"/>
              <w:ind w:firstLine="0"/>
              <w:contextualSpacing/>
              <w:jc w:val="center"/>
              <w:rPr>
                <w:rFonts w:ascii="Times New Roman" w:eastAsiaTheme="minorHAnsi" w:hAnsi="Times New Roman"/>
                <w:sz w:val="20"/>
                <w:szCs w:val="20"/>
                <w:lang w:val="ru-RU" w:bidi="ar-SA"/>
              </w:rPr>
            </w:pPr>
            <w:r w:rsidRPr="00E50CC5">
              <w:rPr>
                <w:rFonts w:ascii="Times New Roman" w:eastAsiaTheme="minorHAnsi" w:hAnsi="Times New Roman"/>
                <w:sz w:val="20"/>
                <w:szCs w:val="20"/>
                <w:lang w:val="ru-RU" w:bidi="ar-SA"/>
              </w:rPr>
              <w:t>643</w:t>
            </w:r>
          </w:p>
        </w:tc>
      </w:tr>
    </w:tbl>
    <w:p w:rsidR="008D0DA5" w:rsidRPr="00810AEC" w:rsidRDefault="008D0DA5" w:rsidP="008D0DA5">
      <w:pPr>
        <w:spacing w:after="0" w:line="240" w:lineRule="auto"/>
        <w:rPr>
          <w:rFonts w:ascii="Times New Roman" w:hAnsi="Times New Roman"/>
          <w:sz w:val="28"/>
          <w:szCs w:val="28"/>
          <w:lang w:val="ru-RU" w:bidi="ar-SA"/>
        </w:rPr>
      </w:pPr>
    </w:p>
    <w:p w:rsidR="008D0DA5" w:rsidRPr="008D0DA5" w:rsidRDefault="008D0DA5" w:rsidP="008D0DA5">
      <w:pPr>
        <w:spacing w:after="0" w:line="240" w:lineRule="auto"/>
        <w:rPr>
          <w:rFonts w:ascii="Times New Roman" w:eastAsiaTheme="minorHAnsi" w:hAnsi="Times New Roman"/>
          <w:sz w:val="26"/>
          <w:szCs w:val="26"/>
          <w:lang w:val="ru-RU" w:eastAsia="ru-RU" w:bidi="ar-SA"/>
        </w:rPr>
      </w:pPr>
      <w:r w:rsidRPr="008D0DA5">
        <w:rPr>
          <w:rFonts w:ascii="Times New Roman" w:eastAsiaTheme="minorHAnsi" w:hAnsi="Times New Roman"/>
          <w:sz w:val="26"/>
          <w:szCs w:val="26"/>
          <w:lang w:val="ru-RU" w:eastAsia="ru-RU" w:bidi="ar-SA"/>
        </w:rPr>
        <w:t>В 2020 году заключено 15 соглашений об осуществлении деятельности на территории опережающего социально-экономического развития «Сарапул».</w:t>
      </w:r>
    </w:p>
    <w:p w:rsidR="008D0DA5" w:rsidRPr="008D0DA5" w:rsidRDefault="008D0DA5" w:rsidP="008D0DA5">
      <w:pPr>
        <w:spacing w:after="0" w:line="240" w:lineRule="auto"/>
        <w:rPr>
          <w:rFonts w:ascii="Times New Roman" w:hAnsi="Times New Roman"/>
          <w:sz w:val="26"/>
          <w:szCs w:val="26"/>
          <w:lang w:val="ru-RU"/>
        </w:rPr>
      </w:pPr>
      <w:r w:rsidRPr="008D0DA5">
        <w:rPr>
          <w:rFonts w:ascii="Times New Roman" w:hAnsi="Times New Roman"/>
          <w:sz w:val="26"/>
          <w:szCs w:val="26"/>
          <w:lang w:val="ru-RU"/>
        </w:rPr>
        <w:t>Для привлечения инвесторов на официальном сайте МО «Город Сарапул» размещена информация о 15 инвестиционных площадках (земельных участках) общей площадью более 279,6 га и 28 зданиях общей площадью 102,09 тыс. кв. м.</w:t>
      </w:r>
    </w:p>
    <w:p w:rsidR="008D0DA5" w:rsidRPr="008D0DA5" w:rsidRDefault="008D0DA5" w:rsidP="008D0DA5">
      <w:pPr>
        <w:spacing w:after="0" w:line="240" w:lineRule="auto"/>
        <w:contextualSpacing/>
        <w:rPr>
          <w:rFonts w:ascii="Times New Roman" w:hAnsi="Times New Roman"/>
          <w:sz w:val="26"/>
          <w:szCs w:val="26"/>
          <w:lang w:val="ru-RU"/>
        </w:rPr>
      </w:pPr>
      <w:r w:rsidRPr="008D0DA5">
        <w:rPr>
          <w:rFonts w:ascii="Times New Roman" w:hAnsi="Times New Roman"/>
          <w:sz w:val="26"/>
          <w:szCs w:val="26"/>
          <w:lang w:val="ru-RU"/>
        </w:rPr>
        <w:t xml:space="preserve">Для удобства инвесторов - потенциальных резидентов ТОСЭР на официальном сайте МО «Город Сарапул» в информационно-телекоммуникационной сети «Интернет» размещена вся необходимая информация: кто может стать резидентом ТОСЭР, какие меры поддержки ему гарантированы, какие виды деятельности разрешены и т.д. </w:t>
      </w:r>
    </w:p>
    <w:p w:rsidR="008D0DA5" w:rsidRPr="008D0DA5" w:rsidRDefault="008D0DA5" w:rsidP="008D0DA5">
      <w:pPr>
        <w:spacing w:after="0" w:line="240" w:lineRule="auto"/>
        <w:rPr>
          <w:rFonts w:ascii="Times New Roman" w:eastAsiaTheme="minorHAnsi" w:hAnsi="Times New Roman"/>
          <w:sz w:val="26"/>
          <w:szCs w:val="26"/>
          <w:lang w:val="ru-RU"/>
        </w:rPr>
      </w:pPr>
      <w:r w:rsidRPr="008D0DA5">
        <w:rPr>
          <w:rFonts w:ascii="Times New Roman" w:hAnsi="Times New Roman"/>
          <w:sz w:val="26"/>
          <w:szCs w:val="26"/>
          <w:lang w:val="ru-RU"/>
        </w:rPr>
        <w:t xml:space="preserve">Актуализирован буклет «Возможности и условия для инвесторов-резидентов на  ТОСЭР «Сарапул»». С целью распространения среди участников профильных выставок была </w:t>
      </w:r>
      <w:proofErr w:type="gramStart"/>
      <w:r w:rsidRPr="008D0DA5">
        <w:rPr>
          <w:rFonts w:ascii="Times New Roman" w:hAnsi="Times New Roman"/>
          <w:sz w:val="26"/>
          <w:szCs w:val="26"/>
          <w:lang w:val="ru-RU"/>
        </w:rPr>
        <w:t>разработана и выпущена</w:t>
      </w:r>
      <w:proofErr w:type="gramEnd"/>
      <w:r w:rsidRPr="008D0DA5">
        <w:rPr>
          <w:rFonts w:ascii="Times New Roman" w:hAnsi="Times New Roman"/>
          <w:sz w:val="26"/>
          <w:szCs w:val="26"/>
          <w:lang w:val="ru-RU"/>
        </w:rPr>
        <w:t xml:space="preserve"> полиграфическая продукция с указанием видов экономической деятельности в рамках ТОСЭР «Сарапул».</w:t>
      </w:r>
    </w:p>
    <w:p w:rsidR="008D0DA5" w:rsidRPr="008D0DA5" w:rsidRDefault="008D0DA5" w:rsidP="008D0DA5">
      <w:pPr>
        <w:spacing w:after="0" w:line="240" w:lineRule="auto"/>
        <w:rPr>
          <w:rFonts w:ascii="Times New Roman" w:hAnsi="Times New Roman"/>
          <w:sz w:val="26"/>
          <w:szCs w:val="26"/>
          <w:lang w:val="ru-RU"/>
        </w:rPr>
      </w:pPr>
      <w:r w:rsidRPr="008D0DA5">
        <w:rPr>
          <w:rFonts w:ascii="Times New Roman" w:hAnsi="Times New Roman"/>
          <w:sz w:val="26"/>
          <w:szCs w:val="26"/>
          <w:lang w:val="ru-RU"/>
        </w:rPr>
        <w:lastRenderedPageBreak/>
        <w:t xml:space="preserve">Регулярно у Главы города проводятся рабочие совещания по реализации инвестиционных проектов на территории города, обсуждаются новые проекты, ход их реализации, в том числе с участием </w:t>
      </w:r>
      <w:proofErr w:type="spellStart"/>
      <w:r w:rsidRPr="008D0DA5">
        <w:rPr>
          <w:rFonts w:ascii="Times New Roman" w:hAnsi="Times New Roman"/>
          <w:sz w:val="26"/>
          <w:szCs w:val="26"/>
          <w:lang w:val="ru-RU"/>
        </w:rPr>
        <w:t>ресурсоснабжающих</w:t>
      </w:r>
      <w:proofErr w:type="spellEnd"/>
      <w:r w:rsidRPr="008D0DA5">
        <w:rPr>
          <w:rFonts w:ascii="Times New Roman" w:hAnsi="Times New Roman"/>
          <w:sz w:val="26"/>
          <w:szCs w:val="26"/>
          <w:lang w:val="ru-RU"/>
        </w:rPr>
        <w:t xml:space="preserve"> организаций.</w:t>
      </w:r>
    </w:p>
    <w:p w:rsidR="008D0DA5" w:rsidRPr="008D0DA5" w:rsidRDefault="008D0DA5" w:rsidP="008D0DA5">
      <w:pPr>
        <w:spacing w:after="0" w:line="240" w:lineRule="auto"/>
        <w:ind w:firstLine="708"/>
        <w:rPr>
          <w:rFonts w:ascii="Times New Roman" w:hAnsi="Times New Roman"/>
          <w:sz w:val="26"/>
          <w:szCs w:val="26"/>
          <w:lang w:val="ru-RU" w:bidi="ar-SA"/>
        </w:rPr>
      </w:pPr>
    </w:p>
    <w:p w:rsidR="008D0DA5" w:rsidRPr="008D0DA5" w:rsidRDefault="008D0DA5" w:rsidP="008D0DA5">
      <w:pPr>
        <w:pStyle w:val="a5"/>
        <w:spacing w:before="0" w:beforeAutospacing="0" w:after="0" w:afterAutospacing="0"/>
        <w:ind w:firstLine="709"/>
        <w:jc w:val="both"/>
        <w:rPr>
          <w:sz w:val="26"/>
          <w:szCs w:val="26"/>
        </w:rPr>
      </w:pPr>
      <w:r w:rsidRPr="008D0DA5">
        <w:rPr>
          <w:sz w:val="26"/>
          <w:szCs w:val="26"/>
        </w:rPr>
        <w:t xml:space="preserve">31 июля  2020 года на базе Сарапульского музея-заповедника </w:t>
      </w:r>
      <w:proofErr w:type="gramStart"/>
      <w:r w:rsidRPr="008D0DA5">
        <w:rPr>
          <w:sz w:val="26"/>
          <w:szCs w:val="26"/>
        </w:rPr>
        <w:t>организовано и проведено</w:t>
      </w:r>
      <w:proofErr w:type="gramEnd"/>
      <w:r w:rsidRPr="008D0DA5">
        <w:rPr>
          <w:sz w:val="26"/>
          <w:szCs w:val="26"/>
        </w:rPr>
        <w:t xml:space="preserve"> в очном формате межрегиональное совещание по туристическому проекту «Большая Кама» под эгидой Управления по развитию туризма и туристской деятельности Министерства экономики Удмуртской Республики. Участие во встрече приняли представители туристической индустрии, сферы гостеприимства и ассоциации кулинаров, рестораторов и </w:t>
      </w:r>
      <w:proofErr w:type="spellStart"/>
      <w:r w:rsidRPr="008D0DA5">
        <w:rPr>
          <w:sz w:val="26"/>
          <w:szCs w:val="26"/>
        </w:rPr>
        <w:t>отельеров</w:t>
      </w:r>
      <w:proofErr w:type="spellEnd"/>
      <w:r w:rsidRPr="008D0DA5">
        <w:rPr>
          <w:sz w:val="26"/>
          <w:szCs w:val="26"/>
        </w:rPr>
        <w:t xml:space="preserve"> Республики Башкортостан, Пермского края и Удмуртии. Модератором встречи выступил председатель правления фонда развития общественных связей </w:t>
      </w:r>
      <w:proofErr w:type="spellStart"/>
      <w:r w:rsidRPr="008D0DA5">
        <w:rPr>
          <w:sz w:val="26"/>
          <w:szCs w:val="26"/>
        </w:rPr>
        <w:t>Region</w:t>
      </w:r>
      <w:proofErr w:type="spellEnd"/>
      <w:r w:rsidRPr="008D0DA5">
        <w:rPr>
          <w:sz w:val="26"/>
          <w:szCs w:val="26"/>
        </w:rPr>
        <w:t xml:space="preserve"> PR, признанный российский и международный эксперт в области событийного туризма Геннадий Шаталов. </w:t>
      </w:r>
    </w:p>
    <w:p w:rsidR="008D0DA5" w:rsidRPr="008D0DA5" w:rsidRDefault="008D0DA5" w:rsidP="008D0DA5">
      <w:pPr>
        <w:pStyle w:val="a5"/>
        <w:spacing w:before="0" w:beforeAutospacing="0" w:after="0" w:afterAutospacing="0"/>
        <w:ind w:firstLine="709"/>
        <w:jc w:val="both"/>
        <w:rPr>
          <w:sz w:val="26"/>
          <w:szCs w:val="26"/>
        </w:rPr>
      </w:pPr>
      <w:r w:rsidRPr="008D0DA5">
        <w:rPr>
          <w:sz w:val="26"/>
          <w:szCs w:val="26"/>
        </w:rPr>
        <w:t xml:space="preserve">В ходе мероприятия были обсуждены вопросы развития туристского потенциала территорий и направления межрегионального сотрудничества в сфере. Представители туристической отрасли Пермского края </w:t>
      </w:r>
      <w:proofErr w:type="gramStart"/>
      <w:r w:rsidRPr="008D0DA5">
        <w:rPr>
          <w:sz w:val="26"/>
          <w:szCs w:val="26"/>
        </w:rPr>
        <w:t>презентовали круизные маршруты региона и представили</w:t>
      </w:r>
      <w:proofErr w:type="gramEnd"/>
      <w:r w:rsidRPr="008D0DA5">
        <w:rPr>
          <w:sz w:val="26"/>
          <w:szCs w:val="26"/>
        </w:rPr>
        <w:t xml:space="preserve"> программы активного отдыха. Коллеги из Башкирии обратили внимание на активное расширение экотуризма и событийного туризма в регионе. Члены делегации из Удмуртии поделились уникальным опытом организации гастрономического и промышленного туризма, открыли лучшие практики сохранения национальных традиций и их использования для привлечения туристического потока. </w:t>
      </w:r>
    </w:p>
    <w:p w:rsidR="008D0DA5" w:rsidRPr="008D0DA5" w:rsidRDefault="008D0DA5" w:rsidP="008D0DA5">
      <w:pPr>
        <w:pStyle w:val="a5"/>
        <w:spacing w:before="0" w:beforeAutospacing="0" w:after="0" w:afterAutospacing="0"/>
        <w:ind w:firstLine="709"/>
        <w:jc w:val="both"/>
        <w:rPr>
          <w:sz w:val="26"/>
          <w:szCs w:val="26"/>
        </w:rPr>
      </w:pPr>
      <w:r w:rsidRPr="008D0DA5">
        <w:rPr>
          <w:sz w:val="26"/>
          <w:szCs w:val="26"/>
        </w:rPr>
        <w:t xml:space="preserve">По итогам рабочего совещания </w:t>
      </w:r>
      <w:proofErr w:type="spellStart"/>
      <w:r w:rsidRPr="008D0DA5">
        <w:rPr>
          <w:sz w:val="26"/>
          <w:szCs w:val="26"/>
        </w:rPr>
        <w:t>Сарапульский</w:t>
      </w:r>
      <w:proofErr w:type="spellEnd"/>
      <w:r w:rsidRPr="008D0DA5">
        <w:rPr>
          <w:sz w:val="26"/>
          <w:szCs w:val="26"/>
        </w:rPr>
        <w:t xml:space="preserve"> музей-заповедник стал основной площадкой реализации проекта «Большая Кама». В ближайшее время планируется разработка стратегии продвижения проекта с единым реестром туристическим маршрутов, событийным календарем и линейкой сувенирной продукции. </w:t>
      </w:r>
    </w:p>
    <w:p w:rsidR="008D0DA5" w:rsidRPr="008D0DA5" w:rsidRDefault="008D0DA5" w:rsidP="008D0DA5">
      <w:pPr>
        <w:spacing w:after="0" w:line="240" w:lineRule="auto"/>
        <w:rPr>
          <w:rFonts w:ascii="Times New Roman" w:hAnsi="Times New Roman"/>
          <w:sz w:val="26"/>
          <w:szCs w:val="26"/>
          <w:highlight w:val="yellow"/>
          <w:lang w:val="ru-RU"/>
        </w:rPr>
      </w:pPr>
    </w:p>
    <w:p w:rsidR="008D0DA5" w:rsidRPr="008D0DA5" w:rsidRDefault="008D0DA5" w:rsidP="008D0DA5">
      <w:pPr>
        <w:spacing w:after="0" w:line="240" w:lineRule="auto"/>
        <w:rPr>
          <w:rFonts w:ascii="Times New Roman" w:hAnsi="Times New Roman"/>
          <w:sz w:val="26"/>
          <w:szCs w:val="26"/>
          <w:lang w:val="ru-RU"/>
        </w:rPr>
      </w:pPr>
      <w:r w:rsidRPr="008D0DA5">
        <w:rPr>
          <w:rFonts w:ascii="Times New Roman" w:hAnsi="Times New Roman"/>
          <w:sz w:val="26"/>
          <w:szCs w:val="26"/>
          <w:lang w:val="ru-RU"/>
        </w:rPr>
        <w:t xml:space="preserve">Общегородская акция «Светлая лыжня» по строительству освещенной лыжной трассы. Проект «Светлая лыжня» </w:t>
      </w:r>
      <w:proofErr w:type="gramStart"/>
      <w:r w:rsidRPr="008D0DA5">
        <w:rPr>
          <w:rFonts w:ascii="Times New Roman" w:hAnsi="Times New Roman"/>
          <w:sz w:val="26"/>
          <w:szCs w:val="26"/>
          <w:lang w:val="ru-RU"/>
        </w:rPr>
        <w:t>родился в 2011 году и был</w:t>
      </w:r>
      <w:proofErr w:type="gramEnd"/>
      <w:r w:rsidRPr="008D0DA5">
        <w:rPr>
          <w:rFonts w:ascii="Times New Roman" w:hAnsi="Times New Roman"/>
          <w:sz w:val="26"/>
          <w:szCs w:val="26"/>
          <w:lang w:val="ru-RU"/>
        </w:rPr>
        <w:t xml:space="preserve"> призван улучшить условия для занятий в городе лыжным спортом. В строительство лыжни протяженностью более 1300 метров был вложен 1 миллион рублей инициативных местных предпринимателей. Кроме того, инициативной группой была приобретена специальная техника для поддержки трассы на сумму более 400 тысяч рублей. Появление освещённой лыжной трассы стало мощным толчком для развития в городе лыжного спорта: количество ребят, профессионально занимающихся катанием на лыжах, резко возросло – с 200 до 390. Также увеличилось число разрядников по лыжным гонкам: их было 100, а стало 170.</w:t>
      </w:r>
    </w:p>
    <w:p w:rsidR="008D0DA5" w:rsidRPr="008D0DA5" w:rsidRDefault="008D0DA5" w:rsidP="008D0DA5">
      <w:pPr>
        <w:spacing w:after="0" w:line="240" w:lineRule="auto"/>
        <w:rPr>
          <w:sz w:val="26"/>
          <w:szCs w:val="26"/>
          <w:lang w:val="ru-RU"/>
        </w:rPr>
      </w:pPr>
      <w:r w:rsidRPr="008D0DA5">
        <w:rPr>
          <w:rFonts w:ascii="Times New Roman" w:hAnsi="Times New Roman"/>
          <w:sz w:val="26"/>
          <w:szCs w:val="26"/>
          <w:lang w:val="ru-RU"/>
        </w:rPr>
        <w:t xml:space="preserve">В ноябре 2019 года к проекту «Светлая лыжня» вернулись. В  городе по инициативе предпринимателей был объявлен сбор средств на строительство еще 1400 метров освещенной лыжной трассы. Свой вклад в общее дело мог внести каждый неравнодушный к спорту житель. Денежные средства перечислялись в </w:t>
      </w:r>
      <w:proofErr w:type="spellStart"/>
      <w:r w:rsidRPr="008D0DA5">
        <w:rPr>
          <w:rFonts w:ascii="Times New Roman" w:hAnsi="Times New Roman"/>
          <w:sz w:val="26"/>
          <w:szCs w:val="26"/>
          <w:lang w:val="ru-RU"/>
        </w:rPr>
        <w:t>сарапульский</w:t>
      </w:r>
      <w:proofErr w:type="spellEnd"/>
      <w:r w:rsidRPr="008D0DA5">
        <w:rPr>
          <w:rFonts w:ascii="Times New Roman" w:hAnsi="Times New Roman"/>
          <w:sz w:val="26"/>
          <w:szCs w:val="26"/>
          <w:lang w:val="ru-RU"/>
        </w:rPr>
        <w:t xml:space="preserve"> благотворительный фонд поддержки спорта «Возрождение». В итоге в 2020 году лыжню увеличили до 4.5 км</w:t>
      </w:r>
      <w:proofErr w:type="gramStart"/>
      <w:r w:rsidRPr="008D0DA5">
        <w:rPr>
          <w:rFonts w:ascii="Times New Roman" w:hAnsi="Times New Roman"/>
          <w:sz w:val="26"/>
          <w:szCs w:val="26"/>
          <w:lang w:val="ru-RU"/>
        </w:rPr>
        <w:t>.</w:t>
      </w:r>
      <w:proofErr w:type="gramEnd"/>
      <w:r w:rsidRPr="008D0DA5">
        <w:rPr>
          <w:rFonts w:ascii="Times New Roman" w:hAnsi="Times New Roman"/>
          <w:sz w:val="26"/>
          <w:szCs w:val="26"/>
          <w:lang w:val="ru-RU"/>
        </w:rPr>
        <w:t xml:space="preserve">  </w:t>
      </w:r>
      <w:proofErr w:type="gramStart"/>
      <w:r w:rsidRPr="008D0DA5">
        <w:rPr>
          <w:rFonts w:ascii="Times New Roman" w:hAnsi="Times New Roman"/>
          <w:sz w:val="26"/>
          <w:szCs w:val="26"/>
          <w:lang w:val="ru-RU"/>
        </w:rPr>
        <w:t>и</w:t>
      </w:r>
      <w:proofErr w:type="gramEnd"/>
      <w:r w:rsidRPr="008D0DA5">
        <w:rPr>
          <w:rFonts w:ascii="Times New Roman" w:hAnsi="Times New Roman"/>
          <w:sz w:val="26"/>
          <w:szCs w:val="26"/>
          <w:lang w:val="ru-RU"/>
        </w:rPr>
        <w:t xml:space="preserve"> расширили до 9 м., установили 45 опор освещения и выполнили монтаж светильников, очистили трассу от кустарников, пней, установили указатели и таблички со схемой для удобства в ориентирования.</w:t>
      </w:r>
      <w:r w:rsidRPr="008D0DA5">
        <w:rPr>
          <w:sz w:val="26"/>
          <w:szCs w:val="26"/>
          <w:lang w:val="ru-RU"/>
        </w:rPr>
        <w:t xml:space="preserve"> </w:t>
      </w:r>
    </w:p>
    <w:p w:rsidR="008D0DA5" w:rsidRPr="008D0DA5" w:rsidRDefault="008D0DA5" w:rsidP="008D0DA5">
      <w:pPr>
        <w:spacing w:after="0" w:line="240" w:lineRule="auto"/>
        <w:rPr>
          <w:rFonts w:ascii="Times New Roman" w:hAnsi="Times New Roman"/>
          <w:sz w:val="26"/>
          <w:szCs w:val="26"/>
          <w:lang w:val="ru-RU"/>
        </w:rPr>
      </w:pPr>
    </w:p>
    <w:p w:rsidR="008D0DA5" w:rsidRPr="008D0DA5" w:rsidRDefault="008D0DA5" w:rsidP="008D0DA5">
      <w:pPr>
        <w:tabs>
          <w:tab w:val="left" w:pos="993"/>
        </w:tabs>
        <w:spacing w:after="0" w:line="240" w:lineRule="auto"/>
        <w:rPr>
          <w:rFonts w:ascii="Times New Roman" w:hAnsi="Times New Roman"/>
          <w:sz w:val="26"/>
          <w:szCs w:val="26"/>
          <w:lang w:val="ru-RU"/>
        </w:rPr>
      </w:pPr>
      <w:r w:rsidRPr="008D0DA5">
        <w:rPr>
          <w:rFonts w:ascii="Times New Roman" w:hAnsi="Times New Roman"/>
          <w:iCs/>
          <w:sz w:val="26"/>
          <w:szCs w:val="26"/>
          <w:lang w:val="ru-RU" w:bidi="ar-SA"/>
        </w:rPr>
        <w:lastRenderedPageBreak/>
        <w:t xml:space="preserve">3. В случае проведения </w:t>
      </w:r>
      <w:r w:rsidRPr="008D0DA5">
        <w:rPr>
          <w:rFonts w:ascii="Times New Roman" w:hAnsi="Times New Roman"/>
          <w:sz w:val="26"/>
          <w:szCs w:val="26"/>
          <w:lang w:val="ru-RU"/>
        </w:rPr>
        <w:t>опросов населения и представителей бизнеса (помимо опроса, организованного Минэкономики УР в период с 10 сентября по 26 октября 2020 года), результаты проведенных опросов, содержащих:</w:t>
      </w:r>
    </w:p>
    <w:p w:rsidR="008D0DA5" w:rsidRPr="008D0DA5" w:rsidRDefault="008D0DA5" w:rsidP="008D0DA5">
      <w:pPr>
        <w:tabs>
          <w:tab w:val="left" w:pos="993"/>
        </w:tabs>
        <w:spacing w:after="0" w:line="240" w:lineRule="auto"/>
        <w:rPr>
          <w:rFonts w:ascii="Times New Roman" w:hAnsi="Times New Roman"/>
          <w:sz w:val="26"/>
          <w:szCs w:val="26"/>
          <w:lang w:val="ru-RU"/>
        </w:rPr>
      </w:pPr>
      <w:proofErr w:type="gramStart"/>
      <w:r w:rsidRPr="008D0DA5">
        <w:rPr>
          <w:rFonts w:ascii="Times New Roman" w:hAnsi="Times New Roman"/>
          <w:sz w:val="26"/>
          <w:szCs w:val="26"/>
          <w:lang w:val="ru-RU"/>
        </w:rPr>
        <w:t>- краткие данные о периоде проведения опроса (анкетирования), тема (направление) опроса, способ проведения опроса, количество респондентов;</w:t>
      </w:r>
      <w:proofErr w:type="gramEnd"/>
    </w:p>
    <w:p w:rsidR="008D0DA5" w:rsidRPr="008D0DA5" w:rsidRDefault="008D0DA5" w:rsidP="008D0DA5">
      <w:pPr>
        <w:tabs>
          <w:tab w:val="left" w:pos="993"/>
        </w:tabs>
        <w:spacing w:after="0" w:line="240" w:lineRule="auto"/>
        <w:rPr>
          <w:rFonts w:ascii="Times New Roman" w:hAnsi="Times New Roman"/>
          <w:sz w:val="26"/>
          <w:szCs w:val="26"/>
          <w:lang w:val="ru-RU"/>
        </w:rPr>
      </w:pPr>
      <w:r w:rsidRPr="008D0DA5">
        <w:rPr>
          <w:rFonts w:ascii="Times New Roman" w:hAnsi="Times New Roman"/>
          <w:sz w:val="26"/>
          <w:szCs w:val="26"/>
          <w:lang w:val="ru-RU"/>
        </w:rPr>
        <w:t>- структуру респондентов, анализ полученных мнений, характеристику, выводы по результатам анализа опроса и др. информацию;</w:t>
      </w:r>
    </w:p>
    <w:p w:rsidR="008D0DA5" w:rsidRPr="008D0DA5" w:rsidRDefault="008D0DA5" w:rsidP="008D0DA5">
      <w:pPr>
        <w:tabs>
          <w:tab w:val="left" w:pos="993"/>
        </w:tabs>
        <w:spacing w:after="0" w:line="240" w:lineRule="auto"/>
        <w:rPr>
          <w:rFonts w:ascii="Times New Roman" w:hAnsi="Times New Roman"/>
          <w:sz w:val="26"/>
          <w:szCs w:val="26"/>
          <w:lang w:val="ru-RU"/>
        </w:rPr>
      </w:pPr>
      <w:proofErr w:type="gramStart"/>
      <w:r w:rsidRPr="008D0DA5">
        <w:rPr>
          <w:rFonts w:ascii="Times New Roman" w:hAnsi="Times New Roman"/>
          <w:sz w:val="26"/>
          <w:szCs w:val="26"/>
          <w:lang w:val="ru-RU"/>
        </w:rPr>
        <w:t>- ссылку на раздел сайта ОМСУ в УР в сети Интернет (в формате http://....), где размещена информация о проведении опроса и/или анкета для потребителей и бизнес-сообщества и полная ссылка на документ в сети Интернет содержащий информацию о результатах проведенного мониторинга (опроса) (в формате http://....), позволяющая открыть указанный документ непосредственно для просмотра.</w:t>
      </w:r>
      <w:proofErr w:type="gramEnd"/>
    </w:p>
    <w:p w:rsidR="008D0DA5" w:rsidRPr="008D0DA5" w:rsidRDefault="008D0DA5" w:rsidP="008D0DA5">
      <w:pPr>
        <w:tabs>
          <w:tab w:val="left" w:pos="993"/>
        </w:tabs>
        <w:spacing w:after="0" w:line="240" w:lineRule="auto"/>
        <w:rPr>
          <w:rFonts w:ascii="Times New Roman" w:hAnsi="Times New Roman"/>
          <w:iCs/>
          <w:sz w:val="26"/>
          <w:szCs w:val="26"/>
          <w:lang w:val="ru-RU" w:bidi="ar-SA"/>
        </w:rPr>
      </w:pPr>
    </w:p>
    <w:p w:rsidR="008D0DA5" w:rsidRPr="008D0DA5" w:rsidRDefault="008D0DA5" w:rsidP="008D0DA5">
      <w:pPr>
        <w:tabs>
          <w:tab w:val="left" w:pos="993"/>
        </w:tabs>
        <w:spacing w:after="0" w:line="240" w:lineRule="auto"/>
        <w:rPr>
          <w:rFonts w:ascii="Times New Roman" w:hAnsi="Times New Roman"/>
          <w:iCs/>
          <w:sz w:val="26"/>
          <w:szCs w:val="26"/>
          <w:lang w:val="ru-RU" w:bidi="ar-SA"/>
        </w:rPr>
      </w:pPr>
      <w:r w:rsidRPr="008D0DA5">
        <w:rPr>
          <w:rFonts w:ascii="Times New Roman" w:hAnsi="Times New Roman"/>
          <w:iCs/>
          <w:sz w:val="26"/>
          <w:szCs w:val="26"/>
          <w:lang w:val="ru-RU" w:bidi="ar-SA"/>
        </w:rPr>
        <w:t>В 2020 году на территории города Сарапула проведен 1 опрос населения:</w:t>
      </w:r>
    </w:p>
    <w:p w:rsidR="008D0DA5" w:rsidRPr="008D0DA5" w:rsidRDefault="008D0DA5" w:rsidP="008D0DA5">
      <w:pPr>
        <w:tabs>
          <w:tab w:val="left" w:pos="709"/>
        </w:tabs>
        <w:spacing w:after="0" w:line="240" w:lineRule="auto"/>
        <w:rPr>
          <w:rFonts w:ascii="Times New Roman" w:hAnsi="Times New Roman"/>
          <w:sz w:val="26"/>
          <w:szCs w:val="26"/>
          <w:lang w:val="ru-RU"/>
        </w:rPr>
      </w:pPr>
      <w:proofErr w:type="gramStart"/>
      <w:r w:rsidRPr="008D0DA5">
        <w:rPr>
          <w:rFonts w:ascii="Times New Roman" w:hAnsi="Times New Roman"/>
          <w:sz w:val="26"/>
          <w:szCs w:val="26"/>
          <w:lang w:val="ru-RU"/>
        </w:rPr>
        <w:t xml:space="preserve">В октябре-ноябре в соответствии с приказом Управления культуры и молодежной политики г. Сарапула от 14.02.2014 № 13 «О проведении мониторинга удовлетворенности населения качеством услуг, предоставляемых в сфере культуры» проведено онлайн-анкетирование в 7-ми муниципальных учреждениях культуры (МБУК ДК радиозавода, МБУК ДК «Заря», МБУК ДК «Электрон – </w:t>
      </w:r>
      <w:proofErr w:type="spellStart"/>
      <w:r w:rsidRPr="008D0DA5">
        <w:rPr>
          <w:rFonts w:ascii="Times New Roman" w:hAnsi="Times New Roman"/>
          <w:sz w:val="26"/>
          <w:szCs w:val="26"/>
          <w:lang w:val="ru-RU"/>
        </w:rPr>
        <w:t>ЦВиРНК</w:t>
      </w:r>
      <w:proofErr w:type="spellEnd"/>
      <w:r w:rsidRPr="008D0DA5">
        <w:rPr>
          <w:rFonts w:ascii="Times New Roman" w:hAnsi="Times New Roman"/>
          <w:sz w:val="26"/>
          <w:szCs w:val="26"/>
          <w:lang w:val="ru-RU"/>
        </w:rPr>
        <w:t>», МБУК ОП «</w:t>
      </w:r>
      <w:proofErr w:type="spellStart"/>
      <w:r w:rsidRPr="008D0DA5">
        <w:rPr>
          <w:rFonts w:ascii="Times New Roman" w:hAnsi="Times New Roman"/>
          <w:sz w:val="26"/>
          <w:szCs w:val="26"/>
          <w:lang w:val="ru-RU"/>
        </w:rPr>
        <w:t>Горсад</w:t>
      </w:r>
      <w:proofErr w:type="spellEnd"/>
      <w:r w:rsidRPr="008D0DA5">
        <w:rPr>
          <w:rFonts w:ascii="Times New Roman" w:hAnsi="Times New Roman"/>
          <w:sz w:val="26"/>
          <w:szCs w:val="26"/>
          <w:lang w:val="ru-RU"/>
        </w:rPr>
        <w:t xml:space="preserve"> </w:t>
      </w:r>
      <w:proofErr w:type="spellStart"/>
      <w:r w:rsidRPr="008D0DA5">
        <w:rPr>
          <w:rFonts w:ascii="Times New Roman" w:hAnsi="Times New Roman"/>
          <w:sz w:val="26"/>
          <w:szCs w:val="26"/>
          <w:lang w:val="ru-RU"/>
        </w:rPr>
        <w:t>им.А.С.Пушкина</w:t>
      </w:r>
      <w:proofErr w:type="spellEnd"/>
      <w:r w:rsidRPr="008D0DA5">
        <w:rPr>
          <w:rFonts w:ascii="Times New Roman" w:hAnsi="Times New Roman"/>
          <w:sz w:val="26"/>
          <w:szCs w:val="26"/>
          <w:lang w:val="ru-RU"/>
        </w:rPr>
        <w:t>», МБУК «Централизованная библиотечная система», МБУК «</w:t>
      </w:r>
      <w:proofErr w:type="spellStart"/>
      <w:r w:rsidRPr="008D0DA5">
        <w:rPr>
          <w:rFonts w:ascii="Times New Roman" w:hAnsi="Times New Roman"/>
          <w:sz w:val="26"/>
          <w:szCs w:val="26"/>
          <w:lang w:val="ru-RU"/>
        </w:rPr>
        <w:t>Сарапульский</w:t>
      </w:r>
      <w:proofErr w:type="spellEnd"/>
      <w:r w:rsidRPr="008D0DA5">
        <w:rPr>
          <w:rFonts w:ascii="Times New Roman" w:hAnsi="Times New Roman"/>
          <w:sz w:val="26"/>
          <w:szCs w:val="26"/>
          <w:lang w:val="ru-RU"/>
        </w:rPr>
        <w:t xml:space="preserve"> историко-архитектурный и художественный</w:t>
      </w:r>
      <w:proofErr w:type="gramEnd"/>
      <w:r w:rsidRPr="008D0DA5">
        <w:rPr>
          <w:rFonts w:ascii="Times New Roman" w:hAnsi="Times New Roman"/>
          <w:sz w:val="26"/>
          <w:szCs w:val="26"/>
          <w:lang w:val="ru-RU"/>
        </w:rPr>
        <w:t xml:space="preserve"> </w:t>
      </w:r>
      <w:proofErr w:type="gramStart"/>
      <w:r w:rsidRPr="008D0DA5">
        <w:rPr>
          <w:rFonts w:ascii="Times New Roman" w:hAnsi="Times New Roman"/>
          <w:sz w:val="26"/>
          <w:szCs w:val="26"/>
          <w:lang w:val="ru-RU"/>
        </w:rPr>
        <w:t>музей-заповедник», МАУК «</w:t>
      </w:r>
      <w:proofErr w:type="spellStart"/>
      <w:r w:rsidRPr="008D0DA5">
        <w:rPr>
          <w:rFonts w:ascii="Times New Roman" w:hAnsi="Times New Roman"/>
          <w:sz w:val="26"/>
          <w:szCs w:val="26"/>
          <w:lang w:val="ru-RU"/>
        </w:rPr>
        <w:t>Сарапульский</w:t>
      </w:r>
      <w:proofErr w:type="spellEnd"/>
      <w:r w:rsidRPr="008D0DA5">
        <w:rPr>
          <w:rFonts w:ascii="Times New Roman" w:hAnsi="Times New Roman"/>
          <w:sz w:val="26"/>
          <w:szCs w:val="26"/>
          <w:lang w:val="ru-RU"/>
        </w:rPr>
        <w:t xml:space="preserve"> драматический театр»):</w:t>
      </w:r>
      <w:proofErr w:type="gramEnd"/>
    </w:p>
    <w:p w:rsidR="008D0DA5" w:rsidRPr="008D0DA5" w:rsidRDefault="008D0DA5" w:rsidP="008D0DA5">
      <w:pPr>
        <w:tabs>
          <w:tab w:val="left" w:pos="284"/>
        </w:tabs>
        <w:spacing w:after="0" w:line="240" w:lineRule="auto"/>
        <w:rPr>
          <w:rFonts w:ascii="Times New Roman" w:hAnsi="Times New Roman"/>
          <w:sz w:val="26"/>
          <w:szCs w:val="26"/>
          <w:lang w:val="ru-RU"/>
        </w:rPr>
      </w:pPr>
      <w:r w:rsidRPr="008D0DA5">
        <w:rPr>
          <w:rFonts w:ascii="Times New Roman" w:hAnsi="Times New Roman"/>
          <w:sz w:val="26"/>
          <w:szCs w:val="26"/>
          <w:lang w:val="ru-RU"/>
        </w:rPr>
        <w:t>-</w:t>
      </w:r>
      <w:r w:rsidRPr="008D0DA5">
        <w:rPr>
          <w:rFonts w:ascii="Times New Roman" w:hAnsi="Times New Roman"/>
          <w:sz w:val="26"/>
          <w:szCs w:val="26"/>
          <w:lang w:val="ru-RU"/>
        </w:rPr>
        <w:tab/>
        <w:t>опрошено 730 человек – потребителей услуг муниципальных учреждений культуры в возрасте от 14 лет;</w:t>
      </w:r>
    </w:p>
    <w:p w:rsidR="008D0DA5" w:rsidRPr="008D0DA5" w:rsidRDefault="008D0DA5" w:rsidP="008D0DA5">
      <w:pPr>
        <w:tabs>
          <w:tab w:val="left" w:pos="284"/>
        </w:tabs>
        <w:spacing w:after="0" w:line="240" w:lineRule="auto"/>
        <w:rPr>
          <w:rFonts w:ascii="Times New Roman" w:hAnsi="Times New Roman"/>
          <w:sz w:val="26"/>
          <w:szCs w:val="26"/>
          <w:lang w:val="ru-RU"/>
        </w:rPr>
      </w:pPr>
      <w:r w:rsidRPr="008D0DA5">
        <w:rPr>
          <w:rFonts w:ascii="Times New Roman" w:hAnsi="Times New Roman"/>
          <w:sz w:val="26"/>
          <w:szCs w:val="26"/>
          <w:lang w:val="ru-RU"/>
        </w:rPr>
        <w:t>-</w:t>
      </w:r>
      <w:r w:rsidRPr="008D0DA5">
        <w:rPr>
          <w:rFonts w:ascii="Times New Roman" w:hAnsi="Times New Roman"/>
          <w:sz w:val="26"/>
          <w:szCs w:val="26"/>
          <w:lang w:val="ru-RU"/>
        </w:rPr>
        <w:tab/>
        <w:t>степень охвата – сплошной опрос; процедура – индивидуальный опрос;</w:t>
      </w:r>
    </w:p>
    <w:p w:rsidR="008D0DA5" w:rsidRPr="008D0DA5" w:rsidRDefault="008D0DA5" w:rsidP="008D0DA5">
      <w:pPr>
        <w:tabs>
          <w:tab w:val="left" w:pos="284"/>
          <w:tab w:val="left" w:pos="993"/>
        </w:tabs>
        <w:spacing w:after="0" w:line="240" w:lineRule="auto"/>
        <w:rPr>
          <w:rFonts w:ascii="Times New Roman" w:hAnsi="Times New Roman"/>
          <w:sz w:val="26"/>
          <w:szCs w:val="26"/>
          <w:lang w:val="ru-RU"/>
        </w:rPr>
      </w:pPr>
      <w:r w:rsidRPr="008D0DA5">
        <w:rPr>
          <w:rFonts w:ascii="Times New Roman" w:hAnsi="Times New Roman"/>
          <w:sz w:val="26"/>
          <w:szCs w:val="26"/>
          <w:lang w:val="ru-RU"/>
        </w:rPr>
        <w:t>-</w:t>
      </w:r>
      <w:r w:rsidRPr="008D0DA5">
        <w:rPr>
          <w:rFonts w:ascii="Times New Roman" w:hAnsi="Times New Roman"/>
          <w:sz w:val="26"/>
          <w:szCs w:val="26"/>
          <w:lang w:val="ru-RU"/>
        </w:rPr>
        <w:tab/>
        <w:t>итоговый коэффициент удовлетворенности составил 93,1%</w:t>
      </w:r>
      <w:r w:rsidRPr="008D0DA5">
        <w:rPr>
          <w:rFonts w:ascii="Times New Roman" w:hAnsi="Times New Roman"/>
          <w:color w:val="FF0000"/>
          <w:sz w:val="26"/>
          <w:szCs w:val="26"/>
          <w:lang w:val="ru-RU"/>
        </w:rPr>
        <w:t xml:space="preserve">, </w:t>
      </w:r>
      <w:r w:rsidRPr="008D0DA5">
        <w:rPr>
          <w:rFonts w:ascii="Times New Roman" w:hAnsi="Times New Roman"/>
          <w:sz w:val="26"/>
          <w:szCs w:val="26"/>
          <w:lang w:val="ru-RU"/>
        </w:rPr>
        <w:t>что на 2,1% выше  показателя за 2019 год.</w:t>
      </w:r>
    </w:p>
    <w:p w:rsidR="008D0DA5" w:rsidRPr="008D0DA5" w:rsidRDefault="008D0DA5" w:rsidP="008D0DA5">
      <w:pPr>
        <w:tabs>
          <w:tab w:val="left" w:pos="993"/>
        </w:tabs>
        <w:spacing w:after="0" w:line="240" w:lineRule="auto"/>
        <w:rPr>
          <w:rFonts w:ascii="Times New Roman" w:hAnsi="Times New Roman"/>
          <w:sz w:val="26"/>
          <w:szCs w:val="26"/>
          <w:lang w:val="ru-RU"/>
        </w:rPr>
      </w:pPr>
    </w:p>
    <w:p w:rsidR="008D0DA5" w:rsidRPr="008D0DA5" w:rsidRDefault="008D0DA5" w:rsidP="008D0DA5">
      <w:pPr>
        <w:tabs>
          <w:tab w:val="left" w:pos="993"/>
        </w:tabs>
        <w:spacing w:after="0" w:line="240" w:lineRule="auto"/>
        <w:rPr>
          <w:rFonts w:ascii="Times New Roman" w:hAnsi="Times New Roman"/>
          <w:sz w:val="26"/>
          <w:szCs w:val="26"/>
          <w:lang w:val="ru-RU"/>
        </w:rPr>
      </w:pPr>
      <w:r w:rsidRPr="008D0DA5">
        <w:rPr>
          <w:rFonts w:ascii="Times New Roman" w:hAnsi="Times New Roman"/>
          <w:sz w:val="26"/>
          <w:szCs w:val="26"/>
          <w:lang w:val="ru-RU"/>
        </w:rPr>
        <w:t xml:space="preserve">4. Информация о наличии поступивших в ОМСУ в УР обращений граждан, представителей </w:t>
      </w:r>
      <w:proofErr w:type="gramStart"/>
      <w:r w:rsidRPr="008D0DA5">
        <w:rPr>
          <w:rFonts w:ascii="Times New Roman" w:hAnsi="Times New Roman"/>
          <w:sz w:val="26"/>
          <w:szCs w:val="26"/>
          <w:lang w:val="ru-RU"/>
        </w:rPr>
        <w:t>бизнес-сообщества</w:t>
      </w:r>
      <w:proofErr w:type="gramEnd"/>
      <w:r w:rsidRPr="008D0DA5">
        <w:rPr>
          <w:rFonts w:ascii="Times New Roman" w:hAnsi="Times New Roman"/>
          <w:sz w:val="26"/>
          <w:szCs w:val="26"/>
          <w:lang w:val="ru-RU"/>
        </w:rPr>
        <w:t xml:space="preserve"> по вопросам наличия административных барьеров, состояния конкурентной среды, качества предоставляемых услуг (товаров, работ), динамики в сравнении с предыдущим отчетным периодом, результатах их рассмотрения.</w:t>
      </w:r>
    </w:p>
    <w:p w:rsidR="008D0DA5" w:rsidRPr="008D0DA5" w:rsidRDefault="008D0DA5" w:rsidP="008D0DA5">
      <w:pPr>
        <w:tabs>
          <w:tab w:val="left" w:pos="993"/>
        </w:tabs>
        <w:spacing w:after="0" w:line="240" w:lineRule="auto"/>
        <w:rPr>
          <w:rFonts w:ascii="Times New Roman" w:hAnsi="Times New Roman"/>
          <w:sz w:val="26"/>
          <w:szCs w:val="26"/>
          <w:lang w:val="ru-RU"/>
        </w:rPr>
      </w:pPr>
    </w:p>
    <w:p w:rsidR="008D0DA5" w:rsidRPr="008D0DA5" w:rsidRDefault="008D0DA5" w:rsidP="008D0DA5">
      <w:pPr>
        <w:tabs>
          <w:tab w:val="left" w:pos="993"/>
        </w:tabs>
        <w:spacing w:after="0" w:line="240" w:lineRule="auto"/>
        <w:rPr>
          <w:rFonts w:ascii="Times New Roman" w:hAnsi="Times New Roman"/>
          <w:sz w:val="26"/>
          <w:szCs w:val="26"/>
          <w:lang w:val="ru-RU"/>
        </w:rPr>
      </w:pPr>
      <w:r w:rsidRPr="008D0DA5">
        <w:rPr>
          <w:rFonts w:ascii="Times New Roman" w:hAnsi="Times New Roman"/>
          <w:sz w:val="26"/>
          <w:szCs w:val="26"/>
          <w:lang w:val="ru-RU"/>
        </w:rPr>
        <w:t xml:space="preserve">В адрес Администрации города Сарапула в 2020 году обращений от представителей </w:t>
      </w:r>
      <w:proofErr w:type="gramStart"/>
      <w:r w:rsidRPr="008D0DA5">
        <w:rPr>
          <w:rFonts w:ascii="Times New Roman" w:hAnsi="Times New Roman"/>
          <w:sz w:val="26"/>
          <w:szCs w:val="26"/>
          <w:lang w:val="ru-RU"/>
        </w:rPr>
        <w:t>бизнес-сообщества</w:t>
      </w:r>
      <w:proofErr w:type="gramEnd"/>
      <w:r w:rsidRPr="008D0DA5">
        <w:rPr>
          <w:rFonts w:ascii="Times New Roman" w:hAnsi="Times New Roman"/>
          <w:sz w:val="26"/>
          <w:szCs w:val="26"/>
          <w:lang w:val="ru-RU"/>
        </w:rPr>
        <w:t xml:space="preserve"> по вопросам наличия административных барьеров и состояния конкурентной среды не поступало.</w:t>
      </w:r>
    </w:p>
    <w:p w:rsidR="008D0DA5" w:rsidRPr="008D0DA5" w:rsidRDefault="008D0DA5" w:rsidP="008D0DA5">
      <w:pPr>
        <w:tabs>
          <w:tab w:val="left" w:pos="993"/>
        </w:tabs>
        <w:spacing w:after="0" w:line="240" w:lineRule="auto"/>
        <w:rPr>
          <w:rFonts w:ascii="Times New Roman" w:hAnsi="Times New Roman"/>
          <w:sz w:val="26"/>
          <w:szCs w:val="26"/>
          <w:lang w:val="ru-RU"/>
        </w:rPr>
      </w:pPr>
      <w:r w:rsidRPr="008D0DA5">
        <w:rPr>
          <w:rFonts w:ascii="Times New Roman" w:hAnsi="Times New Roman"/>
          <w:sz w:val="26"/>
          <w:szCs w:val="26"/>
          <w:lang w:val="ru-RU"/>
        </w:rPr>
        <w:t xml:space="preserve">От граждан поступило 6 устных  обращений по вопросам качества предоставляемых услуг, обратившимся дана консультация, составлены претензии. </w:t>
      </w:r>
    </w:p>
    <w:p w:rsidR="008D0DA5" w:rsidRPr="008D0DA5" w:rsidRDefault="008D0DA5" w:rsidP="008D0DA5">
      <w:pPr>
        <w:tabs>
          <w:tab w:val="left" w:pos="993"/>
        </w:tabs>
        <w:spacing w:after="0" w:line="240" w:lineRule="auto"/>
        <w:rPr>
          <w:rFonts w:ascii="Times New Roman" w:hAnsi="Times New Roman"/>
          <w:sz w:val="26"/>
          <w:szCs w:val="26"/>
          <w:lang w:val="ru-RU"/>
        </w:rPr>
      </w:pPr>
    </w:p>
    <w:p w:rsidR="008D0DA5" w:rsidRPr="008D0DA5" w:rsidRDefault="008D0DA5" w:rsidP="008D0DA5">
      <w:pPr>
        <w:tabs>
          <w:tab w:val="left" w:pos="993"/>
        </w:tabs>
        <w:spacing w:after="0" w:line="240" w:lineRule="auto"/>
        <w:rPr>
          <w:rFonts w:ascii="Times New Roman" w:hAnsi="Times New Roman"/>
          <w:sz w:val="26"/>
          <w:szCs w:val="26"/>
          <w:lang w:val="ru-RU"/>
        </w:rPr>
      </w:pPr>
      <w:r w:rsidRPr="008D0DA5">
        <w:rPr>
          <w:rFonts w:ascii="Times New Roman" w:hAnsi="Times New Roman"/>
          <w:sz w:val="26"/>
          <w:szCs w:val="26"/>
          <w:lang w:val="ru-RU"/>
        </w:rPr>
        <w:t xml:space="preserve">5. Предложения по взаимодействию с ИОГВ УР, </w:t>
      </w:r>
      <w:proofErr w:type="gramStart"/>
      <w:r w:rsidRPr="008D0DA5">
        <w:rPr>
          <w:rFonts w:ascii="Times New Roman" w:hAnsi="Times New Roman"/>
          <w:sz w:val="26"/>
          <w:szCs w:val="26"/>
          <w:lang w:val="ru-RU"/>
        </w:rPr>
        <w:t>направлениях</w:t>
      </w:r>
      <w:proofErr w:type="gramEnd"/>
      <w:r w:rsidRPr="008D0DA5">
        <w:rPr>
          <w:rFonts w:ascii="Times New Roman" w:hAnsi="Times New Roman"/>
          <w:sz w:val="26"/>
          <w:szCs w:val="26"/>
          <w:lang w:val="ru-RU"/>
        </w:rPr>
        <w:t xml:space="preserve"> методической помощи муниципалитетам при внедрении Стандарта. </w:t>
      </w:r>
    </w:p>
    <w:p w:rsidR="008D0DA5" w:rsidRPr="008D0DA5" w:rsidRDefault="008D0DA5" w:rsidP="008D0DA5">
      <w:pPr>
        <w:spacing w:after="0" w:line="240" w:lineRule="auto"/>
        <w:rPr>
          <w:rFonts w:ascii="Times New Roman" w:eastAsiaTheme="minorHAnsi" w:hAnsi="Times New Roman"/>
          <w:sz w:val="26"/>
          <w:szCs w:val="26"/>
          <w:lang w:val="ru-RU" w:bidi="ar-SA"/>
        </w:rPr>
      </w:pPr>
    </w:p>
    <w:p w:rsidR="008D0DA5" w:rsidRPr="008D0DA5" w:rsidRDefault="008D0DA5" w:rsidP="008D0DA5">
      <w:pPr>
        <w:spacing w:after="0" w:line="240" w:lineRule="auto"/>
        <w:rPr>
          <w:rFonts w:ascii="Times New Roman" w:eastAsiaTheme="minorHAnsi" w:hAnsi="Times New Roman"/>
          <w:sz w:val="26"/>
          <w:szCs w:val="26"/>
          <w:lang w:val="ru-RU" w:bidi="ar-SA"/>
        </w:rPr>
      </w:pPr>
      <w:r w:rsidRPr="008D0DA5">
        <w:rPr>
          <w:rFonts w:ascii="Times New Roman" w:eastAsiaTheme="minorHAnsi" w:hAnsi="Times New Roman"/>
          <w:sz w:val="26"/>
          <w:szCs w:val="26"/>
          <w:lang w:val="ru-RU" w:bidi="ar-SA"/>
        </w:rPr>
        <w:lastRenderedPageBreak/>
        <w:t xml:space="preserve">Проведение ежегодного обучения специалистов муниципальных образований по развитию конкуренции, в том числе по системным мероприятиям  Плана мероприятий (дорожной карты) и  антимонопольному </w:t>
      </w:r>
      <w:proofErr w:type="spellStart"/>
      <w:r w:rsidRPr="008D0DA5">
        <w:rPr>
          <w:rFonts w:ascii="Times New Roman" w:eastAsiaTheme="minorHAnsi" w:hAnsi="Times New Roman"/>
          <w:sz w:val="26"/>
          <w:szCs w:val="26"/>
          <w:lang w:val="ru-RU" w:bidi="ar-SA"/>
        </w:rPr>
        <w:t>комплаенсу</w:t>
      </w:r>
      <w:proofErr w:type="spellEnd"/>
      <w:r w:rsidRPr="008D0DA5">
        <w:rPr>
          <w:rFonts w:ascii="Times New Roman" w:eastAsiaTheme="minorHAnsi" w:hAnsi="Times New Roman"/>
          <w:sz w:val="26"/>
          <w:szCs w:val="26"/>
          <w:lang w:val="ru-RU" w:bidi="ar-SA"/>
        </w:rPr>
        <w:t>.</w:t>
      </w:r>
    </w:p>
    <w:p w:rsidR="008D0DA5" w:rsidRPr="008D0DA5" w:rsidRDefault="008D0DA5" w:rsidP="008D0DA5">
      <w:pPr>
        <w:spacing w:after="0" w:line="240" w:lineRule="auto"/>
        <w:rPr>
          <w:rFonts w:ascii="Times New Roman" w:eastAsiaTheme="minorHAnsi" w:hAnsi="Times New Roman"/>
          <w:sz w:val="26"/>
          <w:szCs w:val="26"/>
          <w:lang w:val="ru-RU" w:bidi="ar-SA"/>
        </w:rPr>
      </w:pPr>
      <w:r w:rsidRPr="008D0DA5">
        <w:rPr>
          <w:rFonts w:ascii="Times New Roman" w:eastAsiaTheme="minorHAnsi" w:hAnsi="Times New Roman"/>
          <w:sz w:val="26"/>
          <w:szCs w:val="26"/>
          <w:lang w:val="ru-RU" w:bidi="ar-SA"/>
        </w:rPr>
        <w:t>Разработка методических рекомендаций по формированию аналитической информации для формирования Доклада по состоянию и развитию конкуренции в муниципальных образованиях.</w:t>
      </w:r>
    </w:p>
    <w:p w:rsidR="008D0DA5" w:rsidRPr="008D0DA5" w:rsidRDefault="008D0DA5" w:rsidP="008D0DA5">
      <w:pPr>
        <w:tabs>
          <w:tab w:val="left" w:pos="993"/>
        </w:tabs>
        <w:spacing w:after="0" w:line="240" w:lineRule="auto"/>
        <w:rPr>
          <w:rFonts w:ascii="Times New Roman" w:hAnsi="Times New Roman"/>
          <w:sz w:val="26"/>
          <w:szCs w:val="26"/>
          <w:lang w:val="ru-RU"/>
        </w:rPr>
      </w:pPr>
    </w:p>
    <w:p w:rsidR="008D0DA5" w:rsidRPr="008D0DA5" w:rsidRDefault="008D0DA5" w:rsidP="008D0DA5">
      <w:pPr>
        <w:pStyle w:val="a3"/>
        <w:spacing w:after="0" w:line="240" w:lineRule="auto"/>
        <w:ind w:left="0"/>
        <w:rPr>
          <w:rFonts w:ascii="Times New Roman" w:hAnsi="Times New Roman"/>
          <w:sz w:val="26"/>
          <w:szCs w:val="26"/>
          <w:lang w:val="ru-RU"/>
        </w:rPr>
      </w:pPr>
      <w:r w:rsidRPr="008D0DA5">
        <w:rPr>
          <w:rFonts w:ascii="Times New Roman" w:hAnsi="Times New Roman"/>
          <w:sz w:val="26"/>
          <w:szCs w:val="26"/>
          <w:lang w:val="ru-RU"/>
        </w:rPr>
        <w:t xml:space="preserve">6. Выявленные проблемы при внедрении Стандарта, при реализации мероприятий по развитию конкуренции на  товарных рынках </w:t>
      </w:r>
      <w:r w:rsidRPr="008D0DA5">
        <w:rPr>
          <w:rFonts w:ascii="Times New Roman" w:eastAsia="Times New Roman" w:hAnsi="Times New Roman"/>
          <w:color w:val="000000"/>
          <w:sz w:val="26"/>
          <w:szCs w:val="26"/>
          <w:lang w:val="ru-RU" w:eastAsia="ru-RU"/>
        </w:rPr>
        <w:t>УР,</w:t>
      </w:r>
      <w:r w:rsidRPr="008D0DA5">
        <w:rPr>
          <w:rFonts w:ascii="Times New Roman" w:hAnsi="Times New Roman"/>
          <w:sz w:val="26"/>
          <w:szCs w:val="26"/>
          <w:lang w:val="ru-RU"/>
        </w:rPr>
        <w:t xml:space="preserve"> а также предложения по их решению.</w:t>
      </w:r>
    </w:p>
    <w:p w:rsidR="008D0DA5" w:rsidRPr="008D0DA5" w:rsidRDefault="008D0DA5" w:rsidP="008D0DA5">
      <w:pPr>
        <w:pStyle w:val="a3"/>
        <w:spacing w:after="0" w:line="240" w:lineRule="auto"/>
        <w:ind w:left="0"/>
        <w:rPr>
          <w:rFonts w:ascii="Times New Roman" w:hAnsi="Times New Roman"/>
          <w:sz w:val="26"/>
          <w:szCs w:val="26"/>
          <w:lang w:val="ru-RU"/>
        </w:rPr>
      </w:pPr>
    </w:p>
    <w:p w:rsidR="008D0DA5" w:rsidRPr="008D0DA5" w:rsidRDefault="008D0DA5" w:rsidP="008D0DA5">
      <w:pPr>
        <w:pStyle w:val="a3"/>
        <w:tabs>
          <w:tab w:val="left" w:pos="993"/>
        </w:tabs>
        <w:spacing w:after="0" w:line="240" w:lineRule="auto"/>
        <w:ind w:left="0"/>
        <w:rPr>
          <w:rFonts w:ascii="Times New Roman" w:eastAsia="Times New Roman" w:hAnsi="Times New Roman"/>
          <w:color w:val="000000"/>
          <w:sz w:val="26"/>
          <w:szCs w:val="26"/>
          <w:lang w:val="ru-RU" w:eastAsia="ru-RU"/>
        </w:rPr>
      </w:pPr>
      <w:r w:rsidRPr="008D0DA5">
        <w:rPr>
          <w:rFonts w:ascii="Times New Roman" w:hAnsi="Times New Roman"/>
          <w:sz w:val="26"/>
          <w:szCs w:val="26"/>
          <w:lang w:val="ru-RU"/>
        </w:rPr>
        <w:t xml:space="preserve">Проблемы при внедрении Стандарта, при реализации мероприятий развития конкуренции на рынках, </w:t>
      </w:r>
      <w:r w:rsidRPr="008D0DA5">
        <w:rPr>
          <w:rFonts w:ascii="Times New Roman" w:eastAsia="Times New Roman" w:hAnsi="Times New Roman"/>
          <w:color w:val="000000"/>
          <w:sz w:val="26"/>
          <w:szCs w:val="26"/>
          <w:lang w:val="ru-RU" w:eastAsia="ru-RU"/>
        </w:rPr>
        <w:t>отнесенных к приоритетным и социально значимым рынкам Удмуртской Республики, отсутствуют.</w:t>
      </w:r>
    </w:p>
    <w:p w:rsidR="008D0DA5" w:rsidRPr="008D0DA5" w:rsidRDefault="008D0DA5" w:rsidP="008D0DA5">
      <w:pPr>
        <w:spacing w:after="0" w:line="240" w:lineRule="auto"/>
        <w:rPr>
          <w:sz w:val="26"/>
          <w:szCs w:val="26"/>
          <w:lang w:val="ru-RU"/>
        </w:rPr>
      </w:pPr>
    </w:p>
    <w:p w:rsidR="00193DA7" w:rsidRPr="008D0DA5" w:rsidRDefault="00193DA7">
      <w:pPr>
        <w:rPr>
          <w:sz w:val="26"/>
          <w:szCs w:val="26"/>
          <w:lang w:val="ru-RU"/>
        </w:rPr>
      </w:pPr>
    </w:p>
    <w:sectPr w:rsidR="00193DA7" w:rsidRPr="008D0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5502E"/>
    <w:multiLevelType w:val="hybridMultilevel"/>
    <w:tmpl w:val="A00EE24C"/>
    <w:lvl w:ilvl="0" w:tplc="83C6A55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A5"/>
    <w:rsid w:val="0000066E"/>
    <w:rsid w:val="00001A14"/>
    <w:rsid w:val="00002DBB"/>
    <w:rsid w:val="00003325"/>
    <w:rsid w:val="0000482B"/>
    <w:rsid w:val="0000682F"/>
    <w:rsid w:val="00012365"/>
    <w:rsid w:val="000143BB"/>
    <w:rsid w:val="0001546F"/>
    <w:rsid w:val="000155D7"/>
    <w:rsid w:val="000157EB"/>
    <w:rsid w:val="00015A20"/>
    <w:rsid w:val="00017003"/>
    <w:rsid w:val="000174ED"/>
    <w:rsid w:val="00020771"/>
    <w:rsid w:val="0002229E"/>
    <w:rsid w:val="00022DAA"/>
    <w:rsid w:val="00024DE9"/>
    <w:rsid w:val="000250BB"/>
    <w:rsid w:val="00026E25"/>
    <w:rsid w:val="00027C6B"/>
    <w:rsid w:val="0003240C"/>
    <w:rsid w:val="00034B41"/>
    <w:rsid w:val="00035243"/>
    <w:rsid w:val="0003553C"/>
    <w:rsid w:val="000358D4"/>
    <w:rsid w:val="000359B1"/>
    <w:rsid w:val="00036300"/>
    <w:rsid w:val="00040EA5"/>
    <w:rsid w:val="0004329A"/>
    <w:rsid w:val="000462CF"/>
    <w:rsid w:val="00046D71"/>
    <w:rsid w:val="000472CE"/>
    <w:rsid w:val="00054846"/>
    <w:rsid w:val="0005505D"/>
    <w:rsid w:val="000613B0"/>
    <w:rsid w:val="0006234C"/>
    <w:rsid w:val="000654CF"/>
    <w:rsid w:val="000658B3"/>
    <w:rsid w:val="00066BDC"/>
    <w:rsid w:val="00070D6D"/>
    <w:rsid w:val="0007200C"/>
    <w:rsid w:val="00072B64"/>
    <w:rsid w:val="00072FAE"/>
    <w:rsid w:val="0007318C"/>
    <w:rsid w:val="00074343"/>
    <w:rsid w:val="00076959"/>
    <w:rsid w:val="00077582"/>
    <w:rsid w:val="000808A7"/>
    <w:rsid w:val="00081A5E"/>
    <w:rsid w:val="00081B6E"/>
    <w:rsid w:val="0008498A"/>
    <w:rsid w:val="00085029"/>
    <w:rsid w:val="000853D7"/>
    <w:rsid w:val="000855EE"/>
    <w:rsid w:val="00085EC4"/>
    <w:rsid w:val="0008738C"/>
    <w:rsid w:val="0008788C"/>
    <w:rsid w:val="00087B01"/>
    <w:rsid w:val="0009268C"/>
    <w:rsid w:val="00095613"/>
    <w:rsid w:val="00096107"/>
    <w:rsid w:val="00097291"/>
    <w:rsid w:val="00097D12"/>
    <w:rsid w:val="000A1D85"/>
    <w:rsid w:val="000A2B7B"/>
    <w:rsid w:val="000A3A7A"/>
    <w:rsid w:val="000A573E"/>
    <w:rsid w:val="000A5FA8"/>
    <w:rsid w:val="000B36A2"/>
    <w:rsid w:val="000B58CF"/>
    <w:rsid w:val="000B59AC"/>
    <w:rsid w:val="000B7714"/>
    <w:rsid w:val="000C3AA9"/>
    <w:rsid w:val="000C42DA"/>
    <w:rsid w:val="000C490A"/>
    <w:rsid w:val="000C6E4A"/>
    <w:rsid w:val="000D1271"/>
    <w:rsid w:val="000D17B9"/>
    <w:rsid w:val="000D5A32"/>
    <w:rsid w:val="000D6FD2"/>
    <w:rsid w:val="000E48B9"/>
    <w:rsid w:val="000E52F7"/>
    <w:rsid w:val="000E6355"/>
    <w:rsid w:val="000E722C"/>
    <w:rsid w:val="000F0CB3"/>
    <w:rsid w:val="000F1949"/>
    <w:rsid w:val="000F4017"/>
    <w:rsid w:val="000F4EC6"/>
    <w:rsid w:val="001020E5"/>
    <w:rsid w:val="0011053A"/>
    <w:rsid w:val="00111E9D"/>
    <w:rsid w:val="0011215D"/>
    <w:rsid w:val="001154FB"/>
    <w:rsid w:val="0012177A"/>
    <w:rsid w:val="001256C4"/>
    <w:rsid w:val="0012631C"/>
    <w:rsid w:val="00131230"/>
    <w:rsid w:val="00131628"/>
    <w:rsid w:val="00132BB0"/>
    <w:rsid w:val="0013322A"/>
    <w:rsid w:val="00133F11"/>
    <w:rsid w:val="0013430F"/>
    <w:rsid w:val="001352B6"/>
    <w:rsid w:val="00136D88"/>
    <w:rsid w:val="00136F5D"/>
    <w:rsid w:val="00140D9F"/>
    <w:rsid w:val="00144545"/>
    <w:rsid w:val="00144B7B"/>
    <w:rsid w:val="001452AE"/>
    <w:rsid w:val="001507D2"/>
    <w:rsid w:val="00150BC4"/>
    <w:rsid w:val="00150DBD"/>
    <w:rsid w:val="00152858"/>
    <w:rsid w:val="00157615"/>
    <w:rsid w:val="001577C0"/>
    <w:rsid w:val="001602F3"/>
    <w:rsid w:val="00160A09"/>
    <w:rsid w:val="001610E2"/>
    <w:rsid w:val="001646B6"/>
    <w:rsid w:val="00164FFA"/>
    <w:rsid w:val="0017213D"/>
    <w:rsid w:val="00172168"/>
    <w:rsid w:val="00172BC4"/>
    <w:rsid w:val="001739EE"/>
    <w:rsid w:val="001760DA"/>
    <w:rsid w:val="001808DB"/>
    <w:rsid w:val="00182563"/>
    <w:rsid w:val="00182ADE"/>
    <w:rsid w:val="00184EDA"/>
    <w:rsid w:val="001855FD"/>
    <w:rsid w:val="001860DE"/>
    <w:rsid w:val="00187051"/>
    <w:rsid w:val="0019072B"/>
    <w:rsid w:val="0019177D"/>
    <w:rsid w:val="001931A6"/>
    <w:rsid w:val="00193992"/>
    <w:rsid w:val="00193DA7"/>
    <w:rsid w:val="00194180"/>
    <w:rsid w:val="00196113"/>
    <w:rsid w:val="001A1A7D"/>
    <w:rsid w:val="001A31D6"/>
    <w:rsid w:val="001A3FD4"/>
    <w:rsid w:val="001A52B6"/>
    <w:rsid w:val="001B11FC"/>
    <w:rsid w:val="001B125F"/>
    <w:rsid w:val="001B1372"/>
    <w:rsid w:val="001B23F4"/>
    <w:rsid w:val="001B6CE2"/>
    <w:rsid w:val="001C0E2F"/>
    <w:rsid w:val="001C2C27"/>
    <w:rsid w:val="001C7D7A"/>
    <w:rsid w:val="001D34DD"/>
    <w:rsid w:val="001D36BB"/>
    <w:rsid w:val="001D48F3"/>
    <w:rsid w:val="001D55E7"/>
    <w:rsid w:val="001E03F6"/>
    <w:rsid w:val="001E17DA"/>
    <w:rsid w:val="001E2EFD"/>
    <w:rsid w:val="001E35CF"/>
    <w:rsid w:val="001F13B6"/>
    <w:rsid w:val="001F7998"/>
    <w:rsid w:val="001F7DEA"/>
    <w:rsid w:val="00201F7A"/>
    <w:rsid w:val="00204E11"/>
    <w:rsid w:val="00206DAE"/>
    <w:rsid w:val="00206EBA"/>
    <w:rsid w:val="0020711C"/>
    <w:rsid w:val="00214DA3"/>
    <w:rsid w:val="00215A34"/>
    <w:rsid w:val="002168EA"/>
    <w:rsid w:val="0022033F"/>
    <w:rsid w:val="002231C4"/>
    <w:rsid w:val="00223E0B"/>
    <w:rsid w:val="002243F2"/>
    <w:rsid w:val="00224F21"/>
    <w:rsid w:val="0022767E"/>
    <w:rsid w:val="00232344"/>
    <w:rsid w:val="00233F66"/>
    <w:rsid w:val="002371A2"/>
    <w:rsid w:val="00240123"/>
    <w:rsid w:val="002422A5"/>
    <w:rsid w:val="0024306F"/>
    <w:rsid w:val="00246974"/>
    <w:rsid w:val="0024771D"/>
    <w:rsid w:val="00250A4A"/>
    <w:rsid w:val="00257C60"/>
    <w:rsid w:val="0026055A"/>
    <w:rsid w:val="00263BD2"/>
    <w:rsid w:val="00266653"/>
    <w:rsid w:val="00266FC6"/>
    <w:rsid w:val="00270989"/>
    <w:rsid w:val="00271D09"/>
    <w:rsid w:val="00271EF6"/>
    <w:rsid w:val="002720A4"/>
    <w:rsid w:val="00272209"/>
    <w:rsid w:val="00273352"/>
    <w:rsid w:val="00273CE2"/>
    <w:rsid w:val="002742F1"/>
    <w:rsid w:val="002804D3"/>
    <w:rsid w:val="00284DF0"/>
    <w:rsid w:val="00285808"/>
    <w:rsid w:val="00287D04"/>
    <w:rsid w:val="00290D0A"/>
    <w:rsid w:val="00292BCE"/>
    <w:rsid w:val="002932E0"/>
    <w:rsid w:val="00293861"/>
    <w:rsid w:val="00295BDB"/>
    <w:rsid w:val="002967BC"/>
    <w:rsid w:val="002A0777"/>
    <w:rsid w:val="002A3387"/>
    <w:rsid w:val="002A4BDB"/>
    <w:rsid w:val="002A5EC4"/>
    <w:rsid w:val="002A66E0"/>
    <w:rsid w:val="002A759F"/>
    <w:rsid w:val="002B0EE5"/>
    <w:rsid w:val="002B267B"/>
    <w:rsid w:val="002B36FC"/>
    <w:rsid w:val="002B3FF4"/>
    <w:rsid w:val="002B4253"/>
    <w:rsid w:val="002B4500"/>
    <w:rsid w:val="002B46F2"/>
    <w:rsid w:val="002B71A9"/>
    <w:rsid w:val="002C053C"/>
    <w:rsid w:val="002C185A"/>
    <w:rsid w:val="002C3B4A"/>
    <w:rsid w:val="002C55AF"/>
    <w:rsid w:val="002C6684"/>
    <w:rsid w:val="002D17F0"/>
    <w:rsid w:val="002E04A1"/>
    <w:rsid w:val="002E241C"/>
    <w:rsid w:val="002E3126"/>
    <w:rsid w:val="002E36D7"/>
    <w:rsid w:val="002E44AB"/>
    <w:rsid w:val="002E44EC"/>
    <w:rsid w:val="002E6163"/>
    <w:rsid w:val="002F5739"/>
    <w:rsid w:val="002F67EB"/>
    <w:rsid w:val="00300F4D"/>
    <w:rsid w:val="00302927"/>
    <w:rsid w:val="00302AD4"/>
    <w:rsid w:val="0030479B"/>
    <w:rsid w:val="003054F5"/>
    <w:rsid w:val="003056CA"/>
    <w:rsid w:val="00307E65"/>
    <w:rsid w:val="00311912"/>
    <w:rsid w:val="00312E60"/>
    <w:rsid w:val="00313023"/>
    <w:rsid w:val="00313B06"/>
    <w:rsid w:val="003144D8"/>
    <w:rsid w:val="003157B3"/>
    <w:rsid w:val="00315C57"/>
    <w:rsid w:val="00315F04"/>
    <w:rsid w:val="00315F9B"/>
    <w:rsid w:val="00316697"/>
    <w:rsid w:val="00321914"/>
    <w:rsid w:val="00322C03"/>
    <w:rsid w:val="00322D9C"/>
    <w:rsid w:val="00324E42"/>
    <w:rsid w:val="00331226"/>
    <w:rsid w:val="00331592"/>
    <w:rsid w:val="0033331D"/>
    <w:rsid w:val="00333F8D"/>
    <w:rsid w:val="00334C31"/>
    <w:rsid w:val="0033689C"/>
    <w:rsid w:val="003379F7"/>
    <w:rsid w:val="00337C3C"/>
    <w:rsid w:val="003405DC"/>
    <w:rsid w:val="00341E3F"/>
    <w:rsid w:val="00342D2F"/>
    <w:rsid w:val="00343762"/>
    <w:rsid w:val="00351F0C"/>
    <w:rsid w:val="00352207"/>
    <w:rsid w:val="00352B7C"/>
    <w:rsid w:val="003547A1"/>
    <w:rsid w:val="00354EDD"/>
    <w:rsid w:val="0035506F"/>
    <w:rsid w:val="00355373"/>
    <w:rsid w:val="00355806"/>
    <w:rsid w:val="00355C2F"/>
    <w:rsid w:val="00357EEE"/>
    <w:rsid w:val="0036334F"/>
    <w:rsid w:val="003642C6"/>
    <w:rsid w:val="00370F6A"/>
    <w:rsid w:val="00372169"/>
    <w:rsid w:val="00372301"/>
    <w:rsid w:val="00372BF9"/>
    <w:rsid w:val="00375A93"/>
    <w:rsid w:val="00376DB1"/>
    <w:rsid w:val="00377819"/>
    <w:rsid w:val="00377CA3"/>
    <w:rsid w:val="00381B64"/>
    <w:rsid w:val="003837D5"/>
    <w:rsid w:val="003847B8"/>
    <w:rsid w:val="00384FA1"/>
    <w:rsid w:val="00385744"/>
    <w:rsid w:val="00392030"/>
    <w:rsid w:val="00393D09"/>
    <w:rsid w:val="00396D1E"/>
    <w:rsid w:val="003A08A5"/>
    <w:rsid w:val="003A38AE"/>
    <w:rsid w:val="003A3CC8"/>
    <w:rsid w:val="003A4CF8"/>
    <w:rsid w:val="003A53A6"/>
    <w:rsid w:val="003A64E7"/>
    <w:rsid w:val="003A66AA"/>
    <w:rsid w:val="003B1757"/>
    <w:rsid w:val="003B1A11"/>
    <w:rsid w:val="003B6472"/>
    <w:rsid w:val="003B7815"/>
    <w:rsid w:val="003C1C1E"/>
    <w:rsid w:val="003C264A"/>
    <w:rsid w:val="003C30F6"/>
    <w:rsid w:val="003C5929"/>
    <w:rsid w:val="003C7BFC"/>
    <w:rsid w:val="003D2F85"/>
    <w:rsid w:val="003D64B8"/>
    <w:rsid w:val="003D6830"/>
    <w:rsid w:val="003E1DBD"/>
    <w:rsid w:val="003E23D5"/>
    <w:rsid w:val="003E26AF"/>
    <w:rsid w:val="003E4ABC"/>
    <w:rsid w:val="003F1C51"/>
    <w:rsid w:val="003F53B4"/>
    <w:rsid w:val="003F56ED"/>
    <w:rsid w:val="00400A13"/>
    <w:rsid w:val="00404889"/>
    <w:rsid w:val="0040622A"/>
    <w:rsid w:val="00407130"/>
    <w:rsid w:val="00410BAA"/>
    <w:rsid w:val="00413650"/>
    <w:rsid w:val="00416EDC"/>
    <w:rsid w:val="00417B79"/>
    <w:rsid w:val="00417F8A"/>
    <w:rsid w:val="00424C24"/>
    <w:rsid w:val="004255F8"/>
    <w:rsid w:val="00426555"/>
    <w:rsid w:val="00426E59"/>
    <w:rsid w:val="00427088"/>
    <w:rsid w:val="004278AE"/>
    <w:rsid w:val="00431FB7"/>
    <w:rsid w:val="00433731"/>
    <w:rsid w:val="004348C6"/>
    <w:rsid w:val="00434C1C"/>
    <w:rsid w:val="004360F1"/>
    <w:rsid w:val="00440EE6"/>
    <w:rsid w:val="004416D8"/>
    <w:rsid w:val="00442406"/>
    <w:rsid w:val="00442E47"/>
    <w:rsid w:val="00444103"/>
    <w:rsid w:val="00445D8C"/>
    <w:rsid w:val="00446B78"/>
    <w:rsid w:val="00451DD5"/>
    <w:rsid w:val="0045261A"/>
    <w:rsid w:val="00453ED2"/>
    <w:rsid w:val="004549FB"/>
    <w:rsid w:val="00454EE4"/>
    <w:rsid w:val="004563F1"/>
    <w:rsid w:val="00457572"/>
    <w:rsid w:val="0046164E"/>
    <w:rsid w:val="00462040"/>
    <w:rsid w:val="00462121"/>
    <w:rsid w:val="00466EB1"/>
    <w:rsid w:val="00467D61"/>
    <w:rsid w:val="00470C63"/>
    <w:rsid w:val="00470D1F"/>
    <w:rsid w:val="00471300"/>
    <w:rsid w:val="00471A56"/>
    <w:rsid w:val="00480B45"/>
    <w:rsid w:val="00491885"/>
    <w:rsid w:val="004932B4"/>
    <w:rsid w:val="00496D1F"/>
    <w:rsid w:val="004972C9"/>
    <w:rsid w:val="004A1F43"/>
    <w:rsid w:val="004A322C"/>
    <w:rsid w:val="004A5189"/>
    <w:rsid w:val="004A65E7"/>
    <w:rsid w:val="004A6924"/>
    <w:rsid w:val="004A7FB8"/>
    <w:rsid w:val="004B02B2"/>
    <w:rsid w:val="004B165B"/>
    <w:rsid w:val="004B231A"/>
    <w:rsid w:val="004B3E87"/>
    <w:rsid w:val="004B5937"/>
    <w:rsid w:val="004C1B33"/>
    <w:rsid w:val="004C1DE5"/>
    <w:rsid w:val="004C4C5A"/>
    <w:rsid w:val="004D14C2"/>
    <w:rsid w:val="004D1F21"/>
    <w:rsid w:val="004D592D"/>
    <w:rsid w:val="004E0101"/>
    <w:rsid w:val="004E1CB7"/>
    <w:rsid w:val="004E20E6"/>
    <w:rsid w:val="004E4640"/>
    <w:rsid w:val="004E5054"/>
    <w:rsid w:val="004F0D1D"/>
    <w:rsid w:val="004F225B"/>
    <w:rsid w:val="004F3374"/>
    <w:rsid w:val="004F429C"/>
    <w:rsid w:val="004F459B"/>
    <w:rsid w:val="004F4D5C"/>
    <w:rsid w:val="004F5C8A"/>
    <w:rsid w:val="004F5D97"/>
    <w:rsid w:val="004F5DFE"/>
    <w:rsid w:val="004F665C"/>
    <w:rsid w:val="004F7CFE"/>
    <w:rsid w:val="00502241"/>
    <w:rsid w:val="0050337B"/>
    <w:rsid w:val="005041BA"/>
    <w:rsid w:val="005050CF"/>
    <w:rsid w:val="005056DF"/>
    <w:rsid w:val="00511218"/>
    <w:rsid w:val="0051131A"/>
    <w:rsid w:val="00512F5A"/>
    <w:rsid w:val="005157A4"/>
    <w:rsid w:val="00521846"/>
    <w:rsid w:val="005219F9"/>
    <w:rsid w:val="00522315"/>
    <w:rsid w:val="005302E0"/>
    <w:rsid w:val="0053279B"/>
    <w:rsid w:val="0053312E"/>
    <w:rsid w:val="00534CCE"/>
    <w:rsid w:val="00535A37"/>
    <w:rsid w:val="005362EB"/>
    <w:rsid w:val="005378AF"/>
    <w:rsid w:val="00540309"/>
    <w:rsid w:val="00544EA4"/>
    <w:rsid w:val="005526B3"/>
    <w:rsid w:val="00554E71"/>
    <w:rsid w:val="00555AD2"/>
    <w:rsid w:val="00560C33"/>
    <w:rsid w:val="005610A0"/>
    <w:rsid w:val="00561A0D"/>
    <w:rsid w:val="0056252C"/>
    <w:rsid w:val="00562609"/>
    <w:rsid w:val="00563795"/>
    <w:rsid w:val="00566A80"/>
    <w:rsid w:val="00567366"/>
    <w:rsid w:val="00567A9C"/>
    <w:rsid w:val="00576092"/>
    <w:rsid w:val="005766BA"/>
    <w:rsid w:val="0057763A"/>
    <w:rsid w:val="005778B4"/>
    <w:rsid w:val="0058348D"/>
    <w:rsid w:val="00584480"/>
    <w:rsid w:val="00585742"/>
    <w:rsid w:val="0058698B"/>
    <w:rsid w:val="00590404"/>
    <w:rsid w:val="005927D0"/>
    <w:rsid w:val="00594701"/>
    <w:rsid w:val="00597F28"/>
    <w:rsid w:val="005A2122"/>
    <w:rsid w:val="005A2256"/>
    <w:rsid w:val="005A246B"/>
    <w:rsid w:val="005A39F4"/>
    <w:rsid w:val="005A4C07"/>
    <w:rsid w:val="005A589C"/>
    <w:rsid w:val="005B28E8"/>
    <w:rsid w:val="005B290E"/>
    <w:rsid w:val="005B2B2D"/>
    <w:rsid w:val="005B4FC1"/>
    <w:rsid w:val="005B7DB4"/>
    <w:rsid w:val="005C0161"/>
    <w:rsid w:val="005C1401"/>
    <w:rsid w:val="005C1AD0"/>
    <w:rsid w:val="005C3A98"/>
    <w:rsid w:val="005C3D57"/>
    <w:rsid w:val="005C5E74"/>
    <w:rsid w:val="005C5FE8"/>
    <w:rsid w:val="005C6826"/>
    <w:rsid w:val="005C73D2"/>
    <w:rsid w:val="005C7402"/>
    <w:rsid w:val="005C7D95"/>
    <w:rsid w:val="005D2AF9"/>
    <w:rsid w:val="005D355E"/>
    <w:rsid w:val="005D39F3"/>
    <w:rsid w:val="005D5F67"/>
    <w:rsid w:val="005D6F6A"/>
    <w:rsid w:val="005E188F"/>
    <w:rsid w:val="005E2C83"/>
    <w:rsid w:val="005E2E82"/>
    <w:rsid w:val="005E3FC6"/>
    <w:rsid w:val="005E49B4"/>
    <w:rsid w:val="005E6DCD"/>
    <w:rsid w:val="005F41F5"/>
    <w:rsid w:val="005F478C"/>
    <w:rsid w:val="005F4F83"/>
    <w:rsid w:val="005F58DE"/>
    <w:rsid w:val="005F621D"/>
    <w:rsid w:val="00600B4C"/>
    <w:rsid w:val="0060188C"/>
    <w:rsid w:val="00601F46"/>
    <w:rsid w:val="006038F9"/>
    <w:rsid w:val="00603BF9"/>
    <w:rsid w:val="00603FF2"/>
    <w:rsid w:val="00610DAC"/>
    <w:rsid w:val="006114A5"/>
    <w:rsid w:val="00611F98"/>
    <w:rsid w:val="00612044"/>
    <w:rsid w:val="00612472"/>
    <w:rsid w:val="00612B80"/>
    <w:rsid w:val="006165FA"/>
    <w:rsid w:val="006207E6"/>
    <w:rsid w:val="00621141"/>
    <w:rsid w:val="00621928"/>
    <w:rsid w:val="006222B2"/>
    <w:rsid w:val="00631621"/>
    <w:rsid w:val="006316F1"/>
    <w:rsid w:val="00631D06"/>
    <w:rsid w:val="00633279"/>
    <w:rsid w:val="00635565"/>
    <w:rsid w:val="00642FD5"/>
    <w:rsid w:val="006448E1"/>
    <w:rsid w:val="00646693"/>
    <w:rsid w:val="006475C1"/>
    <w:rsid w:val="0065083F"/>
    <w:rsid w:val="00651378"/>
    <w:rsid w:val="00654446"/>
    <w:rsid w:val="006560E6"/>
    <w:rsid w:val="00656317"/>
    <w:rsid w:val="0065660A"/>
    <w:rsid w:val="00656C5F"/>
    <w:rsid w:val="00657763"/>
    <w:rsid w:val="00657FDB"/>
    <w:rsid w:val="00660078"/>
    <w:rsid w:val="00664361"/>
    <w:rsid w:val="006649BA"/>
    <w:rsid w:val="00665E28"/>
    <w:rsid w:val="0066703A"/>
    <w:rsid w:val="00672F9C"/>
    <w:rsid w:val="00673453"/>
    <w:rsid w:val="006740A6"/>
    <w:rsid w:val="00674F77"/>
    <w:rsid w:val="00675850"/>
    <w:rsid w:val="00675B52"/>
    <w:rsid w:val="00677DA8"/>
    <w:rsid w:val="006811E0"/>
    <w:rsid w:val="0068275C"/>
    <w:rsid w:val="00684642"/>
    <w:rsid w:val="006869C3"/>
    <w:rsid w:val="006879B3"/>
    <w:rsid w:val="006913D3"/>
    <w:rsid w:val="00693189"/>
    <w:rsid w:val="00693A07"/>
    <w:rsid w:val="006A210C"/>
    <w:rsid w:val="006A3BF2"/>
    <w:rsid w:val="006A417E"/>
    <w:rsid w:val="006A6048"/>
    <w:rsid w:val="006B1BA7"/>
    <w:rsid w:val="006B2AD7"/>
    <w:rsid w:val="006B2ADC"/>
    <w:rsid w:val="006B5F28"/>
    <w:rsid w:val="006B6337"/>
    <w:rsid w:val="006C11A9"/>
    <w:rsid w:val="006C2D89"/>
    <w:rsid w:val="006D1757"/>
    <w:rsid w:val="006D1EDE"/>
    <w:rsid w:val="006D2FF1"/>
    <w:rsid w:val="006D51F8"/>
    <w:rsid w:val="006D6FEF"/>
    <w:rsid w:val="006D7228"/>
    <w:rsid w:val="006E2CD7"/>
    <w:rsid w:val="006E4B8C"/>
    <w:rsid w:val="006E550E"/>
    <w:rsid w:val="006E748E"/>
    <w:rsid w:val="006F0623"/>
    <w:rsid w:val="006F52A5"/>
    <w:rsid w:val="006F5631"/>
    <w:rsid w:val="006F6BD4"/>
    <w:rsid w:val="006F6F1E"/>
    <w:rsid w:val="00700454"/>
    <w:rsid w:val="00700B1C"/>
    <w:rsid w:val="00701DB1"/>
    <w:rsid w:val="0070231B"/>
    <w:rsid w:val="00704084"/>
    <w:rsid w:val="0071385C"/>
    <w:rsid w:val="0071436A"/>
    <w:rsid w:val="0071613A"/>
    <w:rsid w:val="0072052A"/>
    <w:rsid w:val="0072089C"/>
    <w:rsid w:val="00720DC4"/>
    <w:rsid w:val="00723666"/>
    <w:rsid w:val="007242F1"/>
    <w:rsid w:val="007244B1"/>
    <w:rsid w:val="00724523"/>
    <w:rsid w:val="0072492A"/>
    <w:rsid w:val="00724D80"/>
    <w:rsid w:val="007260F2"/>
    <w:rsid w:val="00726A09"/>
    <w:rsid w:val="00727A1D"/>
    <w:rsid w:val="007307A0"/>
    <w:rsid w:val="00731AD1"/>
    <w:rsid w:val="00733D59"/>
    <w:rsid w:val="00735DBE"/>
    <w:rsid w:val="007379A0"/>
    <w:rsid w:val="00741699"/>
    <w:rsid w:val="00741DFE"/>
    <w:rsid w:val="00742E36"/>
    <w:rsid w:val="00742FC4"/>
    <w:rsid w:val="00743616"/>
    <w:rsid w:val="007459ED"/>
    <w:rsid w:val="00747D36"/>
    <w:rsid w:val="007534B4"/>
    <w:rsid w:val="0075482B"/>
    <w:rsid w:val="00756620"/>
    <w:rsid w:val="007578B6"/>
    <w:rsid w:val="00761F90"/>
    <w:rsid w:val="00763D18"/>
    <w:rsid w:val="007679A6"/>
    <w:rsid w:val="00770060"/>
    <w:rsid w:val="00771534"/>
    <w:rsid w:val="0077396F"/>
    <w:rsid w:val="007758D2"/>
    <w:rsid w:val="007759F1"/>
    <w:rsid w:val="00777402"/>
    <w:rsid w:val="007774E9"/>
    <w:rsid w:val="00777C16"/>
    <w:rsid w:val="00784763"/>
    <w:rsid w:val="007861F0"/>
    <w:rsid w:val="007864C1"/>
    <w:rsid w:val="007922C7"/>
    <w:rsid w:val="007936EB"/>
    <w:rsid w:val="00794D66"/>
    <w:rsid w:val="00795457"/>
    <w:rsid w:val="007973A3"/>
    <w:rsid w:val="007A1798"/>
    <w:rsid w:val="007A31B7"/>
    <w:rsid w:val="007A4D2F"/>
    <w:rsid w:val="007B1E92"/>
    <w:rsid w:val="007B2324"/>
    <w:rsid w:val="007B66F0"/>
    <w:rsid w:val="007B7D06"/>
    <w:rsid w:val="007B7E74"/>
    <w:rsid w:val="007C0216"/>
    <w:rsid w:val="007C2BDF"/>
    <w:rsid w:val="007C5538"/>
    <w:rsid w:val="007C6481"/>
    <w:rsid w:val="007C68DC"/>
    <w:rsid w:val="007C7B45"/>
    <w:rsid w:val="007C7FE4"/>
    <w:rsid w:val="007D0AE7"/>
    <w:rsid w:val="007D1C54"/>
    <w:rsid w:val="007D27FD"/>
    <w:rsid w:val="007D287E"/>
    <w:rsid w:val="007D3927"/>
    <w:rsid w:val="007D3DE7"/>
    <w:rsid w:val="007D4AE5"/>
    <w:rsid w:val="007D548D"/>
    <w:rsid w:val="007D73BC"/>
    <w:rsid w:val="007E074D"/>
    <w:rsid w:val="007E1885"/>
    <w:rsid w:val="007E3F13"/>
    <w:rsid w:val="007E4AB6"/>
    <w:rsid w:val="007E4C51"/>
    <w:rsid w:val="007E4D4F"/>
    <w:rsid w:val="007E720A"/>
    <w:rsid w:val="007E7218"/>
    <w:rsid w:val="007F3C09"/>
    <w:rsid w:val="007F4752"/>
    <w:rsid w:val="007F56DF"/>
    <w:rsid w:val="00801472"/>
    <w:rsid w:val="0080280F"/>
    <w:rsid w:val="00802CD9"/>
    <w:rsid w:val="0080336A"/>
    <w:rsid w:val="00803773"/>
    <w:rsid w:val="008052F5"/>
    <w:rsid w:val="00810039"/>
    <w:rsid w:val="00811AEB"/>
    <w:rsid w:val="00812961"/>
    <w:rsid w:val="00813E21"/>
    <w:rsid w:val="00815EE3"/>
    <w:rsid w:val="00816117"/>
    <w:rsid w:val="008219D5"/>
    <w:rsid w:val="00821F72"/>
    <w:rsid w:val="0082339A"/>
    <w:rsid w:val="00823DB4"/>
    <w:rsid w:val="00833B9F"/>
    <w:rsid w:val="008342CF"/>
    <w:rsid w:val="00835509"/>
    <w:rsid w:val="00835780"/>
    <w:rsid w:val="008370E1"/>
    <w:rsid w:val="00837526"/>
    <w:rsid w:val="00837C01"/>
    <w:rsid w:val="00842F75"/>
    <w:rsid w:val="0084530D"/>
    <w:rsid w:val="00851817"/>
    <w:rsid w:val="008524B1"/>
    <w:rsid w:val="00853985"/>
    <w:rsid w:val="0085432A"/>
    <w:rsid w:val="008567F2"/>
    <w:rsid w:val="00856965"/>
    <w:rsid w:val="00857C13"/>
    <w:rsid w:val="00862DC0"/>
    <w:rsid w:val="00863EFF"/>
    <w:rsid w:val="008656D5"/>
    <w:rsid w:val="008661A8"/>
    <w:rsid w:val="0087056C"/>
    <w:rsid w:val="00871810"/>
    <w:rsid w:val="00872328"/>
    <w:rsid w:val="00873FF1"/>
    <w:rsid w:val="008744C1"/>
    <w:rsid w:val="00875944"/>
    <w:rsid w:val="00875952"/>
    <w:rsid w:val="00881BFF"/>
    <w:rsid w:val="00882D34"/>
    <w:rsid w:val="008840A5"/>
    <w:rsid w:val="008864C1"/>
    <w:rsid w:val="00886EEA"/>
    <w:rsid w:val="00887D6A"/>
    <w:rsid w:val="00891797"/>
    <w:rsid w:val="008940A2"/>
    <w:rsid w:val="0089467F"/>
    <w:rsid w:val="008961FF"/>
    <w:rsid w:val="00897658"/>
    <w:rsid w:val="008A07D7"/>
    <w:rsid w:val="008A11DA"/>
    <w:rsid w:val="008A50F8"/>
    <w:rsid w:val="008A6004"/>
    <w:rsid w:val="008A79A4"/>
    <w:rsid w:val="008B3CCD"/>
    <w:rsid w:val="008B608C"/>
    <w:rsid w:val="008B6745"/>
    <w:rsid w:val="008B6B56"/>
    <w:rsid w:val="008B6DD3"/>
    <w:rsid w:val="008B7C35"/>
    <w:rsid w:val="008C10FF"/>
    <w:rsid w:val="008C192B"/>
    <w:rsid w:val="008C3C16"/>
    <w:rsid w:val="008C445B"/>
    <w:rsid w:val="008C52BE"/>
    <w:rsid w:val="008C5D69"/>
    <w:rsid w:val="008C5DA1"/>
    <w:rsid w:val="008D0380"/>
    <w:rsid w:val="008D0DA5"/>
    <w:rsid w:val="008D2085"/>
    <w:rsid w:val="008D4FCD"/>
    <w:rsid w:val="008D6903"/>
    <w:rsid w:val="008E301B"/>
    <w:rsid w:val="008E4D17"/>
    <w:rsid w:val="008E6EAD"/>
    <w:rsid w:val="008F4A82"/>
    <w:rsid w:val="008F600B"/>
    <w:rsid w:val="008F7E4A"/>
    <w:rsid w:val="00903BF3"/>
    <w:rsid w:val="00904497"/>
    <w:rsid w:val="0091054F"/>
    <w:rsid w:val="00910D4C"/>
    <w:rsid w:val="009110B0"/>
    <w:rsid w:val="009122EF"/>
    <w:rsid w:val="0091343B"/>
    <w:rsid w:val="00914884"/>
    <w:rsid w:val="00915FC0"/>
    <w:rsid w:val="00916B78"/>
    <w:rsid w:val="0091702D"/>
    <w:rsid w:val="009224F9"/>
    <w:rsid w:val="00922FB9"/>
    <w:rsid w:val="009240DC"/>
    <w:rsid w:val="009240E0"/>
    <w:rsid w:val="00924A81"/>
    <w:rsid w:val="00924BA4"/>
    <w:rsid w:val="009253B9"/>
    <w:rsid w:val="0092586E"/>
    <w:rsid w:val="009270D7"/>
    <w:rsid w:val="00932D3A"/>
    <w:rsid w:val="00937490"/>
    <w:rsid w:val="009376BA"/>
    <w:rsid w:val="009428D8"/>
    <w:rsid w:val="00945ADC"/>
    <w:rsid w:val="0094677C"/>
    <w:rsid w:val="00946EEF"/>
    <w:rsid w:val="00950531"/>
    <w:rsid w:val="00950E41"/>
    <w:rsid w:val="00951ACE"/>
    <w:rsid w:val="0095217B"/>
    <w:rsid w:val="00952856"/>
    <w:rsid w:val="00952C3C"/>
    <w:rsid w:val="00952E7E"/>
    <w:rsid w:val="00953EBC"/>
    <w:rsid w:val="00956DE6"/>
    <w:rsid w:val="0095761A"/>
    <w:rsid w:val="00961506"/>
    <w:rsid w:val="00963225"/>
    <w:rsid w:val="009668AA"/>
    <w:rsid w:val="009668DD"/>
    <w:rsid w:val="00967135"/>
    <w:rsid w:val="009729BC"/>
    <w:rsid w:val="00972FF4"/>
    <w:rsid w:val="00973DE5"/>
    <w:rsid w:val="00974DBE"/>
    <w:rsid w:val="009751C6"/>
    <w:rsid w:val="00977618"/>
    <w:rsid w:val="00977E09"/>
    <w:rsid w:val="00981B38"/>
    <w:rsid w:val="00983D60"/>
    <w:rsid w:val="00984538"/>
    <w:rsid w:val="00987005"/>
    <w:rsid w:val="00992ED9"/>
    <w:rsid w:val="00993874"/>
    <w:rsid w:val="009950C1"/>
    <w:rsid w:val="009A18A0"/>
    <w:rsid w:val="009A1A90"/>
    <w:rsid w:val="009A24A6"/>
    <w:rsid w:val="009A24B4"/>
    <w:rsid w:val="009A332B"/>
    <w:rsid w:val="009A3901"/>
    <w:rsid w:val="009B13C2"/>
    <w:rsid w:val="009B354D"/>
    <w:rsid w:val="009B3739"/>
    <w:rsid w:val="009B4F01"/>
    <w:rsid w:val="009B58CA"/>
    <w:rsid w:val="009B5CF2"/>
    <w:rsid w:val="009B792F"/>
    <w:rsid w:val="009C1E5E"/>
    <w:rsid w:val="009D0516"/>
    <w:rsid w:val="009D0D09"/>
    <w:rsid w:val="009D2572"/>
    <w:rsid w:val="009D2808"/>
    <w:rsid w:val="009D3696"/>
    <w:rsid w:val="009D740F"/>
    <w:rsid w:val="009E2EB6"/>
    <w:rsid w:val="009E35B4"/>
    <w:rsid w:val="009E49C8"/>
    <w:rsid w:val="009E4E1B"/>
    <w:rsid w:val="009F1D78"/>
    <w:rsid w:val="009F418B"/>
    <w:rsid w:val="009F4738"/>
    <w:rsid w:val="00A0023F"/>
    <w:rsid w:val="00A0287B"/>
    <w:rsid w:val="00A04218"/>
    <w:rsid w:val="00A059C5"/>
    <w:rsid w:val="00A05EA2"/>
    <w:rsid w:val="00A066C2"/>
    <w:rsid w:val="00A070CB"/>
    <w:rsid w:val="00A078ED"/>
    <w:rsid w:val="00A1055A"/>
    <w:rsid w:val="00A14058"/>
    <w:rsid w:val="00A1462A"/>
    <w:rsid w:val="00A14C0B"/>
    <w:rsid w:val="00A15FCA"/>
    <w:rsid w:val="00A2072C"/>
    <w:rsid w:val="00A23314"/>
    <w:rsid w:val="00A24F3D"/>
    <w:rsid w:val="00A26111"/>
    <w:rsid w:val="00A261E3"/>
    <w:rsid w:val="00A264CC"/>
    <w:rsid w:val="00A270E0"/>
    <w:rsid w:val="00A30E70"/>
    <w:rsid w:val="00A30EAE"/>
    <w:rsid w:val="00A31202"/>
    <w:rsid w:val="00A31814"/>
    <w:rsid w:val="00A359AF"/>
    <w:rsid w:val="00A3735B"/>
    <w:rsid w:val="00A378EB"/>
    <w:rsid w:val="00A41E01"/>
    <w:rsid w:val="00A42521"/>
    <w:rsid w:val="00A43E2B"/>
    <w:rsid w:val="00A46D5C"/>
    <w:rsid w:val="00A530A7"/>
    <w:rsid w:val="00A5482B"/>
    <w:rsid w:val="00A554F9"/>
    <w:rsid w:val="00A570CA"/>
    <w:rsid w:val="00A57892"/>
    <w:rsid w:val="00A606CD"/>
    <w:rsid w:val="00A61011"/>
    <w:rsid w:val="00A6421E"/>
    <w:rsid w:val="00A652F9"/>
    <w:rsid w:val="00A65D46"/>
    <w:rsid w:val="00A667C3"/>
    <w:rsid w:val="00A70FF2"/>
    <w:rsid w:val="00A75719"/>
    <w:rsid w:val="00A762DD"/>
    <w:rsid w:val="00A772D6"/>
    <w:rsid w:val="00A8139A"/>
    <w:rsid w:val="00A835D1"/>
    <w:rsid w:val="00A8519D"/>
    <w:rsid w:val="00A86ABC"/>
    <w:rsid w:val="00A87C4A"/>
    <w:rsid w:val="00A92610"/>
    <w:rsid w:val="00A96861"/>
    <w:rsid w:val="00AA045E"/>
    <w:rsid w:val="00AA0AE2"/>
    <w:rsid w:val="00AA2F13"/>
    <w:rsid w:val="00AA4E9E"/>
    <w:rsid w:val="00AA5111"/>
    <w:rsid w:val="00AA5A3E"/>
    <w:rsid w:val="00AA5E95"/>
    <w:rsid w:val="00AA7020"/>
    <w:rsid w:val="00AA7765"/>
    <w:rsid w:val="00AB5B5A"/>
    <w:rsid w:val="00AB5DCB"/>
    <w:rsid w:val="00AB6A07"/>
    <w:rsid w:val="00AB7830"/>
    <w:rsid w:val="00AB7DF8"/>
    <w:rsid w:val="00AC073D"/>
    <w:rsid w:val="00AC0F33"/>
    <w:rsid w:val="00AC3CA7"/>
    <w:rsid w:val="00AC62D2"/>
    <w:rsid w:val="00AD0314"/>
    <w:rsid w:val="00AD0C83"/>
    <w:rsid w:val="00AD0CB2"/>
    <w:rsid w:val="00AD1AEE"/>
    <w:rsid w:val="00AD5767"/>
    <w:rsid w:val="00AD6CCA"/>
    <w:rsid w:val="00AD7200"/>
    <w:rsid w:val="00AE1237"/>
    <w:rsid w:val="00AE16FE"/>
    <w:rsid w:val="00AE2054"/>
    <w:rsid w:val="00AE3E17"/>
    <w:rsid w:val="00AE659F"/>
    <w:rsid w:val="00AE72ED"/>
    <w:rsid w:val="00AF3A17"/>
    <w:rsid w:val="00AF4A46"/>
    <w:rsid w:val="00AF719E"/>
    <w:rsid w:val="00B032AB"/>
    <w:rsid w:val="00B03AFE"/>
    <w:rsid w:val="00B04FF2"/>
    <w:rsid w:val="00B0501E"/>
    <w:rsid w:val="00B07C09"/>
    <w:rsid w:val="00B1089B"/>
    <w:rsid w:val="00B10D16"/>
    <w:rsid w:val="00B11A14"/>
    <w:rsid w:val="00B12716"/>
    <w:rsid w:val="00B141CD"/>
    <w:rsid w:val="00B152CF"/>
    <w:rsid w:val="00B15EEB"/>
    <w:rsid w:val="00B17058"/>
    <w:rsid w:val="00B17586"/>
    <w:rsid w:val="00B20821"/>
    <w:rsid w:val="00B23116"/>
    <w:rsid w:val="00B25189"/>
    <w:rsid w:val="00B262C4"/>
    <w:rsid w:val="00B307C9"/>
    <w:rsid w:val="00B31794"/>
    <w:rsid w:val="00B335B7"/>
    <w:rsid w:val="00B33B38"/>
    <w:rsid w:val="00B350C9"/>
    <w:rsid w:val="00B409D1"/>
    <w:rsid w:val="00B43AD9"/>
    <w:rsid w:val="00B51165"/>
    <w:rsid w:val="00B54EF6"/>
    <w:rsid w:val="00B54F0C"/>
    <w:rsid w:val="00B57D7A"/>
    <w:rsid w:val="00B57F49"/>
    <w:rsid w:val="00B61646"/>
    <w:rsid w:val="00B65F0E"/>
    <w:rsid w:val="00B673D0"/>
    <w:rsid w:val="00B7116F"/>
    <w:rsid w:val="00B7161E"/>
    <w:rsid w:val="00B73543"/>
    <w:rsid w:val="00B73D33"/>
    <w:rsid w:val="00B73EE8"/>
    <w:rsid w:val="00B752B4"/>
    <w:rsid w:val="00B754AC"/>
    <w:rsid w:val="00B755EF"/>
    <w:rsid w:val="00B75F06"/>
    <w:rsid w:val="00B80376"/>
    <w:rsid w:val="00B844AD"/>
    <w:rsid w:val="00B84CFC"/>
    <w:rsid w:val="00B866E8"/>
    <w:rsid w:val="00B87BFA"/>
    <w:rsid w:val="00B91A2E"/>
    <w:rsid w:val="00B91AAD"/>
    <w:rsid w:val="00B91CDB"/>
    <w:rsid w:val="00B96553"/>
    <w:rsid w:val="00BA0BF0"/>
    <w:rsid w:val="00BA1FDD"/>
    <w:rsid w:val="00BA2ED0"/>
    <w:rsid w:val="00BA367D"/>
    <w:rsid w:val="00BA42E9"/>
    <w:rsid w:val="00BA4E93"/>
    <w:rsid w:val="00BA63CD"/>
    <w:rsid w:val="00BB0632"/>
    <w:rsid w:val="00BB07EF"/>
    <w:rsid w:val="00BB0DD2"/>
    <w:rsid w:val="00BB3ACB"/>
    <w:rsid w:val="00BB5389"/>
    <w:rsid w:val="00BB6151"/>
    <w:rsid w:val="00BB75B5"/>
    <w:rsid w:val="00BC384B"/>
    <w:rsid w:val="00BC61AD"/>
    <w:rsid w:val="00BD343A"/>
    <w:rsid w:val="00BD4B16"/>
    <w:rsid w:val="00BD5273"/>
    <w:rsid w:val="00BD55BC"/>
    <w:rsid w:val="00BD6869"/>
    <w:rsid w:val="00BD7ADF"/>
    <w:rsid w:val="00BE1281"/>
    <w:rsid w:val="00BE185E"/>
    <w:rsid w:val="00BE4C44"/>
    <w:rsid w:val="00BE7BBC"/>
    <w:rsid w:val="00BF13AC"/>
    <w:rsid w:val="00BF36AB"/>
    <w:rsid w:val="00BF7E83"/>
    <w:rsid w:val="00C01383"/>
    <w:rsid w:val="00C018DB"/>
    <w:rsid w:val="00C02414"/>
    <w:rsid w:val="00C045E4"/>
    <w:rsid w:val="00C050C2"/>
    <w:rsid w:val="00C13077"/>
    <w:rsid w:val="00C14121"/>
    <w:rsid w:val="00C14600"/>
    <w:rsid w:val="00C14693"/>
    <w:rsid w:val="00C16527"/>
    <w:rsid w:val="00C2394E"/>
    <w:rsid w:val="00C24CE6"/>
    <w:rsid w:val="00C255B2"/>
    <w:rsid w:val="00C37ABF"/>
    <w:rsid w:val="00C4030A"/>
    <w:rsid w:val="00C403EC"/>
    <w:rsid w:val="00C407B1"/>
    <w:rsid w:val="00C436DC"/>
    <w:rsid w:val="00C43C56"/>
    <w:rsid w:val="00C44EBD"/>
    <w:rsid w:val="00C533EC"/>
    <w:rsid w:val="00C53650"/>
    <w:rsid w:val="00C55AB8"/>
    <w:rsid w:val="00C562A1"/>
    <w:rsid w:val="00C63B0B"/>
    <w:rsid w:val="00C651EF"/>
    <w:rsid w:val="00C65CCD"/>
    <w:rsid w:val="00C665C8"/>
    <w:rsid w:val="00C67A1F"/>
    <w:rsid w:val="00C71082"/>
    <w:rsid w:val="00C72615"/>
    <w:rsid w:val="00C746A3"/>
    <w:rsid w:val="00C75903"/>
    <w:rsid w:val="00C80559"/>
    <w:rsid w:val="00C808E0"/>
    <w:rsid w:val="00C8336E"/>
    <w:rsid w:val="00C845A3"/>
    <w:rsid w:val="00C84FD3"/>
    <w:rsid w:val="00C851AE"/>
    <w:rsid w:val="00C852C4"/>
    <w:rsid w:val="00C870D3"/>
    <w:rsid w:val="00C87EA8"/>
    <w:rsid w:val="00C90315"/>
    <w:rsid w:val="00C90FC8"/>
    <w:rsid w:val="00C91044"/>
    <w:rsid w:val="00C91235"/>
    <w:rsid w:val="00C92B03"/>
    <w:rsid w:val="00C932A7"/>
    <w:rsid w:val="00C9402F"/>
    <w:rsid w:val="00C9413C"/>
    <w:rsid w:val="00C945E2"/>
    <w:rsid w:val="00C971C5"/>
    <w:rsid w:val="00C97490"/>
    <w:rsid w:val="00CA13FE"/>
    <w:rsid w:val="00CA18C6"/>
    <w:rsid w:val="00CA1FC1"/>
    <w:rsid w:val="00CA25E3"/>
    <w:rsid w:val="00CA61FF"/>
    <w:rsid w:val="00CA65C1"/>
    <w:rsid w:val="00CA7D2E"/>
    <w:rsid w:val="00CB05EE"/>
    <w:rsid w:val="00CB0779"/>
    <w:rsid w:val="00CB0F36"/>
    <w:rsid w:val="00CB6502"/>
    <w:rsid w:val="00CC2745"/>
    <w:rsid w:val="00CC2DF9"/>
    <w:rsid w:val="00CC4188"/>
    <w:rsid w:val="00CC464F"/>
    <w:rsid w:val="00CC62F1"/>
    <w:rsid w:val="00CC7E2D"/>
    <w:rsid w:val="00CD096B"/>
    <w:rsid w:val="00CD27A4"/>
    <w:rsid w:val="00CD5986"/>
    <w:rsid w:val="00CD65A6"/>
    <w:rsid w:val="00CD7683"/>
    <w:rsid w:val="00CE018F"/>
    <w:rsid w:val="00CE12E1"/>
    <w:rsid w:val="00CE2429"/>
    <w:rsid w:val="00CE3106"/>
    <w:rsid w:val="00CE4BDA"/>
    <w:rsid w:val="00CE5614"/>
    <w:rsid w:val="00CE6DD6"/>
    <w:rsid w:val="00CF130F"/>
    <w:rsid w:val="00CF2D74"/>
    <w:rsid w:val="00CF33E0"/>
    <w:rsid w:val="00CF35A5"/>
    <w:rsid w:val="00CF427B"/>
    <w:rsid w:val="00CF6531"/>
    <w:rsid w:val="00D003CA"/>
    <w:rsid w:val="00D0134E"/>
    <w:rsid w:val="00D022CD"/>
    <w:rsid w:val="00D0351F"/>
    <w:rsid w:val="00D0458B"/>
    <w:rsid w:val="00D04629"/>
    <w:rsid w:val="00D13C1E"/>
    <w:rsid w:val="00D215EE"/>
    <w:rsid w:val="00D220A1"/>
    <w:rsid w:val="00D226E4"/>
    <w:rsid w:val="00D23EE8"/>
    <w:rsid w:val="00D23FF6"/>
    <w:rsid w:val="00D266D1"/>
    <w:rsid w:val="00D26AE6"/>
    <w:rsid w:val="00D31D6F"/>
    <w:rsid w:val="00D36724"/>
    <w:rsid w:val="00D40390"/>
    <w:rsid w:val="00D41746"/>
    <w:rsid w:val="00D4682C"/>
    <w:rsid w:val="00D50BF9"/>
    <w:rsid w:val="00D514D8"/>
    <w:rsid w:val="00D5210A"/>
    <w:rsid w:val="00D54FBA"/>
    <w:rsid w:val="00D55B04"/>
    <w:rsid w:val="00D620DF"/>
    <w:rsid w:val="00D62C42"/>
    <w:rsid w:val="00D630F8"/>
    <w:rsid w:val="00D64775"/>
    <w:rsid w:val="00D651F2"/>
    <w:rsid w:val="00D66EA7"/>
    <w:rsid w:val="00D674F7"/>
    <w:rsid w:val="00D7069F"/>
    <w:rsid w:val="00D72F86"/>
    <w:rsid w:val="00D730F8"/>
    <w:rsid w:val="00D7408C"/>
    <w:rsid w:val="00D77BA2"/>
    <w:rsid w:val="00D8000F"/>
    <w:rsid w:val="00D8212D"/>
    <w:rsid w:val="00D8302D"/>
    <w:rsid w:val="00D84C01"/>
    <w:rsid w:val="00D86565"/>
    <w:rsid w:val="00D8660E"/>
    <w:rsid w:val="00D86C78"/>
    <w:rsid w:val="00D871B5"/>
    <w:rsid w:val="00D90723"/>
    <w:rsid w:val="00D936B2"/>
    <w:rsid w:val="00D93E62"/>
    <w:rsid w:val="00D94827"/>
    <w:rsid w:val="00D95A6F"/>
    <w:rsid w:val="00D95BCD"/>
    <w:rsid w:val="00D96E0B"/>
    <w:rsid w:val="00DA0A40"/>
    <w:rsid w:val="00DA6779"/>
    <w:rsid w:val="00DB2A70"/>
    <w:rsid w:val="00DB3D33"/>
    <w:rsid w:val="00DB4817"/>
    <w:rsid w:val="00DB67A1"/>
    <w:rsid w:val="00DB71ED"/>
    <w:rsid w:val="00DC2F2D"/>
    <w:rsid w:val="00DC561F"/>
    <w:rsid w:val="00DC71E8"/>
    <w:rsid w:val="00DC73DF"/>
    <w:rsid w:val="00DD05B9"/>
    <w:rsid w:val="00DD1762"/>
    <w:rsid w:val="00DD32FD"/>
    <w:rsid w:val="00DD4924"/>
    <w:rsid w:val="00DD566E"/>
    <w:rsid w:val="00DD654C"/>
    <w:rsid w:val="00DD782D"/>
    <w:rsid w:val="00DD7C5A"/>
    <w:rsid w:val="00DE2155"/>
    <w:rsid w:val="00DE23A2"/>
    <w:rsid w:val="00DE423B"/>
    <w:rsid w:val="00DE5095"/>
    <w:rsid w:val="00DF174C"/>
    <w:rsid w:val="00DF1B6F"/>
    <w:rsid w:val="00DF1CBD"/>
    <w:rsid w:val="00DF20AE"/>
    <w:rsid w:val="00DF26CE"/>
    <w:rsid w:val="00DF4334"/>
    <w:rsid w:val="00DF44FE"/>
    <w:rsid w:val="00DF47F3"/>
    <w:rsid w:val="00DF5DE0"/>
    <w:rsid w:val="00E0063B"/>
    <w:rsid w:val="00E0148C"/>
    <w:rsid w:val="00E01EE5"/>
    <w:rsid w:val="00E021A2"/>
    <w:rsid w:val="00E02B05"/>
    <w:rsid w:val="00E04DCE"/>
    <w:rsid w:val="00E059E6"/>
    <w:rsid w:val="00E06AA4"/>
    <w:rsid w:val="00E0786A"/>
    <w:rsid w:val="00E07B60"/>
    <w:rsid w:val="00E07CF2"/>
    <w:rsid w:val="00E07FD5"/>
    <w:rsid w:val="00E11F66"/>
    <w:rsid w:val="00E121A5"/>
    <w:rsid w:val="00E15C67"/>
    <w:rsid w:val="00E232AC"/>
    <w:rsid w:val="00E24AF3"/>
    <w:rsid w:val="00E27CCB"/>
    <w:rsid w:val="00E31A3C"/>
    <w:rsid w:val="00E33265"/>
    <w:rsid w:val="00E36D2D"/>
    <w:rsid w:val="00E37FEA"/>
    <w:rsid w:val="00E400E8"/>
    <w:rsid w:val="00E4578F"/>
    <w:rsid w:val="00E45E13"/>
    <w:rsid w:val="00E473BD"/>
    <w:rsid w:val="00E47580"/>
    <w:rsid w:val="00E517C4"/>
    <w:rsid w:val="00E552B1"/>
    <w:rsid w:val="00E55C01"/>
    <w:rsid w:val="00E55FBA"/>
    <w:rsid w:val="00E60C38"/>
    <w:rsid w:val="00E62001"/>
    <w:rsid w:val="00E63A2F"/>
    <w:rsid w:val="00E662C3"/>
    <w:rsid w:val="00E670E7"/>
    <w:rsid w:val="00E71BAA"/>
    <w:rsid w:val="00E7219C"/>
    <w:rsid w:val="00E72621"/>
    <w:rsid w:val="00E73365"/>
    <w:rsid w:val="00E74569"/>
    <w:rsid w:val="00E75BFF"/>
    <w:rsid w:val="00E80BE7"/>
    <w:rsid w:val="00E8120F"/>
    <w:rsid w:val="00E85F90"/>
    <w:rsid w:val="00E8788F"/>
    <w:rsid w:val="00E9798E"/>
    <w:rsid w:val="00EA0D39"/>
    <w:rsid w:val="00EA0F54"/>
    <w:rsid w:val="00EA2CCA"/>
    <w:rsid w:val="00EA2EF7"/>
    <w:rsid w:val="00EA456D"/>
    <w:rsid w:val="00EB3C9E"/>
    <w:rsid w:val="00EB6297"/>
    <w:rsid w:val="00EB721B"/>
    <w:rsid w:val="00EB73C9"/>
    <w:rsid w:val="00EC2D9A"/>
    <w:rsid w:val="00EC6CB6"/>
    <w:rsid w:val="00ED1BDE"/>
    <w:rsid w:val="00ED38C0"/>
    <w:rsid w:val="00ED5C9F"/>
    <w:rsid w:val="00EE0764"/>
    <w:rsid w:val="00EE3BCC"/>
    <w:rsid w:val="00EE4010"/>
    <w:rsid w:val="00EE6BE8"/>
    <w:rsid w:val="00EE6E87"/>
    <w:rsid w:val="00EF1CAA"/>
    <w:rsid w:val="00EF1FF1"/>
    <w:rsid w:val="00EF28DB"/>
    <w:rsid w:val="00EF3724"/>
    <w:rsid w:val="00EF3E60"/>
    <w:rsid w:val="00EF6102"/>
    <w:rsid w:val="00EF7C2B"/>
    <w:rsid w:val="00F030D9"/>
    <w:rsid w:val="00F035BC"/>
    <w:rsid w:val="00F038BC"/>
    <w:rsid w:val="00F043E2"/>
    <w:rsid w:val="00F05912"/>
    <w:rsid w:val="00F074C0"/>
    <w:rsid w:val="00F07DD2"/>
    <w:rsid w:val="00F135CC"/>
    <w:rsid w:val="00F17025"/>
    <w:rsid w:val="00F17790"/>
    <w:rsid w:val="00F20ADC"/>
    <w:rsid w:val="00F21393"/>
    <w:rsid w:val="00F24211"/>
    <w:rsid w:val="00F25425"/>
    <w:rsid w:val="00F2650C"/>
    <w:rsid w:val="00F26854"/>
    <w:rsid w:val="00F31E19"/>
    <w:rsid w:val="00F33295"/>
    <w:rsid w:val="00F34EA4"/>
    <w:rsid w:val="00F35148"/>
    <w:rsid w:val="00F35B73"/>
    <w:rsid w:val="00F37B8C"/>
    <w:rsid w:val="00F42B87"/>
    <w:rsid w:val="00F4378E"/>
    <w:rsid w:val="00F45579"/>
    <w:rsid w:val="00F45FAD"/>
    <w:rsid w:val="00F46EA1"/>
    <w:rsid w:val="00F520A9"/>
    <w:rsid w:val="00F52486"/>
    <w:rsid w:val="00F54C6E"/>
    <w:rsid w:val="00F565B1"/>
    <w:rsid w:val="00F6125B"/>
    <w:rsid w:val="00F618AF"/>
    <w:rsid w:val="00F66977"/>
    <w:rsid w:val="00F66F8B"/>
    <w:rsid w:val="00F703E0"/>
    <w:rsid w:val="00F71035"/>
    <w:rsid w:val="00F747B8"/>
    <w:rsid w:val="00F77BB5"/>
    <w:rsid w:val="00F80A7B"/>
    <w:rsid w:val="00F8499A"/>
    <w:rsid w:val="00F84CFC"/>
    <w:rsid w:val="00F85078"/>
    <w:rsid w:val="00F9227D"/>
    <w:rsid w:val="00F93873"/>
    <w:rsid w:val="00F94C06"/>
    <w:rsid w:val="00F94F0D"/>
    <w:rsid w:val="00F962D0"/>
    <w:rsid w:val="00FA07C7"/>
    <w:rsid w:val="00FA0A0C"/>
    <w:rsid w:val="00FA237E"/>
    <w:rsid w:val="00FA25E4"/>
    <w:rsid w:val="00FA4362"/>
    <w:rsid w:val="00FA5FC3"/>
    <w:rsid w:val="00FB0EF3"/>
    <w:rsid w:val="00FB0FD0"/>
    <w:rsid w:val="00FB2036"/>
    <w:rsid w:val="00FB2B35"/>
    <w:rsid w:val="00FB3435"/>
    <w:rsid w:val="00FB52CF"/>
    <w:rsid w:val="00FB6516"/>
    <w:rsid w:val="00FC1956"/>
    <w:rsid w:val="00FC48B9"/>
    <w:rsid w:val="00FC7221"/>
    <w:rsid w:val="00FC7B49"/>
    <w:rsid w:val="00FC7C18"/>
    <w:rsid w:val="00FD087D"/>
    <w:rsid w:val="00FD0EF4"/>
    <w:rsid w:val="00FD54E7"/>
    <w:rsid w:val="00FD750E"/>
    <w:rsid w:val="00FD7A2B"/>
    <w:rsid w:val="00FE1200"/>
    <w:rsid w:val="00FE2950"/>
    <w:rsid w:val="00FE4868"/>
    <w:rsid w:val="00FE52D4"/>
    <w:rsid w:val="00FE5A21"/>
    <w:rsid w:val="00FE62BF"/>
    <w:rsid w:val="00FE67FC"/>
    <w:rsid w:val="00FE7B53"/>
    <w:rsid w:val="00FF1EBD"/>
    <w:rsid w:val="00FF27A7"/>
    <w:rsid w:val="00FF27DF"/>
    <w:rsid w:val="00FF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A5"/>
    <w:pPr>
      <w:spacing w:line="360" w:lineRule="auto"/>
      <w:ind w:firstLine="709"/>
      <w:jc w:val="both"/>
    </w:pPr>
    <w:rPr>
      <w:rFonts w:ascii="Cambria" w:eastAsia="Calibri"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DA5"/>
    <w:pPr>
      <w:ind w:left="720"/>
      <w:contextualSpacing/>
    </w:pPr>
  </w:style>
  <w:style w:type="table" w:customStyle="1" w:styleId="2">
    <w:name w:val="Сетка таблицы2"/>
    <w:basedOn w:val="a1"/>
    <w:next w:val="a4"/>
    <w:uiPriority w:val="59"/>
    <w:rsid w:val="008D0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8D0DA5"/>
    <w:pPr>
      <w:spacing w:before="100" w:beforeAutospacing="1" w:after="100" w:afterAutospacing="1" w:line="240" w:lineRule="auto"/>
      <w:ind w:firstLine="0"/>
      <w:jc w:val="left"/>
    </w:pPr>
    <w:rPr>
      <w:rFonts w:ascii="Times New Roman" w:eastAsia="Times New Roman" w:hAnsi="Times New Roman"/>
      <w:sz w:val="24"/>
      <w:szCs w:val="24"/>
      <w:lang w:val="ru-RU" w:eastAsia="ru-RU" w:bidi="ar-SA"/>
    </w:rPr>
  </w:style>
  <w:style w:type="table" w:styleId="a4">
    <w:name w:val="Table Grid"/>
    <w:basedOn w:val="a1"/>
    <w:uiPriority w:val="59"/>
    <w:rsid w:val="008D0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A5"/>
    <w:pPr>
      <w:spacing w:line="360" w:lineRule="auto"/>
      <w:ind w:firstLine="709"/>
      <w:jc w:val="both"/>
    </w:pPr>
    <w:rPr>
      <w:rFonts w:ascii="Cambria" w:eastAsia="Calibri"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DA5"/>
    <w:pPr>
      <w:ind w:left="720"/>
      <w:contextualSpacing/>
    </w:pPr>
  </w:style>
  <w:style w:type="table" w:customStyle="1" w:styleId="2">
    <w:name w:val="Сетка таблицы2"/>
    <w:basedOn w:val="a1"/>
    <w:next w:val="a4"/>
    <w:uiPriority w:val="59"/>
    <w:rsid w:val="008D0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8D0DA5"/>
    <w:pPr>
      <w:spacing w:before="100" w:beforeAutospacing="1" w:after="100" w:afterAutospacing="1" w:line="240" w:lineRule="auto"/>
      <w:ind w:firstLine="0"/>
      <w:jc w:val="left"/>
    </w:pPr>
    <w:rPr>
      <w:rFonts w:ascii="Times New Roman" w:eastAsia="Times New Roman" w:hAnsi="Times New Roman"/>
      <w:sz w:val="24"/>
      <w:szCs w:val="24"/>
      <w:lang w:val="ru-RU" w:eastAsia="ru-RU" w:bidi="ar-SA"/>
    </w:rPr>
  </w:style>
  <w:style w:type="table" w:styleId="a4">
    <w:name w:val="Table Grid"/>
    <w:basedOn w:val="a1"/>
    <w:uiPriority w:val="59"/>
    <w:rsid w:val="008D0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2597</Words>
  <Characters>14807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Алабужева Ольга Ю.</dc:creator>
  <cp:lastModifiedBy>Алабужева Ольга Ю.</cp:lastModifiedBy>
  <cp:revision>1</cp:revision>
  <dcterms:created xsi:type="dcterms:W3CDTF">2021-03-01T07:16:00Z</dcterms:created>
  <dcterms:modified xsi:type="dcterms:W3CDTF">2021-03-01T07:18:00Z</dcterms:modified>
</cp:coreProperties>
</file>