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проверки,</w:t>
      </w:r>
      <w:r w:rsidR="00D41E65">
        <w:rPr>
          <w:rFonts w:ascii="Open Sans" w:hAnsi="Open Sans" w:cs="Arial"/>
        </w:rPr>
        <w:t xml:space="preserve"> </w:t>
      </w:r>
    </w:p>
    <w:p w:rsid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C0B52">
        <w:rPr>
          <w:rFonts w:ascii="Open Sans" w:hAnsi="Open Sans" w:cs="Arial"/>
        </w:rPr>
        <w:t xml:space="preserve">проведенной </w:t>
      </w:r>
      <w:r w:rsidR="007C767D">
        <w:rPr>
          <w:rFonts w:ascii="Open Sans" w:hAnsi="Open Sans" w:cs="Arial"/>
        </w:rPr>
        <w:t xml:space="preserve">Государственным </w:t>
      </w:r>
      <w:r w:rsidR="007C767D" w:rsidRPr="002D5F48">
        <w:t>контрольным комитетом</w:t>
      </w:r>
      <w:r w:rsidRPr="002D5F48">
        <w:t xml:space="preserve"> Удмуртской Республики в муниципальном образовании "Город Сарапул". </w:t>
      </w:r>
    </w:p>
    <w:p w:rsidR="002D5F48" w:rsidRPr="002D5F48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8A298D" w:rsidRDefault="00677F5E" w:rsidP="008A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 xml:space="preserve">  </w:t>
      </w:r>
      <w:r w:rsidR="007C767D" w:rsidRPr="002D5F48">
        <w:rPr>
          <w:rFonts w:ascii="Times New Roman" w:hAnsi="Times New Roman" w:cs="Times New Roman"/>
          <w:sz w:val="24"/>
          <w:szCs w:val="24"/>
        </w:rPr>
        <w:t xml:space="preserve">Государственным контрольным </w:t>
      </w:r>
      <w:r w:rsidR="007C767D" w:rsidRPr="008A298D">
        <w:rPr>
          <w:rFonts w:ascii="Times New Roman" w:hAnsi="Times New Roman" w:cs="Times New Roman"/>
          <w:sz w:val="24"/>
          <w:szCs w:val="24"/>
        </w:rPr>
        <w:t>комитетом</w:t>
      </w:r>
      <w:r w:rsidR="009C0B52" w:rsidRPr="008A298D">
        <w:rPr>
          <w:rFonts w:ascii="Times New Roman" w:hAnsi="Times New Roman" w:cs="Times New Roman"/>
          <w:sz w:val="24"/>
          <w:szCs w:val="24"/>
        </w:rPr>
        <w:t xml:space="preserve"> Удмуртской Республики проведена  проверка</w:t>
      </w:r>
      <w:r w:rsidR="00D430B4" w:rsidRPr="008A298D">
        <w:rPr>
          <w:rFonts w:ascii="Times New Roman" w:hAnsi="Times New Roman" w:cs="Times New Roman"/>
          <w:sz w:val="24"/>
          <w:szCs w:val="24"/>
        </w:rPr>
        <w:t xml:space="preserve"> </w:t>
      </w:r>
      <w:r w:rsidR="008A298D" w:rsidRPr="008A298D">
        <w:rPr>
          <w:rFonts w:ascii="Times New Roman" w:hAnsi="Times New Roman"/>
          <w:sz w:val="24"/>
          <w:szCs w:val="24"/>
        </w:rPr>
        <w:t xml:space="preserve">использования средств дорожного фонда Удмуртской Республики, выделенных бюджету муниципального образования «Городской округ Сарапул Удмуртской Республики» на строительство, реконструкцию, капитальный ремонт, ремонт и содержание автомобильных дорог местного значения </w:t>
      </w:r>
      <w:r w:rsidR="008A298D" w:rsidRPr="00121233">
        <w:rPr>
          <w:rFonts w:ascii="Times New Roman" w:hAnsi="Times New Roman"/>
          <w:sz w:val="24"/>
          <w:szCs w:val="24"/>
        </w:rPr>
        <w:t>за период с 01.01.2021</w:t>
      </w:r>
      <w:r w:rsidR="008A298D">
        <w:rPr>
          <w:rFonts w:ascii="Times New Roman" w:hAnsi="Times New Roman"/>
          <w:sz w:val="24"/>
          <w:szCs w:val="24"/>
        </w:rPr>
        <w:t xml:space="preserve"> </w:t>
      </w:r>
      <w:r w:rsidR="008A298D" w:rsidRPr="00121233">
        <w:rPr>
          <w:rFonts w:ascii="Times New Roman" w:hAnsi="Times New Roman"/>
          <w:sz w:val="24"/>
          <w:szCs w:val="24"/>
        </w:rPr>
        <w:t xml:space="preserve">г. по </w:t>
      </w:r>
      <w:r w:rsidR="008A298D">
        <w:rPr>
          <w:rFonts w:ascii="Times New Roman" w:hAnsi="Times New Roman"/>
          <w:sz w:val="24"/>
          <w:szCs w:val="24"/>
        </w:rPr>
        <w:t>18</w:t>
      </w:r>
      <w:r w:rsidR="008A298D" w:rsidRPr="00121233">
        <w:rPr>
          <w:rFonts w:ascii="Times New Roman" w:hAnsi="Times New Roman"/>
          <w:sz w:val="24"/>
          <w:szCs w:val="24"/>
        </w:rPr>
        <w:t>.</w:t>
      </w:r>
      <w:r w:rsidR="008A298D">
        <w:rPr>
          <w:rFonts w:ascii="Times New Roman" w:hAnsi="Times New Roman"/>
          <w:sz w:val="24"/>
          <w:szCs w:val="24"/>
        </w:rPr>
        <w:t>05</w:t>
      </w:r>
      <w:r w:rsidR="008A298D" w:rsidRPr="00121233">
        <w:rPr>
          <w:rFonts w:ascii="Times New Roman" w:hAnsi="Times New Roman"/>
          <w:sz w:val="24"/>
          <w:szCs w:val="24"/>
        </w:rPr>
        <w:t>.202</w:t>
      </w:r>
      <w:r w:rsidR="008A298D">
        <w:rPr>
          <w:rFonts w:ascii="Times New Roman" w:hAnsi="Times New Roman"/>
          <w:sz w:val="24"/>
          <w:szCs w:val="24"/>
        </w:rPr>
        <w:t xml:space="preserve">3 </w:t>
      </w:r>
      <w:r w:rsidR="008A298D" w:rsidRPr="00121233">
        <w:rPr>
          <w:rFonts w:ascii="Times New Roman" w:hAnsi="Times New Roman"/>
          <w:sz w:val="24"/>
          <w:szCs w:val="24"/>
        </w:rPr>
        <w:t>г.</w:t>
      </w:r>
    </w:p>
    <w:p w:rsidR="002D5F48" w:rsidRPr="005120C6" w:rsidRDefault="002D5F48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Pr="008A298D" w:rsidRDefault="00677F5E" w:rsidP="008A298D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C4250A">
        <w:t xml:space="preserve">  </w:t>
      </w:r>
      <w:r w:rsidR="009C0B52" w:rsidRPr="00C4250A">
        <w:t>Про</w:t>
      </w:r>
      <w:r w:rsidR="009C0B52" w:rsidRPr="008A298D">
        <w:t>веденной проверкой установлен</w:t>
      </w:r>
      <w:r w:rsidR="00C4250A" w:rsidRPr="008A298D">
        <w:t>ы</w:t>
      </w:r>
      <w:r w:rsidR="009C0B52" w:rsidRPr="008A298D">
        <w:t xml:space="preserve"> </w:t>
      </w:r>
      <w:r w:rsidR="008D2D75" w:rsidRPr="008A298D">
        <w:t>нарушени</w:t>
      </w:r>
      <w:r w:rsidR="00C4250A" w:rsidRPr="008A298D">
        <w:t>я</w:t>
      </w:r>
      <w:r w:rsidR="00B44843" w:rsidRPr="008A298D">
        <w:t>:</w:t>
      </w:r>
    </w:p>
    <w:p w:rsidR="008A298D" w:rsidRPr="008A298D" w:rsidRDefault="00C4250A" w:rsidP="008A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8D">
        <w:rPr>
          <w:rFonts w:ascii="Times New Roman" w:hAnsi="Times New Roman" w:cs="Times New Roman"/>
          <w:sz w:val="24"/>
          <w:szCs w:val="24"/>
        </w:rPr>
        <w:t xml:space="preserve">1.  </w:t>
      </w:r>
      <w:r w:rsidR="008A298D" w:rsidRPr="008A298D">
        <w:rPr>
          <w:rFonts w:ascii="Times New Roman" w:hAnsi="Times New Roman"/>
          <w:sz w:val="24"/>
          <w:szCs w:val="24"/>
        </w:rPr>
        <w:t>В отчете ф.3-ДГ, информационной системе СКДФ отражены  некорректные данные количества протяженности дорог г.Сарапула.</w:t>
      </w:r>
    </w:p>
    <w:p w:rsidR="008A298D" w:rsidRPr="008A298D" w:rsidRDefault="008A298D" w:rsidP="008A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8D">
        <w:rPr>
          <w:rFonts w:ascii="Times New Roman" w:hAnsi="Times New Roman"/>
          <w:sz w:val="24"/>
          <w:szCs w:val="24"/>
        </w:rPr>
        <w:t xml:space="preserve">2. На момент проверки более 12 месяцев между Службой заказчика и Управлением благоустройства не завершена передача капитальных вложений произведенных в 2021 году при реконструкции автомобильных дорог улиц Амурской, Дзержинского, Выгон, Красный проезд, что привело к недостоверной информации о стоимости муниципального имущества, находящегося в оперативном управлении Управления  благоустройства и повлекло искажение бухгалтерской отчетности за 2022 год (ф.0503730) в общей сумме 47517,4 тыс. рублей (нарушение пункта 2 статьи 264.1 Бюджетного кодекса Российской Федерации, части 1 статьи 10 Федерального закона №402-ФЗ, Стандарта №256н от 31.12.2016, пункта11 Инструкции №157н). 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8D">
        <w:rPr>
          <w:rFonts w:ascii="Times New Roman" w:hAnsi="Times New Roman"/>
          <w:sz w:val="24"/>
          <w:szCs w:val="24"/>
        </w:rPr>
        <w:t>3. Контроль со стороны Управления имущественных отношений Администрации за передачей капитальных вложений не осуществлялся (постановление Администрации от 23.06.2022 №1372).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8D">
        <w:rPr>
          <w:rFonts w:ascii="Times New Roman" w:hAnsi="Times New Roman"/>
          <w:sz w:val="24"/>
          <w:szCs w:val="24"/>
        </w:rPr>
        <w:t>4. Нарушения, допущенные МУ «Управление благоустройства»: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3E">
        <w:rPr>
          <w:sz w:val="24"/>
          <w:szCs w:val="24"/>
        </w:rPr>
        <w:t>–</w:t>
      </w:r>
      <w:r w:rsidRPr="008A298D">
        <w:rPr>
          <w:rFonts w:ascii="Times New Roman" w:hAnsi="Times New Roman"/>
          <w:sz w:val="24"/>
          <w:szCs w:val="24"/>
        </w:rPr>
        <w:t xml:space="preserve"> не заключено дополнительное соглашение с подрядчиком при изменении источника финансирования контракта (часть1 статьи 450 Гражданского кодекса Российской Федерации, пункты 12.5 и 12.8 контракта)</w:t>
      </w:r>
      <w:r>
        <w:rPr>
          <w:rFonts w:ascii="Times New Roman" w:hAnsi="Times New Roman"/>
          <w:sz w:val="24"/>
          <w:szCs w:val="24"/>
        </w:rPr>
        <w:t>.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8D">
        <w:rPr>
          <w:rFonts w:ascii="Times New Roman" w:hAnsi="Times New Roman"/>
          <w:sz w:val="24"/>
          <w:szCs w:val="24"/>
        </w:rPr>
        <w:t>5. Нарушение требований, предъявляемых применению правил ведения бухгалтерского учета в части несоответствия данных бухгалтерского учета первичным документам (часть 14 статьи 1Градостроительного кодекса Российской Федерации, часть3 статьи 9 и статьи 10Федерального закона №402 ФЗ, пункты 27, 38, 98, 114, 351 Инструкции №157н в общей сумме 24820,6 тыс.рублей (1698,5+1402,1+21720,0), что повлекло за собой искажение данных бухгалтерского учета и отчетности за 2021 и 2022 годы (менее 10% по строке 350 Баланса и по строке 103 Справки о наличии имущества и обязательств на забалансовых счетах Баланса за соответствующий год.). Нарушение устранены в ходе проверки, пояснительная записка к акту прилагается;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8D">
        <w:rPr>
          <w:rFonts w:ascii="Times New Roman" w:hAnsi="Times New Roman"/>
          <w:sz w:val="24"/>
          <w:szCs w:val="24"/>
        </w:rPr>
        <w:t>6. Не велся учет принимаемых обязательств на счете 502 07 при размещении извещений о проведении электронных процедур на проведение ремонта дорог на общую сумму НМЦК 354 273,2 тыс. рублей ( часть 3 статьи 9, часть3 статьи 10 Федерального закона № 402-ФЗ, пункты 318, 319 Инструкции № 157н ). Пояснительная записка к акту прилагается.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8D">
        <w:rPr>
          <w:rFonts w:ascii="Times New Roman" w:hAnsi="Times New Roman"/>
          <w:sz w:val="24"/>
          <w:szCs w:val="24"/>
        </w:rPr>
        <w:t>7. Нарушения, допущенные МУ «Служба заказчика по СР и КР»: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3E">
        <w:rPr>
          <w:sz w:val="24"/>
          <w:szCs w:val="24"/>
        </w:rPr>
        <w:t>–</w:t>
      </w:r>
      <w:r w:rsidRPr="008A298D">
        <w:rPr>
          <w:rFonts w:ascii="Times New Roman" w:hAnsi="Times New Roman"/>
          <w:sz w:val="24"/>
          <w:szCs w:val="24"/>
        </w:rPr>
        <w:t xml:space="preserve"> не соблюдение бюджетных полномочий получателя бюджетных средств, в части срока постановки на учет нового бюджетного обязательства по муниципальным контрактам (нарушение статьи 162, части 1 статьи 219 Бюджетного кодекса Российской Федерации, раздела 2 Порядка учета бюджетных обязательств);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3E">
        <w:rPr>
          <w:sz w:val="24"/>
          <w:szCs w:val="24"/>
        </w:rPr>
        <w:t>–</w:t>
      </w:r>
      <w:r w:rsidRPr="008A298D">
        <w:rPr>
          <w:rFonts w:ascii="Times New Roman" w:hAnsi="Times New Roman"/>
          <w:sz w:val="24"/>
          <w:szCs w:val="24"/>
        </w:rPr>
        <w:t xml:space="preserve"> нарушение сроков направления информации в Федеральное казначейство для дальнейшего ее размещения в реестре контрактов ( в ЕИС в сфере закупок) о приемке и оплате выполненных работ, оказанных услуг (часть 3 статьи 103 Федерального закона № 44-ФЗ, пункт 12 Правил № 1084);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3E">
        <w:rPr>
          <w:sz w:val="24"/>
          <w:szCs w:val="24"/>
        </w:rPr>
        <w:lastRenderedPageBreak/>
        <w:t>–</w:t>
      </w:r>
      <w:r w:rsidRPr="008A298D">
        <w:rPr>
          <w:rFonts w:ascii="Times New Roman" w:hAnsi="Times New Roman"/>
          <w:sz w:val="24"/>
          <w:szCs w:val="24"/>
        </w:rPr>
        <w:t xml:space="preserve"> нарушения требований, предъявленных к применению правил ведения бухгалтерского учета в части несоответствия данных бухгалтерского учета первичным документам  ( часть 3 статьи 9, статья 10 Федерального закона № 402-ФЗ, пункт 15 СГС «Основные средства», пункты 98, 114, 130 Инструкции № 157н, пункт 71 Методики) в общей сумме 212,5 тыс.рублей (212,3+0,2), что повлекло за собой искажение данных бухгалтерского учета и отчетности за 2022 год (менее 10% по строке 350 Баланса). Нарушение устранены в ходе проверки;</w:t>
      </w:r>
    </w:p>
    <w:p w:rsidR="008A298D" w:rsidRPr="008A298D" w:rsidRDefault="008A298D" w:rsidP="008A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3E">
        <w:rPr>
          <w:sz w:val="24"/>
          <w:szCs w:val="24"/>
        </w:rPr>
        <w:t>–</w:t>
      </w:r>
      <w:r w:rsidRPr="008A298D">
        <w:rPr>
          <w:rFonts w:ascii="Times New Roman" w:hAnsi="Times New Roman"/>
          <w:sz w:val="24"/>
          <w:szCs w:val="24"/>
        </w:rPr>
        <w:t xml:space="preserve">  не велся учет принимаемых обязательств на счете 502 07 при размещении извещений о проведении конкурса на сумму НМЦК 262469,2 тыс. рублей ( часть 3 статьи 9, часть 3 статьи 10 Федерального закона № 402-ФЗ, пункты 318, 319 Инструкции № 157н); </w:t>
      </w:r>
    </w:p>
    <w:p w:rsidR="00C4250A" w:rsidRPr="008A298D" w:rsidRDefault="008A298D" w:rsidP="008A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3E">
        <w:rPr>
          <w:sz w:val="24"/>
          <w:szCs w:val="24"/>
        </w:rPr>
        <w:t>–</w:t>
      </w:r>
      <w:r w:rsidRPr="008A298D">
        <w:rPr>
          <w:rFonts w:ascii="Times New Roman" w:hAnsi="Times New Roman"/>
          <w:sz w:val="24"/>
          <w:szCs w:val="24"/>
        </w:rPr>
        <w:t xml:space="preserve"> нарушение требований, предъявляемых к денежному измерению объектов бухгалтерского учета (пункты 10, 23 Стандарта № 256н от 07.12.2018, пункт 106 Инструкции № 157н).</w:t>
      </w:r>
    </w:p>
    <w:p w:rsidR="00C4250A" w:rsidRPr="00C4250A" w:rsidRDefault="00C4250A" w:rsidP="00D6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50A" w:rsidRPr="00C4250A" w:rsidRDefault="00C4250A" w:rsidP="00D6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50A" w:rsidRPr="00C4250A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2D5F48"/>
    <w:rsid w:val="003179D0"/>
    <w:rsid w:val="00320D60"/>
    <w:rsid w:val="00321987"/>
    <w:rsid w:val="00332A7B"/>
    <w:rsid w:val="005120C6"/>
    <w:rsid w:val="0051390D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74759"/>
    <w:rsid w:val="007940EF"/>
    <w:rsid w:val="007A2080"/>
    <w:rsid w:val="007C767D"/>
    <w:rsid w:val="00865E87"/>
    <w:rsid w:val="008A298D"/>
    <w:rsid w:val="008C3A84"/>
    <w:rsid w:val="008C6ADB"/>
    <w:rsid w:val="008D2D75"/>
    <w:rsid w:val="00925EDB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4250A"/>
    <w:rsid w:val="00C53B59"/>
    <w:rsid w:val="00C6331F"/>
    <w:rsid w:val="00C85973"/>
    <w:rsid w:val="00CB4316"/>
    <w:rsid w:val="00CF5821"/>
    <w:rsid w:val="00D224AF"/>
    <w:rsid w:val="00D41E65"/>
    <w:rsid w:val="00D430B4"/>
    <w:rsid w:val="00D651E6"/>
    <w:rsid w:val="00D743A8"/>
    <w:rsid w:val="00D75248"/>
    <w:rsid w:val="00E14492"/>
    <w:rsid w:val="00E6615A"/>
    <w:rsid w:val="00EA3FF9"/>
    <w:rsid w:val="00F17119"/>
    <w:rsid w:val="00F17914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5</cp:revision>
  <cp:lastPrinted>2019-02-19T07:08:00Z</cp:lastPrinted>
  <dcterms:created xsi:type="dcterms:W3CDTF">2022-07-20T07:46:00Z</dcterms:created>
  <dcterms:modified xsi:type="dcterms:W3CDTF">2023-07-24T11:54:00Z</dcterms:modified>
</cp:coreProperties>
</file>