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B54A64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3705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Амурская, 62а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B54A64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B54A64">
        <w:rPr>
          <w:rFonts w:ascii="Times New Roman" w:hAnsi="Times New Roman" w:cs="Times New Roman"/>
          <w:sz w:val="24"/>
          <w:szCs w:val="24"/>
        </w:rPr>
        <w:t>090:2</w:t>
      </w:r>
      <w:r w:rsidR="008B1B3D">
        <w:rPr>
          <w:rFonts w:ascii="Times New Roman" w:hAnsi="Times New Roman" w:cs="Times New Roman"/>
          <w:sz w:val="24"/>
          <w:szCs w:val="24"/>
        </w:rPr>
        <w:t>9</w:t>
      </w:r>
      <w:r w:rsidR="00B54A64">
        <w:rPr>
          <w:rFonts w:ascii="Times New Roman" w:hAnsi="Times New Roman" w:cs="Times New Roman"/>
          <w:sz w:val="24"/>
          <w:szCs w:val="24"/>
        </w:rPr>
        <w:t>0,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по </w:t>
      </w:r>
      <w:r w:rsidR="008B1B3D">
        <w:rPr>
          <w:rFonts w:ascii="Times New Roman" w:hAnsi="Times New Roman" w:cs="Times New Roman"/>
          <w:sz w:val="24"/>
          <w:szCs w:val="24"/>
        </w:rPr>
        <w:t>улице Амурской, 62</w:t>
      </w:r>
      <w:r w:rsidR="00B54A64">
        <w:rPr>
          <w:rFonts w:ascii="Times New Roman" w:hAnsi="Times New Roman" w:cs="Times New Roman"/>
          <w:sz w:val="24"/>
          <w:szCs w:val="24"/>
        </w:rPr>
        <w:t>а,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proofErr w:type="gramStart"/>
      <w:r w:rsidR="008B1B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1B3D">
        <w:rPr>
          <w:rFonts w:ascii="Times New Roman" w:hAnsi="Times New Roman" w:cs="Times New Roman"/>
          <w:sz w:val="24"/>
          <w:szCs w:val="24"/>
        </w:rPr>
        <w:t xml:space="preserve"> – зона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8B1B3D" w:rsidRPr="008B1B3D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8B1B3D" w:rsidRPr="008B1B3D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8B1B3D" w:rsidRPr="008B1B3D">
        <w:rPr>
          <w:rFonts w:ascii="Times New Roman" w:hAnsi="Times New Roman" w:cs="Times New Roman"/>
          <w:sz w:val="24"/>
          <w:szCs w:val="24"/>
        </w:rPr>
        <w:t xml:space="preserve"> и многоэтажными многоквартирными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8B1B3D" w:rsidRPr="008B1B3D" w:rsidRDefault="008B1B3D" w:rsidP="008A298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1B3D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8B1B3D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8B1B3D" w:rsidRPr="008B1B3D" w:rsidRDefault="008B1B3D" w:rsidP="008A298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многоэтажная жилая застройка (высотная застройка) (код 2.6);</w:t>
      </w:r>
    </w:p>
    <w:p w:rsidR="00FA7078" w:rsidRPr="00FA7078" w:rsidRDefault="008B1B3D" w:rsidP="008A298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</w:p>
    <w:p w:rsidR="00FA7078" w:rsidRPr="00FA7078" w:rsidRDefault="00FA7078" w:rsidP="004E3AE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FA7078" w:rsidRDefault="00FA7078" w:rsidP="004E3AE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8B1B3D" w:rsidRPr="008B1B3D" w:rsidRDefault="008B1B3D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8B1B3D" w:rsidRDefault="008B1B3D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1D3FAE" w:rsidRPr="008B1B3D" w:rsidRDefault="001D3FAE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AE">
        <w:rPr>
          <w:rFonts w:ascii="Times New Roman" w:hAnsi="Times New Roman" w:cs="Times New Roman"/>
          <w:sz w:val="24"/>
          <w:szCs w:val="24"/>
        </w:rPr>
        <w:t>•</w:t>
      </w:r>
      <w:r w:rsidRPr="001D3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1D3FAE">
        <w:rPr>
          <w:rFonts w:ascii="Times New Roman" w:hAnsi="Times New Roman" w:cs="Times New Roman"/>
          <w:sz w:val="24"/>
          <w:szCs w:val="24"/>
        </w:rPr>
        <w:t>оциальное обслуживание (код 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3FAE">
        <w:rPr>
          <w:rFonts w:ascii="Times New Roman" w:hAnsi="Times New Roman" w:cs="Times New Roman"/>
          <w:sz w:val="24"/>
          <w:szCs w:val="24"/>
        </w:rPr>
        <w:t>);</w:t>
      </w:r>
    </w:p>
    <w:p w:rsidR="008B1B3D" w:rsidRPr="008B1B3D" w:rsidRDefault="008B1B3D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8B1B3D" w:rsidRPr="008B1B3D" w:rsidRDefault="008B1B3D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3D">
        <w:rPr>
          <w:rFonts w:ascii="Times New Roman" w:hAnsi="Times New Roman" w:cs="Times New Roman"/>
          <w:b/>
          <w:sz w:val="24"/>
          <w:szCs w:val="24"/>
        </w:rPr>
        <w:t>•</w:t>
      </w:r>
      <w:r w:rsidRPr="008B1B3D">
        <w:rPr>
          <w:rFonts w:ascii="Times New Roman" w:hAnsi="Times New Roman" w:cs="Times New Roman"/>
          <w:b/>
          <w:sz w:val="24"/>
          <w:szCs w:val="24"/>
        </w:rPr>
        <w:tab/>
        <w:t>амбулаторно-поликлиническое обслуживание (код 3.4.1);</w:t>
      </w:r>
    </w:p>
    <w:p w:rsidR="008B1B3D" w:rsidRPr="008B1B3D" w:rsidRDefault="008B1B3D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общественное управление (код 3.8);</w:t>
      </w:r>
    </w:p>
    <w:p w:rsidR="008B1B3D" w:rsidRPr="008B1B3D" w:rsidRDefault="008B1B3D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8B1B3D" w:rsidRPr="008B1B3D" w:rsidRDefault="008B1B3D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8B1B3D" w:rsidRPr="008B1B3D" w:rsidRDefault="008B1B3D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1E745F" w:rsidRDefault="008B1B3D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4E3AEE">
        <w:rPr>
          <w:rFonts w:ascii="Times New Roman" w:hAnsi="Times New Roman" w:cs="Times New Roman"/>
          <w:sz w:val="24"/>
          <w:szCs w:val="24"/>
        </w:rPr>
        <w:t>;</w:t>
      </w:r>
    </w:p>
    <w:p w:rsidR="004E3AEE" w:rsidRPr="0098364A" w:rsidRDefault="004E3AEE" w:rsidP="004E3A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EE">
        <w:rPr>
          <w:rFonts w:ascii="Times New Roman" w:hAnsi="Times New Roman" w:cs="Times New Roman"/>
          <w:sz w:val="24"/>
          <w:szCs w:val="24"/>
        </w:rPr>
        <w:t>•</w:t>
      </w:r>
      <w:r w:rsidRPr="004E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4E3AEE">
        <w:rPr>
          <w:rFonts w:ascii="Times New Roman" w:hAnsi="Times New Roman" w:cs="Times New Roman"/>
          <w:sz w:val="24"/>
          <w:szCs w:val="24"/>
        </w:rPr>
        <w:t xml:space="preserve">беспечение внутреннего правопорядка (код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3A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921EC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3135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Амурская, 62а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FC" w:rsidRDefault="007833FC" w:rsidP="007833FC">
      <w:pPr>
        <w:rPr>
          <w:rFonts w:ascii="Times New Roman" w:hAnsi="Times New Roman" w:cs="Times New Roman"/>
        </w:rPr>
      </w:pPr>
    </w:p>
    <w:p w:rsidR="005F3561" w:rsidRPr="007833FC" w:rsidRDefault="007833FC" w:rsidP="007833FC">
      <w:pPr>
        <w:tabs>
          <w:tab w:val="left" w:pos="3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5F3561" w:rsidRPr="0078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3FAE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3AEE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298E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1ECE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54A6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1D16-D671-4DBC-8287-181990E5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arch_26</cp:lastModifiedBy>
  <cp:revision>31</cp:revision>
  <dcterms:created xsi:type="dcterms:W3CDTF">2019-06-10T06:21:00Z</dcterms:created>
  <dcterms:modified xsi:type="dcterms:W3CDTF">2023-02-06T15:50:00Z</dcterms:modified>
</cp:coreProperties>
</file>