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</w:rPr>
      </w:pPr>
      <w:bookmarkStart w:id="0" w:name="_GoBack"/>
      <w:bookmarkEnd w:id="0"/>
    </w:p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</w:rPr>
      </w:pPr>
      <w:r>
        <w:rPr>
          <w:rFonts w:ascii="Lucida Console" w:hAnsi="Lucida Console"/>
        </w:rPr>
        <w:t>2 апреля 2015 г.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№ 921</w:t>
      </w:r>
    </w:p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  <w:proofErr w:type="gramStart"/>
      <w:r>
        <w:rPr>
          <w:rFonts w:ascii="Lucida Console" w:hAnsi="Lucida Console"/>
          <w:b/>
        </w:rPr>
        <w:t>О внесении изменений в постановление Администрации города Сарапула от 26.02.2013г. № 506 "О порядке предоставления лицом, поступающим на должность руководителя муниципального учреждения г.Сарапула, а также руководителем муниципального учреждения г.Сарапула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</w:t>
      </w:r>
      <w:proofErr w:type="gramEnd"/>
    </w:p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C22F4E" w:rsidRDefault="00C22F4E" w:rsidP="00C22F4E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В соответствии с частью четвертой статьи 275 Трудового кодекса Российской Федерации, статьей 8 Федерального закона от 25 декабря 2008 года № 273-ФЗ "О противодействии коррупции", постановлением Правительства Российской Федерации от 13 марта 2013 года № 208 "Об утверждении правил представления лицом, поступающим на </w:t>
      </w:r>
      <w:proofErr w:type="gramStart"/>
      <w:r>
        <w:rPr>
          <w:rFonts w:ascii="Lucida Console" w:hAnsi="Lucida Console"/>
        </w:rPr>
        <w:t>работу</w:t>
      </w:r>
      <w:proofErr w:type="gramEnd"/>
      <w:r>
        <w:rPr>
          <w:rFonts w:ascii="Lucida Console" w:hAnsi="Lucida Console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</w:t>
      </w:r>
      <w:proofErr w:type="spellStart"/>
      <w:r>
        <w:rPr>
          <w:rFonts w:ascii="Lucida Console" w:hAnsi="Lucida Console"/>
        </w:rPr>
        <w:t>доходах</w:t>
      </w:r>
      <w:proofErr w:type="gramStart"/>
      <w:r>
        <w:rPr>
          <w:rFonts w:ascii="Lucida Console" w:hAnsi="Lucida Console"/>
        </w:rPr>
        <w:t>,о</w:t>
      </w:r>
      <w:proofErr w:type="gramEnd"/>
      <w:r>
        <w:rPr>
          <w:rFonts w:ascii="Lucida Console" w:hAnsi="Lucida Console"/>
        </w:rPr>
        <w:t>б</w:t>
      </w:r>
      <w:proofErr w:type="spellEnd"/>
      <w:r>
        <w:rPr>
          <w:rFonts w:ascii="Lucida Console" w:hAnsi="Lucida Console"/>
        </w:rPr>
        <w:t xml:space="preserve"> имуществе и обязательствах имущественного характера своих супруга (супруги) и несовершеннолетних детей", </w:t>
      </w: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Администрация города Сарапула ПОСТАНОВЛЯЕТ:</w:t>
      </w: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В постановление Администрации города Сарапула от 26.02.2013г. № 506 "О порядке предоставления лицом, поступающим на должность руководителя муниципального учреждения г.Сарапула, а также руководителем муниципального учреждения г.Сарапула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 внести следующие изменения:</w:t>
      </w:r>
      <w:proofErr w:type="gramEnd"/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1.Пункт 2 признать утратившим силу.</w:t>
      </w: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2.В Положение о порядке предоставления лицом, поступающим на должность руководителя муниципального учреждения г.Сарапула, а также руководителем муниципального учреждения г.Сарапула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 внести следующие изменения:</w:t>
      </w: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</w:t>
      </w:r>
      <w:r>
        <w:rPr>
          <w:rFonts w:ascii="Lucida Console" w:hAnsi="Lucida Console"/>
        </w:rPr>
        <w:tab/>
        <w:t>а) Пункт 3 изложить в следующей редакции:</w:t>
      </w: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"3.Представление сведений о доходах, об имуществе и обязательствах имущественного характера осуществляется по форме справки, утвержденной</w:t>
      </w: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Президентом Российской Федерации</w:t>
      </w:r>
      <w:proofErr w:type="gramStart"/>
      <w:r>
        <w:rPr>
          <w:rFonts w:ascii="Lucida Console" w:hAnsi="Lucida Console"/>
        </w:rPr>
        <w:t>.".</w:t>
      </w:r>
      <w:proofErr w:type="gramEnd"/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б</w:t>
      </w:r>
      <w:proofErr w:type="gramStart"/>
      <w:r>
        <w:rPr>
          <w:rFonts w:ascii="Lucida Console" w:hAnsi="Lucida Console"/>
        </w:rPr>
        <w:t>)В</w:t>
      </w:r>
      <w:proofErr w:type="gramEnd"/>
      <w:r>
        <w:rPr>
          <w:rFonts w:ascii="Lucida Console" w:hAnsi="Lucida Console"/>
        </w:rPr>
        <w:t xml:space="preserve"> пункте 7 слова "трех месяцев" заменить словами "одного месяца".</w:t>
      </w: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Глава Администрации </w:t>
      </w:r>
    </w:p>
    <w:p w:rsidR="00C22F4E" w:rsidRDefault="00C22F4E" w:rsidP="00C22F4E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города Сарапула - А.Н. </w:t>
      </w:r>
      <w:proofErr w:type="spellStart"/>
      <w:r>
        <w:rPr>
          <w:rFonts w:ascii="Lucida Console" w:hAnsi="Lucida Console"/>
        </w:rPr>
        <w:t>Сизов</w:t>
      </w:r>
      <w:proofErr w:type="spellEnd"/>
    </w:p>
    <w:p w:rsidR="00782BC2" w:rsidRPr="00C22F4E" w:rsidRDefault="00782BC2" w:rsidP="00C22F4E">
      <w:pPr>
        <w:jc w:val="both"/>
        <w:rPr>
          <w:rFonts w:ascii="Lucida Console" w:hAnsi="Lucida Console"/>
        </w:rPr>
      </w:pPr>
    </w:p>
    <w:sectPr w:rsidR="00782BC2" w:rsidRPr="00C22F4E" w:rsidSect="00C22F4E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4E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2F4E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1</cp:revision>
  <dcterms:created xsi:type="dcterms:W3CDTF">2018-03-23T11:25:00Z</dcterms:created>
  <dcterms:modified xsi:type="dcterms:W3CDTF">2018-03-23T11:25:00Z</dcterms:modified>
</cp:coreProperties>
</file>