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901A83" w:rsidRPr="00C569F8" w:rsidRDefault="00901A83" w:rsidP="00901A8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 июня 2020г.</w:t>
      </w:r>
    </w:p>
    <w:p w:rsidR="00901A83" w:rsidRDefault="00901A83" w:rsidP="00901A8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901A83" w:rsidRPr="009A66C8" w:rsidRDefault="00901A83" w:rsidP="00901A8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униципального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движимого имущества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A83" w:rsidRPr="009A66C8" w:rsidRDefault="00901A83" w:rsidP="00901A83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Продажа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в эл</w:t>
      </w:r>
      <w:r>
        <w:rPr>
          <w:rFonts w:ascii="Times New Roman" w:hAnsi="Times New Roman"/>
          <w:sz w:val="24"/>
          <w:szCs w:val="24"/>
        </w:rPr>
        <w:t>ектронной форме (далее – продажа</w:t>
      </w:r>
      <w:r w:rsidRPr="009A66C8">
        <w:rPr>
          <w:rFonts w:ascii="Times New Roman" w:hAnsi="Times New Roman"/>
          <w:sz w:val="24"/>
          <w:szCs w:val="24"/>
        </w:rPr>
        <w:t>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</w:t>
      </w:r>
      <w:r>
        <w:rPr>
          <w:rFonts w:ascii="Times New Roman" w:hAnsi="Times New Roman"/>
          <w:sz w:val="24"/>
          <w:szCs w:val="24"/>
        </w:rPr>
        <w:t>рме»</w:t>
      </w:r>
      <w:r w:rsidRPr="009A66C8">
        <w:rPr>
          <w:rFonts w:ascii="Times New Roman" w:hAnsi="Times New Roman"/>
          <w:sz w:val="24"/>
          <w:szCs w:val="24"/>
        </w:rPr>
        <w:t>, регламентом электронной площадки  http://utp.sberbank-ast.ru.</w:t>
      </w:r>
      <w:proofErr w:type="gramEnd"/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Электронная площадка, на к</w:t>
      </w:r>
      <w:r>
        <w:rPr>
          <w:rFonts w:ascii="Times New Roman" w:hAnsi="Times New Roman"/>
          <w:b/>
          <w:sz w:val="24"/>
          <w:szCs w:val="24"/>
        </w:rPr>
        <w:t>оторой будет проводиться продажа</w:t>
      </w:r>
      <w:r w:rsidRPr="009A66C8"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901A83" w:rsidRPr="009A66C8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 w:rsidRPr="009A66C8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 w:rsidRPr="009A66C8"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 w:rsidRPr="009A66C8"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901A83" w:rsidRPr="009A66C8" w:rsidRDefault="00901A83" w:rsidP="00901A83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sarapuluio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</w:rPr>
          <w:t>@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mail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66C8">
        <w:rPr>
          <w:rFonts w:ascii="Times New Roman" w:hAnsi="Times New Roman"/>
          <w:color w:val="000000"/>
          <w:sz w:val="24"/>
          <w:szCs w:val="24"/>
        </w:rPr>
        <w:t>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</w:t>
      </w:r>
      <w:proofErr w:type="gramEnd"/>
      <w:r w:rsidRPr="009A66C8">
        <w:rPr>
          <w:rFonts w:ascii="Times New Roman" w:hAnsi="Times New Roman"/>
          <w:sz w:val="24"/>
          <w:szCs w:val="24"/>
        </w:rPr>
        <w:t>ast.ru/AP/Notice/652/Instructions.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</w:t>
      </w:r>
      <w:r>
        <w:rPr>
          <w:rFonts w:ascii="Times New Roman" w:hAnsi="Times New Roman"/>
          <w:bCs/>
          <w:color w:val="000000"/>
          <w:sz w:val="24"/>
          <w:szCs w:val="24"/>
        </w:rPr>
        <w:t>рме электронных документов либо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Pr="009A66C8">
        <w:rPr>
          <w:rFonts w:ascii="Times New Roman" w:hAnsi="Times New Roman"/>
          <w:bCs/>
          <w:sz w:val="24"/>
          <w:szCs w:val="24"/>
        </w:rPr>
        <w:t>http://</w:t>
      </w:r>
      <w:r w:rsidRPr="009A66C8">
        <w:rPr>
          <w:rFonts w:ascii="Times New Roman" w:hAnsi="Times New Roman"/>
          <w:sz w:val="24"/>
          <w:szCs w:val="24"/>
        </w:rPr>
        <w:t>utp.sberbank-ast.ru</w:t>
      </w:r>
      <w:r w:rsidRPr="009A66C8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Наименование:</w:t>
      </w:r>
    </w:p>
    <w:p w:rsidR="00901A83" w:rsidRPr="00A952C6" w:rsidRDefault="00901A83" w:rsidP="00901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2C6">
        <w:rPr>
          <w:rFonts w:ascii="Times New Roman" w:hAnsi="Times New Roman"/>
          <w:sz w:val="24"/>
          <w:szCs w:val="24"/>
        </w:rPr>
        <w:t>- нежилое здание, площадью 228,7 кв.м; этажей 2; кадастровый номер 18:30:000243:47 с земельным участком, занимаемым зданием и необходимым для его использования площадью 934 кв.м., категория земель: земли населенных пунктов, виды разрешенного использования: деловое управление (код 4.1.) - размещение объектов капитального строительства с целью: размещение объектов управленческой деятельности, кадастровый номер 18:30:000243:148, адрес (местонахождение) объекта:</w:t>
      </w:r>
      <w:proofErr w:type="gramEnd"/>
      <w:r w:rsidRPr="00A952C6">
        <w:rPr>
          <w:rFonts w:ascii="Times New Roman" w:hAnsi="Times New Roman"/>
          <w:sz w:val="24"/>
          <w:szCs w:val="24"/>
        </w:rPr>
        <w:t xml:space="preserve"> Удмуртская Республика, г. Сарапул, ул. Труда, 30;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 Способ приватизации – продажа посредством публичного предложения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в электронной форм</w:t>
      </w:r>
      <w:r>
        <w:rPr>
          <w:rFonts w:ascii="Times New Roman CYR" w:hAnsi="Times New Roman CYR" w:cs="Times New Roman CYR"/>
          <w:sz w:val="24"/>
          <w:szCs w:val="24"/>
        </w:rPr>
        <w:t>е, открытая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по форме подачи предложений.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-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0262D">
        <w:rPr>
          <w:rFonts w:ascii="Times New Roman CYR" w:hAnsi="Times New Roman CYR" w:cs="Times New Roman CYR"/>
          <w:bCs/>
          <w:sz w:val="24"/>
          <w:szCs w:val="24"/>
        </w:rPr>
        <w:t>1 814 500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руб. 00 коп. (</w:t>
      </w:r>
      <w:r>
        <w:rPr>
          <w:rFonts w:ascii="Times New Roman CYR" w:hAnsi="Times New Roman CYR" w:cs="Times New Roman CYR"/>
          <w:sz w:val="24"/>
          <w:szCs w:val="24"/>
        </w:rPr>
        <w:t xml:space="preserve">Один миллион восемьсот четырнадцать тысяч пятьсот) </w:t>
      </w:r>
      <w:r w:rsidRPr="009A66C8">
        <w:rPr>
          <w:rFonts w:ascii="Times New Roman CYR" w:hAnsi="Times New Roman CYR" w:cs="Times New Roman CYR"/>
          <w:sz w:val="24"/>
          <w:szCs w:val="24"/>
        </w:rPr>
        <w:t>рубл</w:t>
      </w:r>
      <w:r>
        <w:rPr>
          <w:rFonts w:ascii="Times New Roman CYR" w:hAnsi="Times New Roman CYR" w:cs="Times New Roman CYR"/>
          <w:sz w:val="24"/>
          <w:szCs w:val="24"/>
        </w:rPr>
        <w:t xml:space="preserve">ей 00 копеек,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 20% - 132 000 руб. 00 коп</w:t>
      </w:r>
      <w:r w:rsidRPr="009A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(Сто тридцать две тысячи) рублей 00 копеек. 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907 250 руб. 00 коп.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(Девятьсот семь тысяч двести пятьдесят рублей) 00 копеек)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НДС 66 000 руб. 00 коп.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(Шестьдесят шесть тысяч) рублей 00 копеек.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181 450 руб. 00 коп. (Сто восемьдесят одна тысяча четыреста пятьдесят) рублей 00 копеек.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90 725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</w:t>
      </w:r>
      <w:r w:rsidRPr="009A66C8">
        <w:rPr>
          <w:rFonts w:ascii="Times New Roman" w:hAnsi="Times New Roman"/>
          <w:sz w:val="24"/>
          <w:szCs w:val="24"/>
        </w:rPr>
        <w:t>.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00 копеек (</w:t>
      </w:r>
      <w:r>
        <w:rPr>
          <w:rFonts w:ascii="Times New Roman CYR" w:hAnsi="Times New Roman CYR" w:cs="Times New Roman CYR"/>
          <w:sz w:val="24"/>
          <w:szCs w:val="24"/>
        </w:rPr>
        <w:t xml:space="preserve">Девяносто тысяч семьсот двадцать пять)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. Размер задатка составляет </w:t>
      </w:r>
      <w:r w:rsidRPr="009A66C8"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0% от начальной цены – 362 900 </w:t>
      </w:r>
      <w:r w:rsidRPr="009A66C8">
        <w:rPr>
          <w:rFonts w:ascii="Times New Roman CYR" w:hAnsi="Times New Roman CYR" w:cs="Times New Roman CYR"/>
          <w:sz w:val="24"/>
          <w:szCs w:val="24"/>
        </w:rPr>
        <w:t>руб. 00 коп. (</w:t>
      </w:r>
      <w:r>
        <w:rPr>
          <w:rFonts w:ascii="Times New Roman CYR" w:hAnsi="Times New Roman CYR" w:cs="Times New Roman CYR"/>
          <w:sz w:val="24"/>
          <w:szCs w:val="24"/>
        </w:rPr>
        <w:t>Триста шестьдесят две тысячи девятьсот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)</w:t>
      </w:r>
      <w:r w:rsidRPr="009A66C8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9A66C8">
        <w:rPr>
          <w:rFonts w:ascii="Times New Roman CYR" w:hAnsi="Times New Roman CYR" w:cs="Times New Roman CYR"/>
          <w:sz w:val="24"/>
          <w:szCs w:val="24"/>
        </w:rPr>
        <w:t>ублей 00 копеек без НДС.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. Обременения: </w:t>
      </w:r>
      <w:r>
        <w:rPr>
          <w:rFonts w:ascii="Times New Roman CYR" w:hAnsi="Times New Roman CYR" w:cs="Times New Roman CYR"/>
          <w:sz w:val="24"/>
          <w:szCs w:val="24"/>
        </w:rPr>
        <w:t>нет</w:t>
      </w:r>
    </w:p>
    <w:p w:rsidR="00901A83" w:rsidRDefault="00901A83" w:rsidP="00901A8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A66C8">
        <w:rPr>
          <w:rFonts w:ascii="Times New Roman" w:hAnsi="Times New Roman"/>
          <w:sz w:val="24"/>
          <w:szCs w:val="24"/>
        </w:rPr>
        <w:t>. Сведения о предыдущих торгах, объявленных в течение года, пред</w:t>
      </w:r>
      <w:r>
        <w:rPr>
          <w:rFonts w:ascii="Times New Roman" w:hAnsi="Times New Roman"/>
          <w:sz w:val="24"/>
          <w:szCs w:val="24"/>
        </w:rPr>
        <w:t xml:space="preserve">шествующего продаже: 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аукцион</w:t>
      </w:r>
      <w:r>
        <w:rPr>
          <w:rFonts w:ascii="Times New Roman" w:hAnsi="Times New Roman"/>
          <w:bCs/>
          <w:color w:val="000000"/>
          <w:sz w:val="24"/>
          <w:szCs w:val="24"/>
        </w:rPr>
        <w:t>ные торги, назначенные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bCs/>
          <w:color w:val="000000"/>
          <w:sz w:val="24"/>
          <w:szCs w:val="24"/>
        </w:rPr>
        <w:t>30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03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признан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несостоявшим</w:t>
      </w:r>
      <w:r>
        <w:rPr>
          <w:rFonts w:ascii="Times New Roman" w:hAnsi="Times New Roman"/>
          <w:bCs/>
          <w:color w:val="000000"/>
          <w:sz w:val="24"/>
          <w:szCs w:val="24"/>
        </w:rPr>
        <w:t>ися в связи с отсутствием заявок.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1A83" w:rsidRPr="00AC7C91" w:rsidRDefault="00901A83" w:rsidP="00901A83">
      <w:pPr>
        <w:spacing w:after="0" w:line="240" w:lineRule="auto"/>
        <w:jc w:val="both"/>
        <w:rPr>
          <w:rFonts w:ascii="Times New Roman" w:hAnsi="Times New Roman"/>
        </w:rPr>
      </w:pPr>
    </w:p>
    <w:p w:rsidR="00901A83" w:rsidRDefault="00901A83" w:rsidP="00901A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262D">
        <w:rPr>
          <w:rFonts w:ascii="Times New Roman" w:eastAsia="Times New Roman" w:hAnsi="Times New Roman"/>
          <w:b/>
          <w:sz w:val="24"/>
          <w:szCs w:val="24"/>
          <w:lang w:eastAsia="ru-RU"/>
        </w:rPr>
        <w:t>Лот № 2</w:t>
      </w:r>
    </w:p>
    <w:p w:rsidR="00901A83" w:rsidRPr="00A952C6" w:rsidRDefault="00901A83" w:rsidP="00901A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C6">
        <w:rPr>
          <w:rFonts w:ascii="Times New Roman" w:eastAsia="Times New Roman" w:hAnsi="Times New Roman"/>
          <w:sz w:val="24"/>
          <w:szCs w:val="24"/>
          <w:lang w:eastAsia="ru-RU"/>
        </w:rPr>
        <w:t>1. Наименование</w:t>
      </w:r>
    </w:p>
    <w:p w:rsidR="00901A83" w:rsidRPr="00A952C6" w:rsidRDefault="00901A83" w:rsidP="00901A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52C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952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нежилое здание – мастерские,</w:t>
      </w:r>
      <w:r w:rsidRPr="00A952C6">
        <w:rPr>
          <w:rFonts w:ascii="Times New Roman" w:hAnsi="Times New Roman"/>
          <w:sz w:val="24"/>
          <w:szCs w:val="24"/>
        </w:rPr>
        <w:t xml:space="preserve"> назначение: нежилое; площадь 274,4 кв. м., количество этажей: 1, в том числе подземных: 0, кадастровый номер: 18:30:000027:64</w:t>
      </w:r>
      <w:r w:rsidRPr="00A952C6"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земельным участком, занимаемым зданием и необходимым для  его использования площадью 875 кв. м.,  категория земель: земли населенных пунктов,  разрешенное использование: склады (код 6.9) - размещение склада, кадастровый номер: 18:30:000027:420, адрес (местонахождение) объекта:</w:t>
      </w:r>
      <w:proofErr w:type="gramEnd"/>
      <w:r w:rsidRPr="00A952C6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Транспортная, 1</w:t>
      </w:r>
      <w:r w:rsidRPr="00A952C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в электронной форм</w:t>
      </w:r>
      <w:r>
        <w:rPr>
          <w:rFonts w:ascii="Times New Roman CYR" w:hAnsi="Times New Roman CYR" w:cs="Times New Roman CYR"/>
          <w:sz w:val="24"/>
          <w:szCs w:val="24"/>
        </w:rPr>
        <w:t>е, открытая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по форме подачи предложений.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-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86D1B">
        <w:rPr>
          <w:rFonts w:ascii="Times New Roman CYR" w:hAnsi="Times New Roman CYR" w:cs="Times New Roman CYR"/>
          <w:bCs/>
          <w:sz w:val="24"/>
          <w:szCs w:val="24"/>
        </w:rPr>
        <w:t>1 521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57502">
        <w:rPr>
          <w:rFonts w:ascii="Times New Roman CYR" w:hAnsi="Times New Roman CYR" w:cs="Times New Roman CYR"/>
          <w:bCs/>
          <w:sz w:val="24"/>
          <w:szCs w:val="24"/>
        </w:rPr>
        <w:t>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руб. 00 коп. (</w:t>
      </w:r>
      <w:r>
        <w:rPr>
          <w:rFonts w:ascii="Times New Roman CYR" w:hAnsi="Times New Roman CYR" w:cs="Times New Roman CYR"/>
          <w:sz w:val="24"/>
          <w:szCs w:val="24"/>
        </w:rPr>
        <w:t xml:space="preserve">Один миллиона пятьсот двадцать одна тысяча) </w:t>
      </w:r>
      <w:r w:rsidRPr="009A66C8">
        <w:rPr>
          <w:rFonts w:ascii="Times New Roman CYR" w:hAnsi="Times New Roman CYR" w:cs="Times New Roman CYR"/>
          <w:sz w:val="24"/>
          <w:szCs w:val="24"/>
        </w:rPr>
        <w:t>рубл</w:t>
      </w:r>
      <w:r>
        <w:rPr>
          <w:rFonts w:ascii="Times New Roman CYR" w:hAnsi="Times New Roman CYR" w:cs="Times New Roman CYR"/>
          <w:sz w:val="24"/>
          <w:szCs w:val="24"/>
        </w:rPr>
        <w:t>ей 00 копеек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 20% - 164 850 руб. 00 коп</w:t>
      </w:r>
      <w:r w:rsidRPr="009A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(Сто шестьдесят четыре тысячи восемьсот пятьдесят) рублей 00 копеек. 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760 000 руб. 00 коп. (Семьсот шестьдесят тысяч) рублей 00 копеек,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82 425 руб. 00 коп. (Восемьдесят две тысячи четыреста двадцать пять) рублей  00 копеек.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152 100 руб. 00 коп. (Сто пятьдесят две тысячи сто) рублей 00 копеек.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76 050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</w:t>
      </w:r>
      <w:r w:rsidRPr="009A66C8">
        <w:rPr>
          <w:rFonts w:ascii="Times New Roman" w:hAnsi="Times New Roman"/>
          <w:sz w:val="24"/>
          <w:szCs w:val="24"/>
        </w:rPr>
        <w:t>.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00 копеек (</w:t>
      </w:r>
      <w:r>
        <w:rPr>
          <w:rFonts w:ascii="Times New Roman CYR" w:hAnsi="Times New Roman CYR" w:cs="Times New Roman CYR"/>
          <w:sz w:val="24"/>
          <w:szCs w:val="24"/>
        </w:rPr>
        <w:t xml:space="preserve">Семьдесят шесть тысяч пятьдесят)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. Размер задатка составляет </w:t>
      </w:r>
      <w:r w:rsidRPr="009A66C8"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0% от начальной цены – 304 200 </w:t>
      </w:r>
      <w:r w:rsidRPr="009A66C8">
        <w:rPr>
          <w:rFonts w:ascii="Times New Roman CYR" w:hAnsi="Times New Roman CYR" w:cs="Times New Roman CYR"/>
          <w:sz w:val="24"/>
          <w:szCs w:val="24"/>
        </w:rPr>
        <w:t>руб. 00 коп. (</w:t>
      </w:r>
      <w:r>
        <w:rPr>
          <w:rFonts w:ascii="Times New Roman CYR" w:hAnsi="Times New Roman CYR" w:cs="Times New Roman CYR"/>
          <w:sz w:val="24"/>
          <w:szCs w:val="24"/>
        </w:rPr>
        <w:t>Триста четыре тысячи двести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)</w:t>
      </w:r>
      <w:r w:rsidRPr="009A66C8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9A66C8">
        <w:rPr>
          <w:rFonts w:ascii="Times New Roman CYR" w:hAnsi="Times New Roman CYR" w:cs="Times New Roman CYR"/>
          <w:sz w:val="24"/>
          <w:szCs w:val="24"/>
        </w:rPr>
        <w:t>ублей 00 копеек без НДС.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. Обременения: </w:t>
      </w:r>
      <w:r>
        <w:rPr>
          <w:rFonts w:ascii="Times New Roman CYR" w:hAnsi="Times New Roman CYR" w:cs="Times New Roman CYR"/>
          <w:sz w:val="24"/>
          <w:szCs w:val="24"/>
        </w:rPr>
        <w:t>нет</w:t>
      </w:r>
    </w:p>
    <w:p w:rsidR="00901A83" w:rsidRDefault="00901A83" w:rsidP="00901A8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A66C8">
        <w:rPr>
          <w:rFonts w:ascii="Times New Roman" w:hAnsi="Times New Roman"/>
          <w:sz w:val="24"/>
          <w:szCs w:val="24"/>
        </w:rPr>
        <w:t>. Сведения о предыдущих торгах, объявленных в течение года, пред</w:t>
      </w:r>
      <w:r>
        <w:rPr>
          <w:rFonts w:ascii="Times New Roman" w:hAnsi="Times New Roman"/>
          <w:sz w:val="24"/>
          <w:szCs w:val="24"/>
        </w:rPr>
        <w:t xml:space="preserve">шествующего продаже: 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аукцион</w:t>
      </w:r>
      <w:r>
        <w:rPr>
          <w:rFonts w:ascii="Times New Roman" w:hAnsi="Times New Roman"/>
          <w:bCs/>
          <w:color w:val="000000"/>
          <w:sz w:val="24"/>
          <w:szCs w:val="24"/>
        </w:rPr>
        <w:t>ные торги, назначенные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bCs/>
          <w:color w:val="000000"/>
          <w:sz w:val="24"/>
          <w:szCs w:val="24"/>
        </w:rPr>
        <w:t>30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03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признан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несостоявшим</w:t>
      </w:r>
      <w:r>
        <w:rPr>
          <w:rFonts w:ascii="Times New Roman" w:hAnsi="Times New Roman"/>
          <w:bCs/>
          <w:color w:val="000000"/>
          <w:sz w:val="24"/>
          <w:szCs w:val="24"/>
        </w:rPr>
        <w:t>ися в связи с отсутствием заявок.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1A83" w:rsidRPr="009A66C8" w:rsidRDefault="00901A83" w:rsidP="00901A8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 продаже посредством публичного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23.04.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 и время окончания при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ема заявок на участие в продаже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– 29.05.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 до 1</w:t>
      </w:r>
      <w:r>
        <w:rPr>
          <w:rFonts w:ascii="Times New Roman" w:hAnsi="Times New Roman"/>
          <w:bCs/>
          <w:sz w:val="24"/>
          <w:szCs w:val="24"/>
        </w:rPr>
        <w:t>6</w:t>
      </w:r>
      <w:r w:rsidRPr="009A66C8">
        <w:rPr>
          <w:rFonts w:ascii="Times New Roman" w:hAnsi="Times New Roman"/>
          <w:bCs/>
          <w:sz w:val="24"/>
          <w:szCs w:val="24"/>
        </w:rPr>
        <w:t>:30 (по московскому времени)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определения участников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04.06.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Проведение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(дата и время начала приема 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едложений от участников продажи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09.06.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>Согласно законода</w:t>
      </w:r>
      <w:r>
        <w:rPr>
          <w:rFonts w:ascii="Times New Roman" w:hAnsi="Times New Roman"/>
          <w:bCs/>
          <w:color w:val="000000"/>
          <w:sz w:val="24"/>
          <w:szCs w:val="24"/>
        </w:rPr>
        <w:t>тельству о приватизации, продажа посредством публичного предложения, в которой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принял участие только один участник, признается несостоявшимся.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</w:t>
      </w:r>
      <w:r w:rsidRPr="009A66C8">
        <w:rPr>
          <w:rFonts w:ascii="Times New Roman" w:hAnsi="Times New Roman"/>
          <w:b/>
          <w:sz w:val="24"/>
          <w:szCs w:val="24"/>
        </w:rPr>
        <w:t>:</w:t>
      </w:r>
      <w:r w:rsidRPr="009A66C8"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Срок подведения итогов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считается завершенной со времени подписания продав</w:t>
      </w:r>
      <w:r>
        <w:rPr>
          <w:rFonts w:ascii="Times New Roman" w:hAnsi="Times New Roman"/>
          <w:bCs/>
          <w:color w:val="000000"/>
          <w:sz w:val="24"/>
          <w:szCs w:val="24"/>
        </w:rPr>
        <w:t>цом протокола об итогах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 xml:space="preserve"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</w:t>
      </w:r>
      <w:r w:rsidRPr="009A66C8">
        <w:rPr>
          <w:rFonts w:ascii="Times New Roman" w:hAnsi="Times New Roman"/>
          <w:sz w:val="24"/>
          <w:szCs w:val="24"/>
        </w:rPr>
        <w:lastRenderedPageBreak/>
        <w:t>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901A83" w:rsidRPr="003122AB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122AB"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www.utp.sberbank-ast.ru/AP/Notice/652/Instructions</w:t>
        </w:r>
      </w:hyperlink>
      <w:r w:rsidRPr="003122AB">
        <w:rPr>
          <w:rFonts w:ascii="Times New Roman" w:hAnsi="Times New Roman"/>
          <w:b/>
          <w:sz w:val="24"/>
          <w:szCs w:val="24"/>
        </w:rPr>
        <w:t>.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Порядок подачи заявки на уча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стие в продаже 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 w:rsidRPr="009A66C8">
        <w:rPr>
          <w:rFonts w:ascii="Times New Roman" w:hAnsi="Times New Roman"/>
          <w:sz w:val="24"/>
          <w:szCs w:val="24"/>
        </w:rPr>
        <w:t>перечнем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9A66C8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</w:t>
      </w:r>
      <w:r w:rsidRPr="009A66C8">
        <w:rPr>
          <w:rFonts w:ascii="Times New Roman" w:hAnsi="Times New Roman"/>
          <w:sz w:val="24"/>
          <w:szCs w:val="24"/>
        </w:rPr>
        <w:lastRenderedPageBreak/>
        <w:t xml:space="preserve">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заявку, путем заполнения ее электронной формы;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</w:t>
      </w:r>
      <w:r w:rsidRPr="009A66C8"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b/>
          <w:sz w:val="24"/>
          <w:szCs w:val="24"/>
        </w:rPr>
        <w:t xml:space="preserve"> также представляют</w:t>
      </w:r>
      <w:r w:rsidRPr="009A66C8">
        <w:rPr>
          <w:rFonts w:ascii="Times New Roman" w:hAnsi="Times New Roman"/>
          <w:b/>
          <w:sz w:val="24"/>
          <w:szCs w:val="24"/>
        </w:rPr>
        <w:t>: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</w:t>
      </w:r>
      <w:r w:rsidRPr="009A66C8">
        <w:rPr>
          <w:rFonts w:ascii="Times New Roman" w:hAnsi="Times New Roman"/>
          <w:b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</w:t>
      </w:r>
      <w:r w:rsidRPr="009A66C8">
        <w:rPr>
          <w:rFonts w:ascii="Times New Roman" w:hAnsi="Times New Roman"/>
          <w:b/>
          <w:sz w:val="24"/>
          <w:szCs w:val="24"/>
        </w:rPr>
        <w:t>Физические лица</w:t>
      </w:r>
      <w:r>
        <w:rPr>
          <w:rFonts w:ascii="Times New Roman" w:hAnsi="Times New Roman"/>
          <w:b/>
          <w:sz w:val="24"/>
          <w:szCs w:val="24"/>
        </w:rPr>
        <w:t xml:space="preserve"> также представляют</w:t>
      </w:r>
      <w:r w:rsidRPr="009A66C8">
        <w:rPr>
          <w:rFonts w:ascii="Times New Roman" w:hAnsi="Times New Roman"/>
          <w:b/>
          <w:sz w:val="24"/>
          <w:szCs w:val="24"/>
        </w:rPr>
        <w:t xml:space="preserve">: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копию всех листов документа, удостоверяющего личность.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перечисляют задаток в размере 20% от начальной цены имущества.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Перечислени</w:t>
      </w:r>
      <w:r>
        <w:rPr>
          <w:rFonts w:ascii="Times New Roman" w:hAnsi="Times New Roman"/>
          <w:sz w:val="24"/>
          <w:szCs w:val="24"/>
        </w:rPr>
        <w:t>е задатка 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901A83" w:rsidRPr="003122AB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r w:rsidRPr="003122AB"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http://utp.sberbank-ast.ru/AP/Notice/653/Requisites</w:t>
        </w:r>
      </w:hyperlink>
      <w:r w:rsidRPr="003122AB">
        <w:rPr>
          <w:rFonts w:ascii="Times New Roman" w:hAnsi="Times New Roman"/>
          <w:b/>
          <w:sz w:val="24"/>
          <w:szCs w:val="24"/>
        </w:rPr>
        <w:t>).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Назначение платежа – задаток дл</w:t>
      </w:r>
      <w:r>
        <w:rPr>
          <w:rFonts w:ascii="Times New Roman" w:hAnsi="Times New Roman"/>
          <w:sz w:val="24"/>
          <w:szCs w:val="24"/>
        </w:rPr>
        <w:t>я участия в электронных торгах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_______(дата) по лоту № _______  адрес: г. Сарапул, ул. __________д.______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 w:rsidRPr="009A66C8"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Лицам, перечисливши</w:t>
      </w:r>
      <w:r>
        <w:rPr>
          <w:rFonts w:ascii="Times New Roman" w:hAnsi="Times New Roman"/>
          <w:sz w:val="24"/>
          <w:szCs w:val="24"/>
        </w:rPr>
        <w:t>м задаток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за исключением его победителя, - в течение 5 (пяти) календарных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- претендентам, не</w:t>
      </w:r>
      <w:r>
        <w:rPr>
          <w:rFonts w:ascii="Times New Roman" w:hAnsi="Times New Roman"/>
          <w:sz w:val="24"/>
          <w:szCs w:val="24"/>
        </w:rPr>
        <w:t xml:space="preserve"> допущенным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- в течение 5 (пяти)  календарных дней со дня подписания протокола 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A66C8">
        <w:rPr>
          <w:rFonts w:ascii="Times New Roman" w:hAnsi="Times New Roman"/>
          <w:sz w:val="24"/>
          <w:szCs w:val="24"/>
        </w:rPr>
        <w:t>позднее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</w:t>
      </w:r>
      <w:r>
        <w:rPr>
          <w:rFonts w:ascii="Times New Roman" w:hAnsi="Times New Roman"/>
          <w:sz w:val="24"/>
          <w:szCs w:val="24"/>
        </w:rPr>
        <w:t>ников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>Задаток, пе</w:t>
      </w:r>
      <w:r>
        <w:rPr>
          <w:rFonts w:ascii="Times New Roman" w:hAnsi="Times New Roman"/>
          <w:sz w:val="24"/>
          <w:szCs w:val="24"/>
        </w:rPr>
        <w:t>речисленный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засчитывается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При уклонени</w:t>
      </w:r>
      <w:r>
        <w:rPr>
          <w:rFonts w:ascii="Times New Roman" w:hAnsi="Times New Roman"/>
          <w:sz w:val="24"/>
          <w:szCs w:val="24"/>
        </w:rPr>
        <w:t>и или отказе победителя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901A83" w:rsidRDefault="00901A83" w:rsidP="00901A83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901A83" w:rsidRPr="009A66C8" w:rsidRDefault="00901A83" w:rsidP="00901A83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1A83" w:rsidRPr="009A66C8" w:rsidRDefault="00901A83" w:rsidP="00901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Cs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>Информационное сообщение о проведении</w:t>
      </w:r>
      <w:r>
        <w:rPr>
          <w:rFonts w:ascii="Times New Roman" w:hAnsi="Times New Roman"/>
          <w:sz w:val="24"/>
          <w:szCs w:val="24"/>
        </w:rPr>
        <w:t xml:space="preserve">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размещается на официальном сайте   Российской   Федерации  для   размещения информации   о   проведении торгов </w:t>
      </w:r>
      <w:hyperlink r:id="rId10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 w:rsidRPr="009A66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9A66C8">
        <w:rPr>
          <w:rFonts w:ascii="Times New Roman" w:hAnsi="Times New Roman"/>
          <w:sz w:val="24"/>
          <w:szCs w:val="24"/>
        </w:rPr>
        <w:t xml:space="preserve"> и на электронной площадке http://utp.sberbank-ast.ru.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</w:t>
      </w:r>
      <w:r>
        <w:rPr>
          <w:rFonts w:ascii="Times New Roman" w:hAnsi="Times New Roman"/>
          <w:sz w:val="24"/>
          <w:szCs w:val="24"/>
        </w:rPr>
        <w:t>ок вправе осмотреть выставленный на продажу объект</w:t>
      </w:r>
      <w:r w:rsidRPr="009A66C8">
        <w:rPr>
          <w:rFonts w:ascii="Times New Roman" w:hAnsi="Times New Roman"/>
          <w:sz w:val="24"/>
          <w:szCs w:val="24"/>
        </w:rPr>
        <w:t>, ознакомиться с условиями продажи, наличием обременений, технической документаци</w:t>
      </w:r>
      <w:r>
        <w:rPr>
          <w:rFonts w:ascii="Times New Roman" w:hAnsi="Times New Roman"/>
          <w:sz w:val="24"/>
          <w:szCs w:val="24"/>
        </w:rPr>
        <w:t>ей, порядком проведения продажи</w:t>
      </w:r>
      <w:r w:rsidRPr="009A66C8">
        <w:rPr>
          <w:rFonts w:ascii="Times New Roman" w:hAnsi="Times New Roman"/>
          <w:sz w:val="24"/>
          <w:szCs w:val="24"/>
        </w:rPr>
        <w:t>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A83" w:rsidRDefault="00901A83" w:rsidP="00901A83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901A83" w:rsidRDefault="00901A83" w:rsidP="00901A83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юридических лиц в приватизации муниципального имущества</w:t>
      </w:r>
    </w:p>
    <w:p w:rsidR="00901A83" w:rsidRPr="009A66C8" w:rsidRDefault="00901A83" w:rsidP="00901A83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9A66C8"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9A66C8"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 w:rsidRPr="009A66C8"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A66C8"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901A83" w:rsidRDefault="00901A83" w:rsidP="00901A83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 в допуске к участию </w:t>
      </w:r>
    </w:p>
    <w:p w:rsidR="00901A83" w:rsidRDefault="00901A83" w:rsidP="00901A83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901A83" w:rsidRPr="009A66C8" w:rsidRDefault="00901A83" w:rsidP="00901A83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</w:rPr>
      </w:pP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A66C8">
        <w:rPr>
          <w:rFonts w:ascii="Times New Roman" w:hAnsi="Times New Roman"/>
          <w:sz w:val="24"/>
          <w:szCs w:val="24"/>
        </w:rPr>
        <w:t>Претендент приоб</w:t>
      </w:r>
      <w:r>
        <w:rPr>
          <w:rFonts w:ascii="Times New Roman" w:hAnsi="Times New Roman"/>
          <w:sz w:val="24"/>
          <w:szCs w:val="24"/>
        </w:rPr>
        <w:t>ретает статус участника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 w:rsidRPr="009A66C8">
        <w:rPr>
          <w:rFonts w:ascii="Times New Roman" w:hAnsi="Times New Roman"/>
          <w:sz w:val="24"/>
          <w:szCs w:val="24"/>
        </w:rPr>
        <w:br/>
        <w:t>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Претендент не </w:t>
      </w:r>
      <w:r>
        <w:rPr>
          <w:rFonts w:ascii="Times New Roman" w:hAnsi="Times New Roman"/>
          <w:sz w:val="24"/>
          <w:szCs w:val="24"/>
        </w:rPr>
        <w:t>допускается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6C8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</w:t>
      </w:r>
      <w:r>
        <w:rPr>
          <w:rFonts w:ascii="Times New Roman" w:hAnsi="Times New Roman"/>
          <w:sz w:val="24"/>
          <w:szCs w:val="24"/>
        </w:rPr>
        <w:t>о в допуске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с указанием оснований отказа.</w:t>
      </w:r>
      <w:proofErr w:type="gramEnd"/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>,</w:t>
      </w:r>
      <w:r w:rsidRPr="009A66C8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</w:t>
      </w:r>
      <w:r>
        <w:rPr>
          <w:rFonts w:ascii="Times New Roman" w:hAnsi="Times New Roman"/>
          <w:sz w:val="24"/>
          <w:szCs w:val="24"/>
        </w:rPr>
        <w:t>ризнании их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или об отказе </w:t>
      </w:r>
      <w:r>
        <w:rPr>
          <w:rFonts w:ascii="Times New Roman" w:hAnsi="Times New Roman"/>
          <w:sz w:val="24"/>
          <w:szCs w:val="24"/>
        </w:rPr>
        <w:t>в признании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Информация о претендентах, не допущен</w:t>
      </w:r>
      <w:r>
        <w:rPr>
          <w:rFonts w:ascii="Times New Roman" w:hAnsi="Times New Roman"/>
          <w:sz w:val="24"/>
          <w:szCs w:val="24"/>
        </w:rPr>
        <w:t>ных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, размещается в открытой части электронной площадки, на </w:t>
      </w:r>
      <w:r w:rsidRPr="009A66C8">
        <w:rPr>
          <w:rFonts w:ascii="Times New Roman" w:hAnsi="Times New Roman"/>
          <w:sz w:val="24"/>
          <w:szCs w:val="24"/>
        </w:rPr>
        <w:lastRenderedPageBreak/>
        <w:t>официальном сайте в сети «Интернет»</w:t>
      </w:r>
      <w:r w:rsidRPr="009A66C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1A83" w:rsidRDefault="00901A83" w:rsidP="00901A83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901A83" w:rsidRDefault="00901A83" w:rsidP="00901A83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предложения, определения ее</w:t>
      </w:r>
      <w:r w:rsidRPr="009A66C8">
        <w:rPr>
          <w:rFonts w:ascii="Times New Roman" w:hAnsi="Times New Roman"/>
          <w:b/>
          <w:sz w:val="24"/>
          <w:szCs w:val="24"/>
        </w:rPr>
        <w:t xml:space="preserve"> победителя и место подведения</w:t>
      </w:r>
    </w:p>
    <w:p w:rsidR="00901A83" w:rsidRPr="009A66C8" w:rsidRDefault="00901A83" w:rsidP="00901A83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901A83" w:rsidRDefault="00901A83" w:rsidP="00901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проводится в указанные в информационном сообщении день и час путем </w:t>
      </w:r>
      <w:r w:rsidRPr="005C5D37">
        <w:rPr>
          <w:rFonts w:ascii="Times New Roman" w:hAnsi="Times New Roman"/>
          <w:sz w:val="24"/>
          <w:szCs w:val="24"/>
        </w:rPr>
        <w:t>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C5D37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любой из</w:t>
      </w:r>
      <w:r w:rsidRPr="005C5D37">
        <w:rPr>
          <w:rFonts w:ascii="Times New Roman" w:hAnsi="Times New Roman"/>
          <w:sz w:val="24"/>
          <w:szCs w:val="24"/>
        </w:rPr>
        <w:t xml:space="preserve"> участников подтвержда</w:t>
      </w:r>
      <w:r>
        <w:rPr>
          <w:rFonts w:ascii="Times New Roman" w:hAnsi="Times New Roman"/>
          <w:sz w:val="24"/>
          <w:szCs w:val="24"/>
        </w:rPr>
        <w:t>ет</w:t>
      </w:r>
      <w:r w:rsidRPr="005C5D37">
        <w:rPr>
          <w:rFonts w:ascii="Times New Roman" w:hAnsi="Times New Roman"/>
          <w:sz w:val="24"/>
          <w:szCs w:val="24"/>
        </w:rPr>
        <w:t xml:space="preserve">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</w:t>
      </w:r>
      <w:proofErr w:type="gramEnd"/>
      <w:r w:rsidRPr="005C5D37">
        <w:rPr>
          <w:rFonts w:ascii="Times New Roman" w:hAnsi="Times New Roman"/>
          <w:sz w:val="24"/>
          <w:szCs w:val="24"/>
        </w:rPr>
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 w:rsidRPr="005C5D37"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подтверждения) участниками предложения о цене имущества;</w:t>
      </w:r>
      <w:proofErr w:type="gramEnd"/>
      <w:r w:rsidRPr="005C5D37"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 w:rsidRPr="005C5D37"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5C5D37">
        <w:rPr>
          <w:rFonts w:ascii="Times New Roman" w:hAnsi="Times New Roman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5C5D37"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</w:t>
      </w:r>
      <w:r>
        <w:rPr>
          <w:rFonts w:ascii="Times New Roman" w:hAnsi="Times New Roman"/>
          <w:sz w:val="24"/>
          <w:szCs w:val="24"/>
        </w:rPr>
        <w:t>ведения (спецификация лота);</w:t>
      </w:r>
    </w:p>
    <w:p w:rsidR="00901A83" w:rsidRDefault="00901A83" w:rsidP="00901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C5D37"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сделки;</w:t>
      </w:r>
    </w:p>
    <w:p w:rsidR="00901A83" w:rsidRPr="008F54C8" w:rsidRDefault="00901A83" w:rsidP="00901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  <w:r w:rsidRPr="005C5D37"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</w:t>
      </w:r>
      <w:r>
        <w:rPr>
          <w:rFonts w:ascii="Times New Roman" w:hAnsi="Times New Roman"/>
          <w:sz w:val="24"/>
          <w:szCs w:val="24"/>
        </w:rPr>
        <w:t xml:space="preserve">ется несостоявшейся в следующих </w:t>
      </w:r>
      <w:r w:rsidRPr="005C5D37">
        <w:rPr>
          <w:rFonts w:ascii="Times New Roman" w:hAnsi="Times New Roman"/>
          <w:sz w:val="24"/>
          <w:szCs w:val="24"/>
        </w:rPr>
        <w:t>случаях:</w:t>
      </w:r>
      <w:r w:rsidRPr="005C5D37"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 w:rsidRPr="005C5D37"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 w:rsidRPr="005C5D37"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01A83" w:rsidRPr="009A66C8" w:rsidRDefault="00901A83" w:rsidP="00901A83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между </w:t>
      </w:r>
      <w:r>
        <w:rPr>
          <w:rFonts w:ascii="Times New Roman" w:hAnsi="Times New Roman"/>
          <w:sz w:val="24"/>
          <w:szCs w:val="24"/>
        </w:rPr>
        <w:t>продавцом и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Федерации, Законом о приватизации в течение 5 (пяти) рабочих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>
        <w:rPr>
          <w:rFonts w:ascii="Times New Roman" w:hAnsi="Times New Roman"/>
          <w:sz w:val="24"/>
          <w:szCs w:val="24"/>
        </w:rPr>
        <w:t xml:space="preserve"> электронного документа.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уклонени</w:t>
      </w:r>
      <w:r>
        <w:rPr>
          <w:rFonts w:ascii="Times New Roman" w:hAnsi="Times New Roman"/>
          <w:sz w:val="24"/>
          <w:szCs w:val="24"/>
        </w:rPr>
        <w:t xml:space="preserve">и или отказе победителя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>
        <w:rPr>
          <w:rFonts w:ascii="Times New Roman" w:hAnsi="Times New Roman"/>
          <w:sz w:val="24"/>
          <w:szCs w:val="24"/>
        </w:rPr>
        <w:t xml:space="preserve">, результаты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аннулируются продавцом, победитель утрачивает право на заключение указанного договора, задаток ему не возвращается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 w:rsidRPr="009A66C8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901A83" w:rsidRPr="009A66C8" w:rsidRDefault="00901A83" w:rsidP="00901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 w:rsidRPr="009A66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9A66C8">
        <w:rPr>
          <w:rFonts w:ascii="Times New Roman" w:hAnsi="Times New Roman"/>
          <w:sz w:val="24"/>
          <w:szCs w:val="24"/>
        </w:rPr>
        <w:t xml:space="preserve"> и на электронной площадке </w:t>
      </w:r>
      <w:hyperlink r:id="rId14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A83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</w:t>
      </w:r>
      <w:r w:rsidRPr="009A66C8"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901A83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A83" w:rsidRPr="00880E10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901A83" w:rsidRPr="00880E10" w:rsidRDefault="00901A83" w:rsidP="00901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901A83" w:rsidRPr="00880E10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901A83" w:rsidRPr="00880E10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901A83" w:rsidRPr="00880E10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901A83" w:rsidRPr="00880E10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901A83" w:rsidRPr="00880E10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901A83" w:rsidRPr="00880E10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A83" w:rsidRPr="00880E10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901A83" w:rsidRPr="00880E10" w:rsidRDefault="00901A83" w:rsidP="00901A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901A83" w:rsidRPr="00880E10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901A83" w:rsidRPr="00880E10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901A83" w:rsidRPr="00880E10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901A83" w:rsidRPr="00880E10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901A83" w:rsidRPr="00880E10" w:rsidRDefault="00901A83" w:rsidP="0090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901A83" w:rsidRPr="00C40AB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901A83" w:rsidRPr="009A66C8" w:rsidRDefault="00901A83" w:rsidP="00901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Администрация города Сарапула в любое время до начала торгов вправе о</w:t>
      </w:r>
      <w:r>
        <w:rPr>
          <w:rFonts w:ascii="Times New Roman" w:hAnsi="Times New Roman"/>
          <w:sz w:val="24"/>
          <w:szCs w:val="24"/>
        </w:rPr>
        <w:t>тказаться от проведения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любому из лотов. </w:t>
      </w:r>
    </w:p>
    <w:p w:rsidR="00901A83" w:rsidRPr="009A66C8" w:rsidRDefault="00901A83" w:rsidP="00901A83">
      <w:pPr>
        <w:spacing w:after="0" w:line="240" w:lineRule="auto"/>
      </w:pPr>
      <w:r w:rsidRPr="009A66C8"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 w:rsidRPr="009A66C8">
          <w:rPr>
            <w:color w:val="0000FF" w:themeColor="hyperlink"/>
            <w:u w:val="single"/>
          </w:rPr>
          <w:t>http://www.cultura.adm-sarapul.ru/</w:t>
        </w:r>
      </w:hyperlink>
      <w:r w:rsidRPr="009A66C8">
        <w:t xml:space="preserve"> </w:t>
      </w:r>
      <w:r w:rsidRPr="009A66C8"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D46CD8" w:rsidRDefault="00D46CD8"/>
    <w:p w:rsidR="00A91E9A" w:rsidRDefault="00A91E9A"/>
    <w:p w:rsidR="00A91E9A" w:rsidRDefault="00A91E9A"/>
    <w:p w:rsidR="00A91E9A" w:rsidRDefault="00A91E9A"/>
    <w:p w:rsidR="00A91E9A" w:rsidRDefault="00A91E9A"/>
    <w:p w:rsidR="00A91E9A" w:rsidRDefault="00A91E9A"/>
    <w:p w:rsidR="00A91E9A" w:rsidRDefault="00A91E9A"/>
    <w:p w:rsidR="00A91E9A" w:rsidRDefault="00A91E9A"/>
    <w:p w:rsidR="00A91E9A" w:rsidRDefault="00A91E9A"/>
    <w:p w:rsidR="00A91E9A" w:rsidRDefault="00A91E9A"/>
    <w:p w:rsidR="00A91E9A" w:rsidRDefault="00A91E9A"/>
    <w:p w:rsidR="00A91E9A" w:rsidRDefault="00A91E9A"/>
    <w:p w:rsidR="00A91E9A" w:rsidRPr="009A66C8" w:rsidRDefault="00A91E9A" w:rsidP="00A91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ОПИСЬ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документов, прилагаемых</w:t>
      </w:r>
      <w:r>
        <w:rPr>
          <w:rFonts w:ascii="Times New Roman" w:hAnsi="Times New Roman"/>
          <w:sz w:val="24"/>
          <w:szCs w:val="24"/>
        </w:rPr>
        <w:t xml:space="preserve"> к заявке для участия в продаже посредством публичного предложения в электронной форме</w:t>
      </w:r>
      <w:r w:rsidRPr="009A66C8">
        <w:rPr>
          <w:rFonts w:ascii="Times New Roman" w:hAnsi="Times New Roman"/>
          <w:sz w:val="24"/>
          <w:szCs w:val="24"/>
        </w:rPr>
        <w:t xml:space="preserve">: 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 w:rsidRPr="009A66C8"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Принято: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час</w:t>
      </w:r>
      <w:proofErr w:type="gramStart"/>
      <w:r w:rsidRPr="009A66C8">
        <w:rPr>
          <w:rFonts w:ascii="Times New Roman" w:hAnsi="Times New Roman"/>
          <w:sz w:val="24"/>
          <w:szCs w:val="24"/>
        </w:rPr>
        <w:t>.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______  </w:t>
      </w:r>
      <w:proofErr w:type="gramStart"/>
      <w:r w:rsidRPr="009A66C8">
        <w:rPr>
          <w:rFonts w:ascii="Times New Roman" w:hAnsi="Times New Roman"/>
          <w:sz w:val="24"/>
          <w:szCs w:val="24"/>
        </w:rPr>
        <w:t>м</w:t>
      </w:r>
      <w:proofErr w:type="gramEnd"/>
      <w:r w:rsidRPr="009A66C8">
        <w:rPr>
          <w:rFonts w:ascii="Times New Roman" w:hAnsi="Times New Roman"/>
          <w:sz w:val="24"/>
          <w:szCs w:val="24"/>
        </w:rPr>
        <w:t>ин._______ “______”_______________20</w:t>
      </w:r>
      <w:r>
        <w:rPr>
          <w:rFonts w:ascii="Times New Roman" w:hAnsi="Times New Roman"/>
          <w:sz w:val="24"/>
          <w:szCs w:val="24"/>
        </w:rPr>
        <w:t>20</w:t>
      </w:r>
      <w:r w:rsidRPr="009A66C8">
        <w:rPr>
          <w:rFonts w:ascii="Times New Roman" w:hAnsi="Times New Roman"/>
          <w:sz w:val="24"/>
          <w:szCs w:val="24"/>
        </w:rPr>
        <w:t>г. за  №________________</w:t>
      </w: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1E9A" w:rsidRDefault="00A91E9A" w:rsidP="00A91E9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91E9A" w:rsidRDefault="00A91E9A" w:rsidP="00A91E9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91E9A" w:rsidRPr="009A66C8" w:rsidRDefault="00A91E9A" w:rsidP="00A91E9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91E9A" w:rsidRDefault="00A91E9A" w:rsidP="00A91E9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1E9A" w:rsidRPr="0005562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055622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 № ___/2020</w:t>
      </w:r>
    </w:p>
    <w:p w:rsidR="00A91E9A" w:rsidRPr="0005562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622">
        <w:rPr>
          <w:rFonts w:ascii="Times New Roman" w:hAnsi="Times New Roman"/>
          <w:b/>
          <w:sz w:val="24"/>
          <w:szCs w:val="24"/>
        </w:rPr>
        <w:t xml:space="preserve">купли – продажи муниципального </w:t>
      </w:r>
      <w:r>
        <w:rPr>
          <w:rFonts w:ascii="Times New Roman" w:hAnsi="Times New Roman"/>
          <w:b/>
          <w:sz w:val="24"/>
          <w:szCs w:val="24"/>
        </w:rPr>
        <w:t>не</w:t>
      </w:r>
      <w:r w:rsidRPr="00055622">
        <w:rPr>
          <w:rFonts w:ascii="Times New Roman" w:hAnsi="Times New Roman"/>
          <w:b/>
          <w:sz w:val="24"/>
          <w:szCs w:val="24"/>
        </w:rPr>
        <w:t xml:space="preserve">движимого имущества </w:t>
      </w:r>
    </w:p>
    <w:p w:rsidR="00A91E9A" w:rsidRPr="0005562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E9A" w:rsidRPr="00055622" w:rsidRDefault="00A91E9A" w:rsidP="00A91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>г. Сарапул                                                                                               «____»</w:t>
      </w:r>
      <w:r>
        <w:rPr>
          <w:rFonts w:ascii="Times New Roman" w:hAnsi="Times New Roman"/>
          <w:sz w:val="24"/>
          <w:szCs w:val="24"/>
        </w:rPr>
        <w:t xml:space="preserve"> _____ 2020</w:t>
      </w:r>
      <w:r w:rsidRPr="00055622">
        <w:rPr>
          <w:rFonts w:ascii="Times New Roman" w:hAnsi="Times New Roman"/>
          <w:sz w:val="24"/>
          <w:szCs w:val="24"/>
        </w:rPr>
        <w:t xml:space="preserve"> года</w:t>
      </w:r>
    </w:p>
    <w:p w:rsidR="00A91E9A" w:rsidRPr="00055622" w:rsidRDefault="00A91E9A" w:rsidP="00A91E9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91E9A" w:rsidRPr="00055622" w:rsidRDefault="00A91E9A" w:rsidP="00A91E9A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 w:rsidRPr="00055622">
        <w:rPr>
          <w:rFonts w:ascii="Times New Roman" w:hAnsi="Times New Roman"/>
          <w:sz w:val="24"/>
          <w:szCs w:val="24"/>
        </w:rPr>
        <w:t>Мокрушиной</w:t>
      </w:r>
      <w:proofErr w:type="spellEnd"/>
      <w:r w:rsidRPr="00055622"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A91E9A" w:rsidRPr="0005562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E9A" w:rsidRDefault="00A91E9A" w:rsidP="00A91E9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1E9A" w:rsidRPr="00CA0EE2" w:rsidRDefault="00A91E9A" w:rsidP="00A91E9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1.1.Продавец продает, а Покупатель покупает в собственность муниципальное недвижимое имущество –___________, назначение:______, общей площадью __ кв.м., расположенное по адресу: г. Сарапул, ул.</w:t>
      </w:r>
      <w:r w:rsidRPr="00CA0EE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CA0EE2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Pr="00CA0EE2">
        <w:rPr>
          <w:rFonts w:ascii="Times New Roman" w:hAnsi="Times New Roman"/>
          <w:sz w:val="24"/>
          <w:szCs w:val="24"/>
        </w:rPr>
        <w:t>е-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номер__________(далее – земельный участок), продажной ценой _______(_________) рублей __ копеек, в том числе:</w:t>
      </w:r>
    </w:p>
    <w:p w:rsidR="00A91E9A" w:rsidRPr="00CA0EE2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– за здание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_________________(___________)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>рублей  _ копеек, в том числе НДС_______ (_________________) рублей ____ копеек;</w:t>
      </w:r>
    </w:p>
    <w:p w:rsidR="00A91E9A" w:rsidRPr="00CA0EE2" w:rsidRDefault="00A91E9A" w:rsidP="00A9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- за земельный участок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 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рублей __ копеек. 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_____20__г. №__, по результатам продажи</w:t>
      </w:r>
      <w:r>
        <w:rPr>
          <w:rFonts w:ascii="Times New Roman" w:hAnsi="Times New Roman"/>
          <w:sz w:val="24"/>
          <w:szCs w:val="24"/>
        </w:rPr>
        <w:t xml:space="preserve"> посредством проведения продажи посредством публичного предложения</w:t>
      </w:r>
      <w:r w:rsidRPr="00CA0EE2">
        <w:rPr>
          <w:rFonts w:ascii="Times New Roman" w:hAnsi="Times New Roman"/>
          <w:sz w:val="24"/>
          <w:szCs w:val="24"/>
        </w:rPr>
        <w:t xml:space="preserve"> в электронной форме – протокол № __ от __________20</w:t>
      </w:r>
      <w:r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1.3.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1.4.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A91E9A" w:rsidRPr="00CA0EE2" w:rsidRDefault="00A91E9A" w:rsidP="00A91E9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 Продавец обязуется: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 Покупатель  обязуется: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</w:t>
      </w:r>
      <w:r w:rsidRPr="00CA0EE2">
        <w:rPr>
          <w:rFonts w:ascii="Times New Roman" w:hAnsi="Times New Roman"/>
          <w:sz w:val="24"/>
          <w:szCs w:val="24"/>
        </w:rPr>
        <w:lastRenderedPageBreak/>
        <w:t>30 дней со дня государственной регистрации перехода права собственности на здание и земельный участок.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A91E9A" w:rsidRPr="00CA0EE2" w:rsidRDefault="00A91E9A" w:rsidP="00A91E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A91E9A" w:rsidRPr="00CA0EE2" w:rsidRDefault="00A91E9A" w:rsidP="00A91E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A91E9A" w:rsidRPr="00CA0EE2" w:rsidRDefault="00A91E9A" w:rsidP="00A91E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A91E9A" w:rsidRPr="00CA0EE2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Лицевой счет 04133021550</w:t>
      </w: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A91E9A" w:rsidRPr="00CA0EE2" w:rsidRDefault="00A91E9A" w:rsidP="00A91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A91E9A" w:rsidRPr="00CA0EE2" w:rsidRDefault="00A91E9A" w:rsidP="00A91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A91E9A" w:rsidRPr="00CA0EE2" w:rsidRDefault="00A91E9A" w:rsidP="00A91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Лицевой счет 04133021550</w:t>
      </w: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КБК 91811406024040000430 (за земельный участок).</w:t>
      </w:r>
    </w:p>
    <w:p w:rsidR="00A91E9A" w:rsidRPr="00CA0EE2" w:rsidRDefault="00A91E9A" w:rsidP="00A91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A91E9A" w:rsidRPr="00CA0EE2" w:rsidRDefault="00A91E9A" w:rsidP="00A91E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4.2.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 земельного участка, по следующим платежным реквизитам: </w:t>
      </w:r>
    </w:p>
    <w:p w:rsidR="00A91E9A" w:rsidRPr="00CA0EE2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A91E9A" w:rsidRPr="00CA0EE2" w:rsidRDefault="00A91E9A" w:rsidP="00A9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lastRenderedPageBreak/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CA0EE2">
        <w:rPr>
          <w:rFonts w:ascii="Times New Roman" w:hAnsi="Times New Roman"/>
          <w:sz w:val="24"/>
          <w:szCs w:val="24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A91E9A" w:rsidRPr="00CA0EE2" w:rsidRDefault="00A91E9A" w:rsidP="00A91E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A91E9A" w:rsidRPr="00CA0EE2" w:rsidRDefault="00A91E9A" w:rsidP="00A91E9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A91E9A" w:rsidRPr="00CA0EE2" w:rsidTr="006B58DD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Покупатель:</w:t>
            </w: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</w:t>
            </w: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E9A" w:rsidRDefault="00A91E9A" w:rsidP="00A91E9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A91E9A" w:rsidRPr="00CA0EE2" w:rsidRDefault="00A91E9A" w:rsidP="00A91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 _________ 20</w:t>
      </w:r>
      <w:r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 № _____/20</w:t>
      </w:r>
      <w:r>
        <w:rPr>
          <w:rFonts w:ascii="Times New Roman" w:hAnsi="Times New Roman"/>
          <w:sz w:val="24"/>
          <w:szCs w:val="24"/>
        </w:rPr>
        <w:t>20</w:t>
      </w: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</w:t>
      </w:r>
    </w:p>
    <w:p w:rsidR="00A91E9A" w:rsidRPr="00CA0EE2" w:rsidRDefault="00A91E9A" w:rsidP="00A91E9A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</w:t>
      </w:r>
      <w:r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года.</w:t>
      </w:r>
    </w:p>
    <w:p w:rsidR="00A91E9A" w:rsidRPr="00CA0EE2" w:rsidRDefault="00A91E9A" w:rsidP="00A9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           Муниципальное образование «Город Сарапул» в лице Администрации города Сарапула в лице </w:t>
      </w:r>
      <w:proofErr w:type="spellStart"/>
      <w:r w:rsidRPr="00CA0EE2">
        <w:rPr>
          <w:rFonts w:ascii="Times New Roman" w:hAnsi="Times New Roman"/>
          <w:sz w:val="24"/>
          <w:szCs w:val="24"/>
        </w:rPr>
        <w:t>Мокрушиной</w:t>
      </w:r>
      <w:proofErr w:type="spellEnd"/>
      <w:r w:rsidRPr="00CA0EE2"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стороны, заключили настоящий акт о нижеследующем.</w:t>
      </w:r>
    </w:p>
    <w:p w:rsidR="00A91E9A" w:rsidRPr="00CA0EE2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EE2"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 муниципальное недвижимое имущество – ___________, назначение:______, общей площадью __ кв.м., расположенное по адресу: г. Сарапул, ул.</w:t>
      </w:r>
      <w:r w:rsidRPr="00CA0EE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CA0EE2">
        <w:rPr>
          <w:rFonts w:ascii="Times New Roman" w:hAnsi="Times New Roman"/>
          <w:sz w:val="24"/>
          <w:szCs w:val="24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номер_________(далее – земельный участок).</w:t>
      </w:r>
      <w:proofErr w:type="gramEnd"/>
    </w:p>
    <w:p w:rsidR="00A91E9A" w:rsidRPr="00CA0EE2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A91E9A" w:rsidRPr="00CA0EE2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A91E9A" w:rsidRPr="00CA0EE2" w:rsidRDefault="00A91E9A" w:rsidP="00A9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A91E9A" w:rsidRPr="00CA0EE2" w:rsidTr="006B58DD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E9A" w:rsidRPr="00CA0EE2" w:rsidTr="006B58DD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A91E9A" w:rsidRPr="00CA0EE2" w:rsidRDefault="00A91E9A" w:rsidP="006B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91E9A" w:rsidRPr="00CA0EE2" w:rsidRDefault="00A91E9A" w:rsidP="006B5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E9A" w:rsidRPr="00CA0EE2" w:rsidRDefault="00A91E9A" w:rsidP="00A91E9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E9A" w:rsidRDefault="00A91E9A">
      <w:bookmarkStart w:id="0" w:name="_GoBack"/>
      <w:bookmarkEnd w:id="0"/>
    </w:p>
    <w:p w:rsidR="00A91E9A" w:rsidRDefault="00A91E9A"/>
    <w:p w:rsidR="00A91E9A" w:rsidRDefault="00A91E9A"/>
    <w:p w:rsidR="00A91E9A" w:rsidRDefault="00A91E9A"/>
    <w:p w:rsidR="00A91E9A" w:rsidRDefault="00A91E9A"/>
    <w:p w:rsidR="00A91E9A" w:rsidRDefault="00A91E9A"/>
    <w:sectPr w:rsidR="00A9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83"/>
    <w:rsid w:val="00901A83"/>
    <w:rsid w:val="00A91E9A"/>
    <w:rsid w:val="00D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6227</Words>
  <Characters>35495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2</cp:revision>
  <dcterms:created xsi:type="dcterms:W3CDTF">2020-04-22T04:35:00Z</dcterms:created>
  <dcterms:modified xsi:type="dcterms:W3CDTF">2020-04-22T06:29:00Z</dcterms:modified>
</cp:coreProperties>
</file>