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5C" w:rsidRDefault="0063555C" w:rsidP="008A2E5B">
      <w:pPr>
        <w:pStyle w:val="BodyText"/>
        <w:shd w:val="clear" w:color="auto" w:fill="auto"/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муниципальных служащих Управления имущественных отношений города Сарапула  о своих расходах и расходах членов их семей </w:t>
      </w:r>
    </w:p>
    <w:p w:rsidR="0063555C" w:rsidRDefault="0063555C" w:rsidP="008A2E5B">
      <w:pPr>
        <w:pStyle w:val="BodyText"/>
        <w:shd w:val="clear" w:color="auto" w:fill="auto"/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01.01.2016 год по 31.12.2016 год</w:t>
      </w:r>
    </w:p>
    <w:p w:rsidR="0063555C" w:rsidRDefault="0063555C" w:rsidP="008A2E5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980"/>
        <w:gridCol w:w="2880"/>
      </w:tblGrid>
      <w:tr w:rsidR="0063555C">
        <w:tc>
          <w:tcPr>
            <w:tcW w:w="2988" w:type="dxa"/>
          </w:tcPr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</w:tcPr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Вид и наименование имущества, приобретённого по сделке</w:t>
            </w:r>
          </w:p>
        </w:tc>
        <w:tc>
          <w:tcPr>
            <w:tcW w:w="1980" w:type="dxa"/>
          </w:tcPr>
          <w:p w:rsidR="0063555C" w:rsidRDefault="0063555C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Дата</w:t>
            </w:r>
          </w:p>
          <w:p w:rsidR="0063555C" w:rsidRDefault="0063555C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совершения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сделки</w:t>
            </w:r>
          </w:p>
        </w:tc>
        <w:tc>
          <w:tcPr>
            <w:tcW w:w="2880" w:type="dxa"/>
          </w:tcPr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Источник получения средств, за счёт которых совершена сделка</w:t>
            </w:r>
          </w:p>
        </w:tc>
      </w:tr>
      <w:tr w:rsidR="0063555C">
        <w:tc>
          <w:tcPr>
            <w:tcW w:w="2988" w:type="dxa"/>
          </w:tcPr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Слободян Ольга Васильевна</w:t>
            </w:r>
          </w:p>
          <w:p w:rsidR="0063555C" w:rsidRPr="008A2E5B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5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жилищным фондом</w:t>
            </w:r>
          </w:p>
        </w:tc>
        <w:tc>
          <w:tcPr>
            <w:tcW w:w="1980" w:type="dxa"/>
          </w:tcPr>
          <w:p w:rsidR="0063555C" w:rsidRPr="008A2E5B" w:rsidRDefault="0063555C">
            <w:pPr>
              <w:jc w:val="center"/>
              <w:rPr>
                <w:rStyle w:val="10"/>
                <w:sz w:val="20"/>
                <w:szCs w:val="20"/>
                <w:lang w:val="en-US"/>
              </w:rPr>
            </w:pPr>
            <w:r w:rsidRPr="008A2E5B">
              <w:rPr>
                <w:rStyle w:val="10"/>
                <w:sz w:val="20"/>
                <w:szCs w:val="20"/>
              </w:rPr>
              <w:t xml:space="preserve">легковой автомобиль </w:t>
            </w:r>
            <w:r w:rsidRPr="008A2E5B">
              <w:rPr>
                <w:rStyle w:val="10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980" w:type="dxa"/>
          </w:tcPr>
          <w:p w:rsidR="0063555C" w:rsidRPr="008A2E5B" w:rsidRDefault="0063555C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 w:rsidRPr="008A2E5B">
              <w:rPr>
                <w:rStyle w:val="10"/>
                <w:sz w:val="20"/>
                <w:szCs w:val="20"/>
                <w:lang w:val="en-US"/>
              </w:rPr>
              <w:t>30</w:t>
            </w:r>
            <w:r w:rsidRPr="008A2E5B">
              <w:rPr>
                <w:rStyle w:val="10"/>
                <w:sz w:val="20"/>
                <w:szCs w:val="20"/>
              </w:rPr>
              <w:t>.</w:t>
            </w:r>
            <w:r w:rsidRPr="008A2E5B">
              <w:rPr>
                <w:rStyle w:val="10"/>
                <w:sz w:val="20"/>
                <w:szCs w:val="20"/>
                <w:lang w:val="en-US"/>
              </w:rPr>
              <w:t>06</w:t>
            </w:r>
            <w:r w:rsidRPr="008A2E5B">
              <w:rPr>
                <w:rStyle w:val="10"/>
                <w:sz w:val="20"/>
                <w:szCs w:val="20"/>
              </w:rPr>
              <w:t>.</w:t>
            </w:r>
            <w:r w:rsidRPr="008A2E5B">
              <w:rPr>
                <w:rStyle w:val="10"/>
                <w:sz w:val="20"/>
                <w:szCs w:val="20"/>
                <w:lang w:val="en-US"/>
              </w:rPr>
              <w:t>2016</w:t>
            </w:r>
            <w:r w:rsidRPr="008A2E5B">
              <w:rPr>
                <w:rStyle w:val="10"/>
                <w:sz w:val="20"/>
                <w:szCs w:val="20"/>
              </w:rPr>
              <w:t>г.</w:t>
            </w:r>
          </w:p>
        </w:tc>
        <w:tc>
          <w:tcPr>
            <w:tcW w:w="2880" w:type="dxa"/>
          </w:tcPr>
          <w:p w:rsidR="0063555C" w:rsidRPr="008A2E5B" w:rsidRDefault="0063555C">
            <w:pPr>
              <w:jc w:val="center"/>
              <w:rPr>
                <w:rStyle w:val="10"/>
                <w:sz w:val="20"/>
                <w:szCs w:val="20"/>
              </w:rPr>
            </w:pPr>
            <w:r w:rsidRPr="008A2E5B">
              <w:rPr>
                <w:rStyle w:val="10"/>
                <w:sz w:val="20"/>
                <w:szCs w:val="20"/>
              </w:rPr>
              <w:t>накопления за предыдущие годы</w:t>
            </w:r>
          </w:p>
        </w:tc>
      </w:tr>
      <w:tr w:rsidR="0063555C">
        <w:tc>
          <w:tcPr>
            <w:tcW w:w="2988" w:type="dxa"/>
          </w:tcPr>
          <w:p w:rsidR="0063555C" w:rsidRPr="004D79ED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Чухланцева Екатерина Витальевна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юридического отдела 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3555C" w:rsidRDefault="0063555C" w:rsidP="002B5C67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комната</w:t>
            </w:r>
          </w:p>
          <w:p w:rsidR="0063555C" w:rsidRDefault="0063555C" w:rsidP="002B5C67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2B5C67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2B5C67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квартира</w:t>
            </w:r>
          </w:p>
          <w:p w:rsidR="0063555C" w:rsidRDefault="0063555C" w:rsidP="002B5C67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2B5C67">
            <w:pPr>
              <w:jc w:val="center"/>
              <w:rPr>
                <w:rStyle w:val="10"/>
                <w:rFonts w:ascii="Courier New" w:hAnsi="Courier New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3555C" w:rsidRDefault="0063555C" w:rsidP="008A2E5B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22.03.2016г.</w:t>
            </w:r>
          </w:p>
          <w:p w:rsidR="0063555C" w:rsidRDefault="0063555C" w:rsidP="008A2E5B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8A2E5B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04.08.2016г.</w:t>
            </w:r>
          </w:p>
          <w:p w:rsidR="0063555C" w:rsidRDefault="0063555C" w:rsidP="008A2E5B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8A2E5B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29.11.2016г.</w:t>
            </w:r>
          </w:p>
        </w:tc>
        <w:tc>
          <w:tcPr>
            <w:tcW w:w="2880" w:type="dxa"/>
          </w:tcPr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накопления, потребительский кредит</w:t>
            </w:r>
          </w:p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дар, ипотека</w:t>
            </w:r>
          </w:p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средства от продажи квартиры, потребительский кредит, дарение </w:t>
            </w:r>
          </w:p>
          <w:p w:rsidR="0063555C" w:rsidRDefault="0063555C" w:rsidP="008A2E5B">
            <w:pPr>
              <w:jc w:val="center"/>
              <w:rPr>
                <w:rStyle w:val="10"/>
                <w:sz w:val="20"/>
                <w:szCs w:val="20"/>
              </w:rPr>
            </w:pPr>
          </w:p>
          <w:p w:rsidR="0063555C" w:rsidRDefault="0063555C" w:rsidP="008A2E5B">
            <w:pPr>
              <w:jc w:val="center"/>
              <w:rPr>
                <w:rStyle w:val="10"/>
                <w:rFonts w:ascii="Courier New" w:hAnsi="Courier New"/>
                <w:sz w:val="20"/>
                <w:szCs w:val="20"/>
              </w:rPr>
            </w:pPr>
          </w:p>
        </w:tc>
      </w:tr>
      <w:tr w:rsidR="0063555C">
        <w:tc>
          <w:tcPr>
            <w:tcW w:w="2988" w:type="dxa"/>
          </w:tcPr>
          <w:p w:rsidR="0063555C" w:rsidRPr="004D79ED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Пантюхин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Владимировн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55C" w:rsidRDefault="0063555C" w:rsidP="001B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– эксперт отдела по управлению муниципальным жилищным фондом</w:t>
            </w: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3555C" w:rsidRPr="004D79ED" w:rsidRDefault="0063555C" w:rsidP="001B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 </w:t>
            </w:r>
          </w:p>
          <w:p w:rsidR="0063555C" w:rsidRDefault="0063555C" w:rsidP="00D60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3555C" w:rsidRDefault="0063555C">
            <w:pPr>
              <w:jc w:val="center"/>
              <w:rPr>
                <w:rStyle w:val="10"/>
                <w:rFonts w:ascii="Courier New" w:hAnsi="Courier New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3555C" w:rsidRDefault="0063555C" w:rsidP="00D6028A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27.12.2016 г.</w:t>
            </w:r>
          </w:p>
        </w:tc>
        <w:tc>
          <w:tcPr>
            <w:tcW w:w="2880" w:type="dxa"/>
          </w:tcPr>
          <w:p w:rsidR="0063555C" w:rsidRDefault="0063555C" w:rsidP="00BB079A">
            <w:pPr>
              <w:jc w:val="center"/>
              <w:rPr>
                <w:rStyle w:val="10"/>
                <w:rFonts w:ascii="Courier New" w:hAnsi="Courier New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средства от продажи имущества, кредит</w:t>
            </w:r>
          </w:p>
        </w:tc>
      </w:tr>
      <w:tr w:rsidR="0063555C">
        <w:tc>
          <w:tcPr>
            <w:tcW w:w="2988" w:type="dxa"/>
          </w:tcPr>
          <w:p w:rsidR="0063555C" w:rsidRDefault="00635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Терскова Анастасия Владимировна</w:t>
            </w:r>
          </w:p>
          <w:p w:rsidR="0063555C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бухгалтерии</w:t>
            </w:r>
          </w:p>
          <w:p w:rsidR="0063555C" w:rsidRPr="00B61FF3" w:rsidRDefault="0063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63555C" w:rsidRDefault="0063555C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3555C" w:rsidRDefault="0063555C" w:rsidP="00D6028A">
            <w:pPr>
              <w:pStyle w:val="BodyText"/>
              <w:shd w:val="clear" w:color="auto" w:fill="auto"/>
              <w:spacing w:before="0" w:line="274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23.11.2016г. </w:t>
            </w:r>
          </w:p>
        </w:tc>
        <w:tc>
          <w:tcPr>
            <w:tcW w:w="2880" w:type="dxa"/>
          </w:tcPr>
          <w:p w:rsidR="0063555C" w:rsidRDefault="0063555C" w:rsidP="00BB079A">
            <w:pPr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накопления за предыдущие годы, дарение, заем</w:t>
            </w:r>
            <w:bookmarkStart w:id="0" w:name="_GoBack"/>
            <w:bookmarkEnd w:id="0"/>
          </w:p>
        </w:tc>
      </w:tr>
    </w:tbl>
    <w:p w:rsidR="0063555C" w:rsidRDefault="0063555C">
      <w:pPr>
        <w:rPr>
          <w:rFonts w:cs="Times New Roman"/>
        </w:rPr>
      </w:pPr>
    </w:p>
    <w:sectPr w:rsidR="0063555C" w:rsidSect="00A2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996"/>
    <w:rsid w:val="000D1682"/>
    <w:rsid w:val="00134EF7"/>
    <w:rsid w:val="001A2193"/>
    <w:rsid w:val="001B1986"/>
    <w:rsid w:val="002B5C67"/>
    <w:rsid w:val="0033126E"/>
    <w:rsid w:val="004D79ED"/>
    <w:rsid w:val="00586796"/>
    <w:rsid w:val="005F5996"/>
    <w:rsid w:val="0063555C"/>
    <w:rsid w:val="00814F96"/>
    <w:rsid w:val="008A2E5B"/>
    <w:rsid w:val="00A27DCF"/>
    <w:rsid w:val="00B269B4"/>
    <w:rsid w:val="00B61FF3"/>
    <w:rsid w:val="00BB079A"/>
    <w:rsid w:val="00D6028A"/>
    <w:rsid w:val="00F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2E5B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2E5B"/>
    <w:rPr>
      <w:rFonts w:ascii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+ 10"/>
    <w:aliases w:val="5 pt1"/>
    <w:basedOn w:val="BodyTextChar"/>
    <w:uiPriority w:val="99"/>
    <w:rsid w:val="008A2E5B"/>
    <w:rPr>
      <w:spacing w:val="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муниципальных служащих Управления имущественных отношений города Сарапула  о своих расходах и расходах членов их семей </dc:title>
  <dc:subject/>
  <dc:creator>Наталья</dc:creator>
  <cp:keywords/>
  <dc:description/>
  <cp:lastModifiedBy>Abashkina_LV</cp:lastModifiedBy>
  <cp:revision>3</cp:revision>
  <dcterms:created xsi:type="dcterms:W3CDTF">2017-05-03T12:30:00Z</dcterms:created>
  <dcterms:modified xsi:type="dcterms:W3CDTF">2017-05-04T12:01:00Z</dcterms:modified>
</cp:coreProperties>
</file>