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9F" w:rsidRPr="000E239F" w:rsidRDefault="000E239F" w:rsidP="00BB30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Cs w:val="26"/>
        </w:rPr>
      </w:pPr>
      <w:bookmarkStart w:id="0" w:name="_GoBack"/>
      <w:bookmarkEnd w:id="0"/>
      <w:r w:rsidRPr="000E239F">
        <w:rPr>
          <w:szCs w:val="26"/>
        </w:rPr>
        <w:t>Правом на досудебное обжалование решений органа государственного жилищного надзора, актов, действий (бездействия) должностных лиц органа государственного жилищного надзора в рамках контрольных (надзорных) мероприятий обладают контролируемые лица, указанные в </w:t>
      </w:r>
      <w:hyperlink r:id="rId5" w:anchor="A700N9" w:history="1">
        <w:r w:rsidRPr="000E239F">
          <w:rPr>
            <w:rStyle w:val="a3"/>
            <w:color w:val="auto"/>
            <w:szCs w:val="26"/>
          </w:rPr>
          <w:t>части 4 статьи 40 Федерального закона N 248-ФЗ</w:t>
        </w:r>
      </w:hyperlink>
      <w:r w:rsidRPr="000E239F">
        <w:rPr>
          <w:szCs w:val="26"/>
        </w:rPr>
        <w:t>.</w:t>
      </w:r>
    </w:p>
    <w:p w:rsidR="000E239F" w:rsidRPr="000E239F" w:rsidRDefault="000E239F" w:rsidP="00BB30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Cs w:val="26"/>
        </w:rPr>
      </w:pPr>
      <w:r w:rsidRPr="000E239F">
        <w:rPr>
          <w:szCs w:val="26"/>
        </w:rPr>
        <w:t>Судебное обжалование решений органа государственного жилищного надзора, действий (бездействия) его должностных лиц,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0E239F" w:rsidRPr="000E239F" w:rsidRDefault="000E239F" w:rsidP="00BB30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Cs w:val="26"/>
        </w:rPr>
      </w:pPr>
      <w:r w:rsidRPr="000E239F">
        <w:rPr>
          <w:szCs w:val="26"/>
        </w:rPr>
        <w:t>Жалоба подается по форме и содержанию, установленным </w:t>
      </w:r>
      <w:hyperlink r:id="rId6" w:anchor="A740NA" w:history="1">
        <w:r w:rsidRPr="000E239F">
          <w:rPr>
            <w:rStyle w:val="a3"/>
            <w:color w:val="auto"/>
            <w:szCs w:val="26"/>
          </w:rPr>
          <w:t>статьей 41 Федерального закона N 248-ФЗ</w:t>
        </w:r>
      </w:hyperlink>
      <w:r w:rsidRPr="000E239F">
        <w:rPr>
          <w:szCs w:val="26"/>
        </w:rPr>
        <w:t>.</w:t>
      </w:r>
    </w:p>
    <w:p w:rsidR="000E239F" w:rsidRPr="000E239F" w:rsidRDefault="000E239F" w:rsidP="00BB30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Cs w:val="26"/>
        </w:rPr>
      </w:pPr>
      <w:r w:rsidRPr="000E239F">
        <w:rPr>
          <w:szCs w:val="26"/>
        </w:rPr>
        <w:t>Жалоба на решение органа государственного жилищного надзора,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E239F" w:rsidRPr="000E239F" w:rsidRDefault="000E239F" w:rsidP="00BB30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Cs w:val="26"/>
        </w:rPr>
      </w:pPr>
      <w:r w:rsidRPr="000E239F">
        <w:rPr>
          <w:szCs w:val="26"/>
        </w:rPr>
        <w:t>Жалоба на предписание органа государственного жилищного надзора может быть подана в течение 10 рабочих дней с момента получения контролируемым лицом предписания.</w:t>
      </w:r>
    </w:p>
    <w:p w:rsidR="000E239F" w:rsidRPr="000E239F" w:rsidRDefault="000E239F" w:rsidP="00BB30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Cs w:val="26"/>
        </w:rPr>
      </w:pPr>
      <w:r w:rsidRPr="000E239F">
        <w:rPr>
          <w:szCs w:val="26"/>
        </w:rPr>
        <w:t>В случае пропуска по уважительной причине срока подачи жалобы указанный срок по ходатайству лица, подающего жалобу, может быть восстановлен органом государственного жилищного надзора, уполномоченным на рассмотрение жалобы.</w:t>
      </w:r>
    </w:p>
    <w:p w:rsidR="000E239F" w:rsidRPr="000E239F" w:rsidRDefault="000E239F" w:rsidP="00BB30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Cs w:val="26"/>
        </w:rPr>
      </w:pPr>
      <w:r w:rsidRPr="000E239F">
        <w:rPr>
          <w:szCs w:val="26"/>
        </w:rPr>
        <w:t>Жалоба может содержать ходатайство о приостановлении исполнения обжалуемого решения органа государственного жилищного надзора.</w:t>
      </w:r>
      <w:r w:rsidRPr="000E239F">
        <w:rPr>
          <w:szCs w:val="26"/>
        </w:rPr>
        <w:br/>
        <w:t>66. Жалоба на решение и действия (бездействие) должностных лиц органа государственного жилищного надзора рассматривается руководителем (заместителем руководителя) органа государственного жилищного надзора.</w:t>
      </w:r>
    </w:p>
    <w:p w:rsidR="000E239F" w:rsidRPr="000E239F" w:rsidRDefault="000E239F" w:rsidP="00BB30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Cs w:val="26"/>
        </w:rPr>
      </w:pPr>
      <w:r w:rsidRPr="000E239F">
        <w:rPr>
          <w:szCs w:val="26"/>
        </w:rPr>
        <w:t>Руководитель (заместитель руководителя) органа государственного жилищного надзора в срок не позднее 2 рабочих дней со дня регистрации жалобы принимает решение:</w:t>
      </w:r>
    </w:p>
    <w:p w:rsidR="000E239F" w:rsidRPr="000E239F" w:rsidRDefault="000E239F" w:rsidP="00BB30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Cs w:val="26"/>
        </w:rPr>
      </w:pPr>
      <w:r w:rsidRPr="000E239F">
        <w:rPr>
          <w:szCs w:val="26"/>
        </w:rPr>
        <w:t>1) о приостановлении исполнения обжалуемого решения органа государственного жилищного надзора;</w:t>
      </w:r>
    </w:p>
    <w:p w:rsidR="000E239F" w:rsidRPr="000E239F" w:rsidRDefault="000E239F" w:rsidP="00BB30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Cs w:val="26"/>
        </w:rPr>
      </w:pPr>
      <w:r w:rsidRPr="000E239F">
        <w:rPr>
          <w:szCs w:val="26"/>
        </w:rPr>
        <w:t>2) об отказе в приостановлении исполнения обжалуемого решения органа государственного жилищного надзора.</w:t>
      </w:r>
    </w:p>
    <w:p w:rsidR="000E239F" w:rsidRPr="000E239F" w:rsidRDefault="000E239F" w:rsidP="00BB30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Cs w:val="26"/>
        </w:rPr>
      </w:pPr>
      <w:r w:rsidRPr="000E239F">
        <w:rPr>
          <w:szCs w:val="26"/>
        </w:rPr>
        <w:t>Информация о принятом решении, предусмотренном пунктом 67 настоящего Положения, направляется лицу, подавшему жалобу, в течение одного рабочего дня с момента принятия решения.</w:t>
      </w:r>
    </w:p>
    <w:p w:rsidR="000E239F" w:rsidRPr="000E239F" w:rsidRDefault="000E239F" w:rsidP="00BB30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Cs w:val="26"/>
        </w:rPr>
      </w:pPr>
      <w:r w:rsidRPr="000E239F">
        <w:rPr>
          <w:szCs w:val="26"/>
        </w:rPr>
        <w:t>Руководитель (заместитель руководителя) органа государственного жилищного надзора принимает решение об отказе в рассмотрении жалобы в течение 5 рабочих дней со дня получения жалобы, при наличии одного из оснований, предусмотренных </w:t>
      </w:r>
      <w:hyperlink r:id="rId7" w:anchor="A7A0NC" w:history="1">
        <w:r w:rsidRPr="000E239F">
          <w:rPr>
            <w:rStyle w:val="a3"/>
            <w:color w:val="auto"/>
            <w:szCs w:val="26"/>
          </w:rPr>
          <w:t>частью 1 статьи 42 Федерального закона N 248-ФЗ</w:t>
        </w:r>
      </w:hyperlink>
      <w:r w:rsidRPr="000E239F">
        <w:rPr>
          <w:szCs w:val="26"/>
        </w:rPr>
        <w:t>.</w:t>
      </w:r>
    </w:p>
    <w:p w:rsidR="000E239F" w:rsidRPr="000E239F" w:rsidRDefault="000E239F" w:rsidP="00BB30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Cs w:val="26"/>
        </w:rPr>
      </w:pPr>
      <w:r w:rsidRPr="000E239F">
        <w:rPr>
          <w:szCs w:val="26"/>
        </w:rPr>
        <w:t>Жалоба подлежит рассмотрению органом государственного жилищного надзора в течение 20 рабочих дней со дня ее регистрации. В исключительных случаях, когда требуется запросить дополнительную информацию и документы, относящиеся к предмету жалобы (за исключением случая запроса информации и документов у контролируемого лица, подавшего жалобу), орган государственного жилищного надзора вправе продлить срок рассмотрения жалобы на 20 рабочих дней, уведомив о продлении срока его рассмотрения контролируемое лицо, направившее жалобу.</w:t>
      </w:r>
    </w:p>
    <w:p w:rsidR="0058178B" w:rsidRDefault="0058178B"/>
    <w:sectPr w:rsidR="0058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08"/>
    <w:rsid w:val="000E239F"/>
    <w:rsid w:val="0058178B"/>
    <w:rsid w:val="006B6368"/>
    <w:rsid w:val="00754208"/>
    <w:rsid w:val="00BB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4152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zkh_24</dc:creator>
  <cp:lastModifiedBy>alexandr</cp:lastModifiedBy>
  <cp:revision>2</cp:revision>
  <dcterms:created xsi:type="dcterms:W3CDTF">2024-03-22T05:38:00Z</dcterms:created>
  <dcterms:modified xsi:type="dcterms:W3CDTF">2024-03-22T05:38:00Z</dcterms:modified>
</cp:coreProperties>
</file>