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51" w:rsidRPr="002936BB" w:rsidRDefault="007C5751" w:rsidP="00293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936BB">
        <w:rPr>
          <w:rFonts w:ascii="Times New Roman" w:hAnsi="Times New Roman"/>
          <w:b/>
          <w:sz w:val="28"/>
          <w:szCs w:val="28"/>
        </w:rPr>
        <w:t>ДОКЛАД,</w:t>
      </w:r>
    </w:p>
    <w:p w:rsidR="007C5751" w:rsidRPr="002936BB" w:rsidRDefault="007C5751" w:rsidP="00EA5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36BB">
        <w:rPr>
          <w:rFonts w:ascii="Times New Roman" w:hAnsi="Times New Roman"/>
          <w:b/>
          <w:sz w:val="28"/>
          <w:szCs w:val="28"/>
        </w:rPr>
        <w:t>содержащий результаты обобще</w:t>
      </w:r>
      <w:r w:rsidR="00144F5E" w:rsidRPr="002936BB">
        <w:rPr>
          <w:rFonts w:ascii="Times New Roman" w:hAnsi="Times New Roman"/>
          <w:b/>
          <w:sz w:val="28"/>
          <w:szCs w:val="28"/>
        </w:rPr>
        <w:t>ния правоприменительной практик</w:t>
      </w:r>
      <w:r w:rsidR="002C0A17" w:rsidRPr="002936BB">
        <w:rPr>
          <w:rFonts w:ascii="Times New Roman" w:hAnsi="Times New Roman"/>
          <w:b/>
          <w:sz w:val="28"/>
          <w:szCs w:val="28"/>
        </w:rPr>
        <w:t>и</w:t>
      </w:r>
      <w:r w:rsidRPr="002936BB">
        <w:rPr>
          <w:rFonts w:ascii="Times New Roman" w:hAnsi="Times New Roman"/>
          <w:b/>
          <w:sz w:val="28"/>
          <w:szCs w:val="28"/>
        </w:rPr>
        <w:t xml:space="preserve"> </w:t>
      </w:r>
      <w:r w:rsidRPr="002936BB">
        <w:rPr>
          <w:rFonts w:ascii="Times New Roman" w:hAnsi="Times New Roman"/>
          <w:b/>
          <w:sz w:val="28"/>
          <w:szCs w:val="28"/>
        </w:rPr>
        <w:br/>
        <w:t xml:space="preserve">при осуществлении </w:t>
      </w:r>
      <w:r w:rsidR="00011355">
        <w:rPr>
          <w:rFonts w:ascii="Times New Roman" w:hAnsi="Times New Roman"/>
          <w:b/>
          <w:sz w:val="28"/>
          <w:szCs w:val="28"/>
        </w:rPr>
        <w:t>регионального</w:t>
      </w:r>
      <w:r w:rsidR="006258BE">
        <w:rPr>
          <w:rFonts w:ascii="Times New Roman" w:hAnsi="Times New Roman"/>
          <w:b/>
          <w:sz w:val="28"/>
          <w:szCs w:val="28"/>
        </w:rPr>
        <w:t xml:space="preserve"> </w:t>
      </w:r>
      <w:r w:rsidR="00E45A29">
        <w:rPr>
          <w:rFonts w:ascii="Times New Roman" w:hAnsi="Times New Roman"/>
          <w:b/>
          <w:sz w:val="28"/>
          <w:szCs w:val="28"/>
        </w:rPr>
        <w:t>жилищного контроля</w:t>
      </w:r>
      <w:r w:rsidR="000741E8" w:rsidRPr="000741E8">
        <w:rPr>
          <w:rFonts w:ascii="Times New Roman" w:hAnsi="Times New Roman"/>
          <w:b/>
          <w:sz w:val="28"/>
          <w:szCs w:val="28"/>
        </w:rPr>
        <w:t xml:space="preserve"> на террито</w:t>
      </w:r>
      <w:r w:rsidR="00637456">
        <w:rPr>
          <w:rFonts w:ascii="Times New Roman" w:hAnsi="Times New Roman"/>
          <w:b/>
          <w:sz w:val="28"/>
          <w:szCs w:val="28"/>
        </w:rPr>
        <w:t>рии</w:t>
      </w:r>
      <w:r w:rsidR="00EA5133">
        <w:rPr>
          <w:rFonts w:ascii="Times New Roman" w:hAnsi="Times New Roman"/>
          <w:b/>
          <w:sz w:val="28"/>
          <w:szCs w:val="28"/>
        </w:rPr>
        <w:t xml:space="preserve"> муниципального образования «Город Сарапул»</w:t>
      </w:r>
      <w:r w:rsidRPr="000741E8">
        <w:rPr>
          <w:rFonts w:ascii="Times New Roman" w:hAnsi="Times New Roman"/>
          <w:b/>
          <w:sz w:val="28"/>
          <w:szCs w:val="28"/>
        </w:rPr>
        <w:t xml:space="preserve"> з</w:t>
      </w:r>
      <w:r w:rsidR="001D4196">
        <w:rPr>
          <w:rFonts w:ascii="Times New Roman" w:hAnsi="Times New Roman"/>
          <w:b/>
          <w:sz w:val="28"/>
          <w:szCs w:val="28"/>
        </w:rPr>
        <w:t>а 2023</w:t>
      </w:r>
      <w:r w:rsidRPr="002936B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0392" w:rsidRPr="00D34D88" w:rsidRDefault="00800392" w:rsidP="002936B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7D21" w:rsidRPr="002936BB" w:rsidRDefault="00007D21" w:rsidP="00007D21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36BB">
        <w:rPr>
          <w:rFonts w:ascii="Times New Roman" w:hAnsi="Times New Roman"/>
          <w:b/>
          <w:sz w:val="28"/>
          <w:szCs w:val="28"/>
          <w:lang w:val="en-US"/>
        </w:rPr>
        <w:t>I</w:t>
      </w:r>
      <w:r w:rsidR="008465F6" w:rsidRPr="002936BB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DD3AA4" w:rsidRDefault="007C5751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AA4">
        <w:rPr>
          <w:rFonts w:ascii="Times New Roman" w:hAnsi="Times New Roman"/>
          <w:sz w:val="28"/>
          <w:szCs w:val="28"/>
        </w:rPr>
        <w:t>Доклад, содержащий результаты обобщения</w:t>
      </w:r>
      <w:r w:rsidR="005316C6" w:rsidRPr="00DD3AA4">
        <w:rPr>
          <w:rFonts w:ascii="Times New Roman" w:hAnsi="Times New Roman"/>
          <w:sz w:val="28"/>
          <w:szCs w:val="28"/>
        </w:rPr>
        <w:t xml:space="preserve"> правоприменительной практики</w:t>
      </w:r>
      <w:r w:rsidR="002C0A17" w:rsidRPr="00DD3AA4">
        <w:rPr>
          <w:rFonts w:ascii="Times New Roman" w:hAnsi="Times New Roman"/>
          <w:sz w:val="28"/>
          <w:szCs w:val="28"/>
        </w:rPr>
        <w:t xml:space="preserve"> </w:t>
      </w:r>
      <w:r w:rsidRPr="00DD3AA4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011355">
        <w:rPr>
          <w:rFonts w:ascii="Times New Roman" w:hAnsi="Times New Roman"/>
          <w:sz w:val="28"/>
          <w:szCs w:val="28"/>
        </w:rPr>
        <w:t>регионального</w:t>
      </w:r>
      <w:r w:rsidR="00E45A29" w:rsidRPr="00DD3AA4">
        <w:rPr>
          <w:rFonts w:ascii="Times New Roman" w:hAnsi="Times New Roman"/>
          <w:sz w:val="28"/>
          <w:szCs w:val="28"/>
        </w:rPr>
        <w:t xml:space="preserve"> жилищного</w:t>
      </w:r>
      <w:r w:rsidR="006258BE" w:rsidRPr="00DD3AA4">
        <w:rPr>
          <w:rFonts w:ascii="Times New Roman" w:hAnsi="Times New Roman"/>
          <w:sz w:val="28"/>
          <w:szCs w:val="28"/>
        </w:rPr>
        <w:t xml:space="preserve"> </w:t>
      </w:r>
      <w:r w:rsidRPr="00DD3AA4">
        <w:rPr>
          <w:rFonts w:ascii="Times New Roman" w:hAnsi="Times New Roman"/>
          <w:sz w:val="28"/>
          <w:szCs w:val="28"/>
        </w:rPr>
        <w:t xml:space="preserve">контроля </w:t>
      </w:r>
      <w:r w:rsidR="00E45A29" w:rsidRPr="00DD3AA4">
        <w:rPr>
          <w:rFonts w:ascii="Times New Roman" w:hAnsi="Times New Roman"/>
          <w:sz w:val="28"/>
          <w:szCs w:val="28"/>
        </w:rPr>
        <w:t xml:space="preserve">на территории </w:t>
      </w:r>
      <w:r w:rsidR="00637456" w:rsidRPr="00DD3AA4">
        <w:rPr>
          <w:rFonts w:ascii="Times New Roman" w:hAnsi="Times New Roman"/>
          <w:sz w:val="28"/>
          <w:szCs w:val="28"/>
        </w:rPr>
        <w:t>города Сарапула</w:t>
      </w:r>
      <w:r w:rsidRPr="00DD3AA4">
        <w:rPr>
          <w:rFonts w:ascii="Times New Roman" w:hAnsi="Times New Roman"/>
          <w:sz w:val="28"/>
          <w:szCs w:val="28"/>
        </w:rPr>
        <w:t xml:space="preserve"> за 202</w:t>
      </w:r>
      <w:r w:rsidR="001D4196" w:rsidRPr="00DD3AA4">
        <w:rPr>
          <w:rFonts w:ascii="Times New Roman" w:hAnsi="Times New Roman"/>
          <w:sz w:val="28"/>
          <w:szCs w:val="28"/>
        </w:rPr>
        <w:t>3</w:t>
      </w:r>
      <w:r w:rsidRPr="00DD3AA4">
        <w:rPr>
          <w:rFonts w:ascii="Times New Roman" w:hAnsi="Times New Roman"/>
          <w:sz w:val="28"/>
          <w:szCs w:val="28"/>
        </w:rPr>
        <w:t xml:space="preserve"> год</w:t>
      </w:r>
      <w:r w:rsidR="00532323" w:rsidRPr="00DD3AA4">
        <w:rPr>
          <w:rFonts w:ascii="Times New Roman" w:hAnsi="Times New Roman"/>
          <w:sz w:val="28"/>
          <w:szCs w:val="28"/>
        </w:rPr>
        <w:t>,</w:t>
      </w:r>
      <w:r w:rsidR="00142BD2" w:rsidRPr="00DD3AA4">
        <w:rPr>
          <w:rFonts w:ascii="Times New Roman" w:hAnsi="Times New Roman"/>
          <w:sz w:val="28"/>
          <w:szCs w:val="28"/>
        </w:rPr>
        <w:t xml:space="preserve"> подготовлен </w:t>
      </w:r>
      <w:r w:rsidR="00637456" w:rsidRPr="00DD3AA4">
        <w:rPr>
          <w:rFonts w:ascii="Times New Roman" w:hAnsi="Times New Roman"/>
          <w:sz w:val="28"/>
          <w:szCs w:val="28"/>
        </w:rPr>
        <w:t>управлением жилищн</w:t>
      </w:r>
      <w:proofErr w:type="gramStart"/>
      <w:r w:rsidR="00637456" w:rsidRPr="00DD3AA4">
        <w:rPr>
          <w:rFonts w:ascii="Times New Roman" w:hAnsi="Times New Roman"/>
          <w:sz w:val="28"/>
          <w:szCs w:val="28"/>
        </w:rPr>
        <w:t>о</w:t>
      </w:r>
      <w:r w:rsidR="00E45A29" w:rsidRPr="00DD3AA4">
        <w:rPr>
          <w:rFonts w:ascii="Times New Roman" w:hAnsi="Times New Roman"/>
          <w:sz w:val="28"/>
          <w:szCs w:val="28"/>
        </w:rPr>
        <w:t>-</w:t>
      </w:r>
      <w:proofErr w:type="gramEnd"/>
      <w:r w:rsidR="00637456" w:rsidRPr="00DD3AA4">
        <w:rPr>
          <w:rFonts w:ascii="Times New Roman" w:hAnsi="Times New Roman"/>
          <w:sz w:val="28"/>
          <w:szCs w:val="28"/>
        </w:rPr>
        <w:t xml:space="preserve"> коммунального хозяйства Администрации города Сарапула</w:t>
      </w:r>
      <w:r w:rsidR="005316C6" w:rsidRPr="00DD3AA4">
        <w:rPr>
          <w:rFonts w:ascii="Times New Roman" w:hAnsi="Times New Roman"/>
          <w:sz w:val="28"/>
          <w:szCs w:val="28"/>
        </w:rPr>
        <w:t xml:space="preserve"> во исполнение </w:t>
      </w:r>
      <w:r w:rsidR="00007D21" w:rsidRPr="00DD3AA4">
        <w:rPr>
          <w:rFonts w:ascii="Times New Roman" w:hAnsi="Times New Roman"/>
          <w:sz w:val="28"/>
          <w:szCs w:val="28"/>
        </w:rPr>
        <w:t>статьи 47 Федерального закона от 31.07.2020</w:t>
      </w:r>
      <w:r w:rsidR="001D4196" w:rsidRPr="00DD3AA4">
        <w:rPr>
          <w:rFonts w:ascii="Times New Roman" w:hAnsi="Times New Roman"/>
          <w:sz w:val="28"/>
          <w:szCs w:val="28"/>
        </w:rPr>
        <w:t xml:space="preserve"> г. №</w:t>
      </w:r>
      <w:r w:rsidR="00007D21" w:rsidRPr="00DD3AA4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</w:t>
      </w:r>
      <w:r w:rsidR="003727B9">
        <w:rPr>
          <w:rFonts w:ascii="Times New Roman" w:hAnsi="Times New Roman"/>
          <w:sz w:val="28"/>
          <w:szCs w:val="28"/>
        </w:rPr>
        <w:t>нтроле в Российской Федерации», Закона</w:t>
      </w:r>
      <w:r w:rsidR="00011355">
        <w:rPr>
          <w:rFonts w:ascii="Times New Roman" w:hAnsi="Times New Roman"/>
          <w:sz w:val="28"/>
          <w:szCs w:val="28"/>
        </w:rPr>
        <w:t xml:space="preserve"> </w:t>
      </w:r>
      <w:r w:rsidR="00011355" w:rsidRPr="00011355">
        <w:rPr>
          <w:rFonts w:ascii="Times New Roman" w:hAnsi="Times New Roman"/>
          <w:sz w:val="28"/>
          <w:szCs w:val="28"/>
        </w:rPr>
        <w:t>Удмуртской Республики от 30.06.2014 № 40-РЗ «О наделении органов местного</w:t>
      </w:r>
      <w:r w:rsidR="00011355">
        <w:rPr>
          <w:rFonts w:ascii="Times New Roman" w:hAnsi="Times New Roman"/>
          <w:sz w:val="28"/>
          <w:szCs w:val="28"/>
        </w:rPr>
        <w:t xml:space="preserve"> </w:t>
      </w:r>
      <w:r w:rsidR="00011355" w:rsidRPr="00011355">
        <w:rPr>
          <w:rFonts w:ascii="Times New Roman" w:hAnsi="Times New Roman"/>
          <w:sz w:val="28"/>
          <w:szCs w:val="28"/>
        </w:rPr>
        <w:t xml:space="preserve">самоуправления отдельными государственными полномочиями </w:t>
      </w:r>
      <w:proofErr w:type="gramStart"/>
      <w:r w:rsidR="00011355" w:rsidRPr="00011355">
        <w:rPr>
          <w:rFonts w:ascii="Times New Roman" w:hAnsi="Times New Roman"/>
          <w:sz w:val="28"/>
          <w:szCs w:val="28"/>
        </w:rPr>
        <w:t>Удмуртской</w:t>
      </w:r>
      <w:r w:rsidR="00011355">
        <w:rPr>
          <w:rFonts w:ascii="Times New Roman" w:hAnsi="Times New Roman"/>
          <w:sz w:val="28"/>
          <w:szCs w:val="28"/>
        </w:rPr>
        <w:t xml:space="preserve"> </w:t>
      </w:r>
      <w:r w:rsidR="00011355" w:rsidRPr="00011355">
        <w:rPr>
          <w:rFonts w:ascii="Times New Roman" w:hAnsi="Times New Roman"/>
          <w:sz w:val="28"/>
          <w:szCs w:val="28"/>
        </w:rPr>
        <w:t>Республики по государственному жилищному надзору и лицензионному контролю и</w:t>
      </w:r>
      <w:r w:rsidR="00011355">
        <w:rPr>
          <w:rFonts w:ascii="Times New Roman" w:hAnsi="Times New Roman"/>
          <w:sz w:val="28"/>
          <w:szCs w:val="28"/>
        </w:rPr>
        <w:t xml:space="preserve"> </w:t>
      </w:r>
      <w:r w:rsidR="00011355" w:rsidRPr="00011355">
        <w:rPr>
          <w:rFonts w:ascii="Times New Roman" w:hAnsi="Times New Roman"/>
          <w:sz w:val="28"/>
          <w:szCs w:val="28"/>
        </w:rPr>
        <w:t>внесении изменения в статью 35 Закона Удмуртской Республики «Об установлении</w:t>
      </w:r>
      <w:r w:rsidR="00011355">
        <w:rPr>
          <w:rFonts w:ascii="Times New Roman" w:hAnsi="Times New Roman"/>
          <w:sz w:val="28"/>
          <w:szCs w:val="28"/>
        </w:rPr>
        <w:t xml:space="preserve"> </w:t>
      </w:r>
      <w:r w:rsidR="00011355" w:rsidRPr="00011355">
        <w:rPr>
          <w:rFonts w:ascii="Times New Roman" w:hAnsi="Times New Roman"/>
          <w:sz w:val="28"/>
          <w:szCs w:val="28"/>
        </w:rPr>
        <w:t>административной ответственности за отдельные виды правонаруше</w:t>
      </w:r>
      <w:r w:rsidR="003727B9">
        <w:rPr>
          <w:rFonts w:ascii="Times New Roman" w:hAnsi="Times New Roman"/>
          <w:sz w:val="28"/>
          <w:szCs w:val="28"/>
        </w:rPr>
        <w:t xml:space="preserve">ний», </w:t>
      </w:r>
      <w:r w:rsidR="003727B9" w:rsidRPr="003727B9">
        <w:rPr>
          <w:rFonts w:ascii="Times New Roman" w:hAnsi="Times New Roman"/>
          <w:sz w:val="28"/>
          <w:szCs w:val="28"/>
        </w:rPr>
        <w:t>Положения о региональном государственном жилищном контроле (надзоре), утвержденного постановлением Прави</w:t>
      </w:r>
      <w:r w:rsidR="003727B9">
        <w:rPr>
          <w:rFonts w:ascii="Times New Roman" w:hAnsi="Times New Roman"/>
          <w:sz w:val="28"/>
          <w:szCs w:val="28"/>
        </w:rPr>
        <w:t>тельства УР от 30.09.2021 г. №533.</w:t>
      </w:r>
      <w:proofErr w:type="gramEnd"/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>Предметом государственного жилищного надзора является соблюдение юридическими лицами, индивидуальными предпринимателями и г</w:t>
      </w:r>
      <w:r>
        <w:rPr>
          <w:rFonts w:ascii="Times New Roman" w:hAnsi="Times New Roman"/>
          <w:sz w:val="28"/>
          <w:szCs w:val="28"/>
        </w:rPr>
        <w:t xml:space="preserve">ражданами (далее – </w:t>
      </w:r>
      <w:r w:rsidRPr="00011355">
        <w:rPr>
          <w:rFonts w:ascii="Times New Roman" w:hAnsi="Times New Roman"/>
          <w:sz w:val="28"/>
          <w:szCs w:val="28"/>
        </w:rPr>
        <w:t xml:space="preserve">контролируемые лица)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фонда, за исключением муниципального жилищного фонда: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355">
        <w:rPr>
          <w:rFonts w:ascii="Times New Roman" w:hAnsi="Times New Roman"/>
          <w:sz w:val="28"/>
          <w:szCs w:val="28"/>
        </w:rPr>
        <w:t xml:space="preserve">а)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б) требований к формированию фондов капитального ремонта;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в)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lastRenderedPageBreak/>
        <w:t xml:space="preserve">г) 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д)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>е) правил содержания общего имущества в многоквартирном доме и правил изменения размера платы</w:t>
      </w:r>
      <w:r>
        <w:rPr>
          <w:rFonts w:ascii="Times New Roman" w:hAnsi="Times New Roman"/>
          <w:sz w:val="28"/>
          <w:szCs w:val="28"/>
        </w:rPr>
        <w:t xml:space="preserve"> за содержание жилого помещения;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ж) правил предоставления, приостановки и ограничения предоставления коммунальных услуг собственникам и пользователям помещений многоквартирных </w:t>
      </w:r>
      <w:proofErr w:type="gramStart"/>
      <w:r w:rsidRPr="00011355">
        <w:rPr>
          <w:rFonts w:ascii="Times New Roman" w:hAnsi="Times New Roman"/>
          <w:sz w:val="28"/>
          <w:szCs w:val="28"/>
        </w:rPr>
        <w:t>домах</w:t>
      </w:r>
      <w:proofErr w:type="gramEnd"/>
      <w:r w:rsidRPr="00011355">
        <w:rPr>
          <w:rFonts w:ascii="Times New Roman" w:hAnsi="Times New Roman"/>
          <w:sz w:val="28"/>
          <w:szCs w:val="28"/>
        </w:rPr>
        <w:t xml:space="preserve"> и жилых домов;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з)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и) требований к порядку размещения </w:t>
      </w:r>
      <w:proofErr w:type="spellStart"/>
      <w:r w:rsidRPr="00011355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011355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к) требований к обеспечению доступности для инвалидов помещений в многоквартирных домах;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л) требований к предоставлению жилых помещений в наемных домах социального использования;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>м) требований к обеспечению безопасности при использовании и содержании внутридомового и внутриквартирного газового оборудования.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1) обеспечение единообразных подходов к применению </w:t>
      </w:r>
      <w:r w:rsidR="006866F4">
        <w:rPr>
          <w:rFonts w:ascii="Times New Roman" w:hAnsi="Times New Roman"/>
          <w:sz w:val="28"/>
          <w:szCs w:val="28"/>
        </w:rPr>
        <w:t>Администрацией города Сарапула и её</w:t>
      </w:r>
      <w:r w:rsidRPr="00011355">
        <w:rPr>
          <w:rFonts w:ascii="Times New Roman" w:hAnsi="Times New Roman"/>
          <w:sz w:val="28"/>
          <w:szCs w:val="28"/>
        </w:rPr>
        <w:t xml:space="preserve"> должностными лицами обязательных требований, законодательства Российской Федерации о государственном контроле (надзоре);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 xml:space="preserve">4) подготовка предложений об актуализации обязательных требований; </w:t>
      </w:r>
    </w:p>
    <w:p w:rsidR="00011355" w:rsidRDefault="00011355" w:rsidP="000113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55">
        <w:rPr>
          <w:rFonts w:ascii="Times New Roman" w:hAnsi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BE7649" w:rsidRPr="000741E8" w:rsidRDefault="00BE7649" w:rsidP="00BE7649">
      <w:pPr>
        <w:pStyle w:val="a7"/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77C9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Изменения законодательства, регламентирующего осуществление </w:t>
      </w:r>
      <w:r w:rsidR="00875B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AD52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жилищного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09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F7098F" w:rsidRPr="00F709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41E8" w:rsidRPr="000741E8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0A41FA">
        <w:rPr>
          <w:rFonts w:ascii="Times New Roman" w:hAnsi="Times New Roman"/>
          <w:b/>
          <w:sz w:val="28"/>
          <w:szCs w:val="28"/>
        </w:rPr>
        <w:t>муниципального образования «Город Сарапул»</w:t>
      </w:r>
    </w:p>
    <w:p w:rsidR="00BE7649" w:rsidRDefault="00BE7649" w:rsidP="00BE76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7E8">
        <w:rPr>
          <w:rFonts w:ascii="Times New Roman" w:hAnsi="Times New Roman"/>
          <w:sz w:val="28"/>
          <w:szCs w:val="28"/>
        </w:rPr>
        <w:lastRenderedPageBreak/>
        <w:t xml:space="preserve">С 01 июля 2021 года вступил в </w:t>
      </w:r>
      <w:r w:rsidR="00F7098F">
        <w:rPr>
          <w:rFonts w:ascii="Times New Roman" w:hAnsi="Times New Roman"/>
          <w:sz w:val="28"/>
          <w:szCs w:val="28"/>
        </w:rPr>
        <w:t xml:space="preserve">силу Федеральный закон от 31 июля </w:t>
      </w:r>
      <w:r w:rsidR="00F7098F" w:rsidRPr="00AB07E8">
        <w:rPr>
          <w:rFonts w:ascii="Times New Roman" w:hAnsi="Times New Roman"/>
          <w:sz w:val="28"/>
          <w:szCs w:val="28"/>
        </w:rPr>
        <w:t xml:space="preserve">2020 </w:t>
      </w:r>
      <w:r w:rsidR="00F7098F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D4196">
        <w:rPr>
          <w:rFonts w:ascii="Times New Roman" w:hAnsi="Times New Roman"/>
          <w:sz w:val="28"/>
          <w:szCs w:val="28"/>
        </w:rPr>
        <w:t>248-ФЗ «</w:t>
      </w:r>
      <w:r w:rsidRPr="00AB07E8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1D4196">
        <w:rPr>
          <w:rFonts w:ascii="Times New Roman" w:hAnsi="Times New Roman"/>
          <w:sz w:val="28"/>
          <w:szCs w:val="28"/>
        </w:rPr>
        <w:t>контроле в Российской Федерации» (далее – Федеральный закон №</w:t>
      </w:r>
      <w:r w:rsidR="00F7098F">
        <w:rPr>
          <w:rFonts w:ascii="Times New Roman" w:hAnsi="Times New Roman"/>
          <w:sz w:val="28"/>
          <w:szCs w:val="28"/>
        </w:rPr>
        <w:t>248-ФЗ)</w:t>
      </w:r>
      <w:r w:rsidRPr="00AB07E8">
        <w:rPr>
          <w:rFonts w:ascii="Times New Roman" w:hAnsi="Times New Roman"/>
          <w:sz w:val="28"/>
          <w:szCs w:val="28"/>
        </w:rPr>
        <w:t>.</w:t>
      </w:r>
    </w:p>
    <w:p w:rsidR="00BE7649" w:rsidRPr="00AB07E8" w:rsidRDefault="001D4196" w:rsidP="00BE76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№</w:t>
      </w:r>
      <w:r w:rsidR="00BE7649" w:rsidRPr="00AB07E8">
        <w:rPr>
          <w:rFonts w:ascii="Times New Roman" w:hAnsi="Times New Roman"/>
          <w:sz w:val="28"/>
          <w:szCs w:val="28"/>
        </w:rPr>
        <w:t>248-ФЗ урегулированы отношения, связанные с организацией и осуществлением государственного контроля (надзора),</w:t>
      </w:r>
      <w:r w:rsidR="00011355">
        <w:rPr>
          <w:rFonts w:ascii="Times New Roman" w:hAnsi="Times New Roman"/>
          <w:sz w:val="28"/>
          <w:szCs w:val="28"/>
        </w:rPr>
        <w:t xml:space="preserve"> в том числе,</w:t>
      </w:r>
      <w:r w:rsidR="00BE7649" w:rsidRPr="00AB07E8">
        <w:rPr>
          <w:rFonts w:ascii="Times New Roman" w:hAnsi="Times New Roman"/>
          <w:sz w:val="28"/>
          <w:szCs w:val="28"/>
        </w:rPr>
        <w:t xml:space="preserve"> </w:t>
      </w:r>
      <w:r w:rsidR="00011355">
        <w:rPr>
          <w:rFonts w:ascii="Times New Roman" w:hAnsi="Times New Roman"/>
          <w:sz w:val="28"/>
          <w:szCs w:val="28"/>
        </w:rPr>
        <w:t>регионального жилищного контроля.</w:t>
      </w:r>
    </w:p>
    <w:p w:rsidR="00BE7649" w:rsidRDefault="00BE7649" w:rsidP="00BE7649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07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Особый акцент </w:t>
      </w:r>
      <w:r w:rsidR="001D41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Федеральном законе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</w:t>
      </w:r>
      <w:r w:rsidR="00875B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регионального жилищного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BE7649" w:rsidRPr="00BE7649" w:rsidRDefault="00BE7649" w:rsidP="006E04B0">
      <w:pPr>
        <w:shd w:val="clear" w:color="auto" w:fill="FFFFFF"/>
        <w:tabs>
          <w:tab w:val="left" w:pos="284"/>
        </w:tabs>
        <w:spacing w:after="0" w:line="276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7649" w:rsidRDefault="00BE7649" w:rsidP="00BE7649">
      <w:pPr>
        <w:shd w:val="clear" w:color="auto" w:fill="FFFFFF"/>
        <w:tabs>
          <w:tab w:val="left" w:pos="284"/>
        </w:tabs>
        <w:spacing w:after="0" w:line="276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764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BE7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BE7649" w:rsidRPr="00BE7649" w:rsidRDefault="004A75D6" w:rsidP="004A75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BE7649" w:rsidRPr="00BE7649">
        <w:rPr>
          <w:rFonts w:ascii="Times New Roman" w:hAnsi="Times New Roman"/>
          <w:sz w:val="28"/>
          <w:szCs w:val="28"/>
        </w:rPr>
        <w:t xml:space="preserve"> рамках осуществления </w:t>
      </w:r>
      <w:r w:rsidR="00875B5E">
        <w:rPr>
          <w:rFonts w:ascii="Times New Roman" w:hAnsi="Times New Roman"/>
          <w:sz w:val="28"/>
          <w:szCs w:val="28"/>
        </w:rPr>
        <w:t>регионального</w:t>
      </w:r>
      <w:r w:rsidR="00D05402">
        <w:rPr>
          <w:rFonts w:ascii="Times New Roman" w:hAnsi="Times New Roman"/>
          <w:sz w:val="28"/>
          <w:szCs w:val="28"/>
        </w:rPr>
        <w:t xml:space="preserve"> жилищного</w:t>
      </w:r>
      <w:r w:rsidR="00BE7649" w:rsidRPr="00BE7649">
        <w:rPr>
          <w:rFonts w:ascii="Times New Roman" w:hAnsi="Times New Roman"/>
          <w:sz w:val="28"/>
          <w:szCs w:val="28"/>
        </w:rPr>
        <w:t xml:space="preserve"> </w:t>
      </w:r>
      <w:r w:rsidR="00BE7649" w:rsidRPr="00997466">
        <w:rPr>
          <w:rFonts w:ascii="Times New Roman" w:hAnsi="Times New Roman"/>
          <w:sz w:val="28"/>
          <w:szCs w:val="28"/>
        </w:rPr>
        <w:t xml:space="preserve">контроля </w:t>
      </w:r>
      <w:r w:rsidR="000741E8">
        <w:rPr>
          <w:rFonts w:ascii="Times New Roman" w:hAnsi="Times New Roman"/>
          <w:sz w:val="28"/>
          <w:szCs w:val="28"/>
        </w:rPr>
        <w:t xml:space="preserve">на территории </w:t>
      </w:r>
      <w:r w:rsidR="000A41FA">
        <w:rPr>
          <w:rFonts w:ascii="Times New Roman" w:hAnsi="Times New Roman"/>
          <w:sz w:val="28"/>
          <w:szCs w:val="28"/>
        </w:rPr>
        <w:t>муниципального образования «Город Сарапул»</w:t>
      </w:r>
      <w:r w:rsidR="00BE7649">
        <w:rPr>
          <w:rFonts w:ascii="Times New Roman" w:hAnsi="Times New Roman"/>
          <w:sz w:val="28"/>
          <w:szCs w:val="28"/>
        </w:rPr>
        <w:t xml:space="preserve"> </w:t>
      </w:r>
      <w:r w:rsidR="0067047B">
        <w:rPr>
          <w:rFonts w:ascii="Times New Roman" w:hAnsi="Times New Roman"/>
          <w:sz w:val="28"/>
          <w:szCs w:val="28"/>
        </w:rPr>
        <w:t xml:space="preserve">формировался </w:t>
      </w:r>
      <w:r w:rsidR="006308FE">
        <w:rPr>
          <w:rFonts w:ascii="Times New Roman" w:hAnsi="Times New Roman"/>
          <w:sz w:val="28"/>
          <w:szCs w:val="28"/>
        </w:rPr>
        <w:t>план проведения плановых контрольных</w:t>
      </w:r>
      <w:r w:rsidR="001D4196">
        <w:rPr>
          <w:rFonts w:ascii="Times New Roman" w:hAnsi="Times New Roman"/>
          <w:sz w:val="28"/>
          <w:szCs w:val="28"/>
        </w:rPr>
        <w:t xml:space="preserve"> (надзорных) мероприятий на 2023</w:t>
      </w:r>
      <w:r w:rsidR="00875B5E">
        <w:rPr>
          <w:rFonts w:ascii="Times New Roman" w:hAnsi="Times New Roman"/>
          <w:sz w:val="28"/>
          <w:szCs w:val="28"/>
        </w:rPr>
        <w:t xml:space="preserve"> год</w:t>
      </w:r>
      <w:r w:rsidR="0067047B">
        <w:rPr>
          <w:rFonts w:ascii="Times New Roman" w:hAnsi="Times New Roman"/>
          <w:sz w:val="28"/>
          <w:szCs w:val="28"/>
        </w:rPr>
        <w:t xml:space="preserve">. </w:t>
      </w:r>
      <w:r w:rsidR="00875B5E">
        <w:rPr>
          <w:rFonts w:ascii="Times New Roman" w:hAnsi="Times New Roman"/>
          <w:sz w:val="28"/>
          <w:szCs w:val="28"/>
        </w:rPr>
        <w:t>План проведения плановых контрольных (надзорных) мероприятий на 2023 год</w:t>
      </w:r>
      <w:r w:rsidR="00875B5E" w:rsidRPr="00875B5E">
        <w:rPr>
          <w:rFonts w:ascii="Times New Roman" w:hAnsi="Times New Roman"/>
          <w:sz w:val="28"/>
          <w:szCs w:val="28"/>
        </w:rPr>
        <w:t xml:space="preserve"> </w:t>
      </w:r>
      <w:r w:rsidR="00875B5E">
        <w:rPr>
          <w:rFonts w:ascii="Times New Roman" w:hAnsi="Times New Roman"/>
          <w:sz w:val="28"/>
          <w:szCs w:val="28"/>
        </w:rPr>
        <w:t xml:space="preserve">не был </w:t>
      </w:r>
      <w:r w:rsidR="0067047B">
        <w:rPr>
          <w:rFonts w:ascii="Times New Roman" w:hAnsi="Times New Roman"/>
          <w:sz w:val="28"/>
          <w:szCs w:val="28"/>
        </w:rPr>
        <w:t>согласован</w:t>
      </w:r>
      <w:r w:rsidR="00875B5E">
        <w:rPr>
          <w:rFonts w:ascii="Times New Roman" w:hAnsi="Times New Roman"/>
          <w:sz w:val="28"/>
          <w:szCs w:val="28"/>
        </w:rPr>
        <w:t xml:space="preserve"> Прокуратурой УР. П</w:t>
      </w:r>
      <w:r w:rsidR="00BE7649" w:rsidRPr="00BE7649">
        <w:rPr>
          <w:rFonts w:ascii="Times New Roman" w:hAnsi="Times New Roman"/>
          <w:sz w:val="28"/>
          <w:szCs w:val="28"/>
        </w:rPr>
        <w:t>лановые контрольные (надзорные) м</w:t>
      </w:r>
      <w:r w:rsidR="00F7098F">
        <w:rPr>
          <w:rFonts w:ascii="Times New Roman" w:hAnsi="Times New Roman"/>
          <w:sz w:val="28"/>
          <w:szCs w:val="28"/>
        </w:rPr>
        <w:t xml:space="preserve">ероприятия </w:t>
      </w:r>
      <w:r w:rsidR="001D4196">
        <w:rPr>
          <w:rFonts w:ascii="Times New Roman" w:hAnsi="Times New Roman"/>
          <w:sz w:val="28"/>
          <w:szCs w:val="28"/>
        </w:rPr>
        <w:t>в 2023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308FE">
        <w:rPr>
          <w:rFonts w:ascii="Times New Roman" w:hAnsi="Times New Roman"/>
          <w:sz w:val="28"/>
          <w:szCs w:val="28"/>
        </w:rPr>
        <w:t>не проводились.</w:t>
      </w:r>
      <w:r w:rsidR="00875B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5B5E">
        <w:rPr>
          <w:rFonts w:ascii="Times New Roman" w:hAnsi="Times New Roman"/>
          <w:sz w:val="28"/>
          <w:szCs w:val="28"/>
        </w:rPr>
        <w:t xml:space="preserve">Внеплановые </w:t>
      </w:r>
      <w:r w:rsidR="00875B5E" w:rsidRPr="00BE7649">
        <w:rPr>
          <w:rFonts w:ascii="Times New Roman" w:hAnsi="Times New Roman"/>
          <w:sz w:val="28"/>
          <w:szCs w:val="28"/>
        </w:rPr>
        <w:t>контрольные (надзорные) м</w:t>
      </w:r>
      <w:r w:rsidR="00875B5E">
        <w:rPr>
          <w:rFonts w:ascii="Times New Roman" w:hAnsi="Times New Roman"/>
          <w:sz w:val="28"/>
          <w:szCs w:val="28"/>
        </w:rPr>
        <w:t xml:space="preserve">ероприятия проведены в отношении 2 </w:t>
      </w:r>
      <w:r w:rsidR="00461146">
        <w:rPr>
          <w:rFonts w:ascii="Times New Roman" w:hAnsi="Times New Roman"/>
          <w:sz w:val="28"/>
          <w:szCs w:val="28"/>
        </w:rPr>
        <w:t xml:space="preserve">контролируемых </w:t>
      </w:r>
      <w:r w:rsidR="00875B5E">
        <w:rPr>
          <w:rFonts w:ascii="Times New Roman" w:hAnsi="Times New Roman"/>
          <w:sz w:val="28"/>
          <w:szCs w:val="28"/>
        </w:rPr>
        <w:t xml:space="preserve">лиц – в рамках проведения </w:t>
      </w:r>
      <w:r w:rsidR="00461146">
        <w:rPr>
          <w:rFonts w:ascii="Times New Roman" w:hAnsi="Times New Roman"/>
          <w:sz w:val="28"/>
          <w:szCs w:val="28"/>
        </w:rPr>
        <w:t>переустройства и (или) перепланировки нежилого помещения, а также в рамках осуществления перерасчета за оказанную ненадлежащим образом коммунальную услугу «обращение с ТКО».</w:t>
      </w:r>
      <w:proofErr w:type="gramEnd"/>
    </w:p>
    <w:p w:rsidR="00D42E80" w:rsidRDefault="00D42E80" w:rsidP="00BE7649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BE7649" w:rsidRPr="00BE7649" w:rsidRDefault="00BE7649" w:rsidP="00BE7649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BE7649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IV</w:t>
      </w:r>
      <w:r w:rsidRPr="00BE7649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E7649" w:rsidRDefault="001D4196" w:rsidP="00D42E8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BE7649" w:rsidRPr="00BE7649">
        <w:rPr>
          <w:rFonts w:ascii="Times New Roman" w:hAnsi="Times New Roman"/>
          <w:sz w:val="28"/>
          <w:szCs w:val="28"/>
        </w:rPr>
        <w:t xml:space="preserve"> году в рамках осуществления </w:t>
      </w:r>
      <w:r w:rsidR="00875B5E">
        <w:rPr>
          <w:rFonts w:ascii="Times New Roman" w:hAnsi="Times New Roman"/>
          <w:sz w:val="28"/>
          <w:szCs w:val="28"/>
        </w:rPr>
        <w:t>регионального жилищного</w:t>
      </w:r>
      <w:r w:rsidR="00875B5E" w:rsidRPr="00BE7649">
        <w:rPr>
          <w:rFonts w:ascii="Times New Roman" w:hAnsi="Times New Roman"/>
          <w:sz w:val="28"/>
          <w:szCs w:val="28"/>
        </w:rPr>
        <w:t xml:space="preserve"> </w:t>
      </w:r>
      <w:r w:rsidR="00875B5E" w:rsidRPr="00997466">
        <w:rPr>
          <w:rFonts w:ascii="Times New Roman" w:hAnsi="Times New Roman"/>
          <w:sz w:val="28"/>
          <w:szCs w:val="28"/>
        </w:rPr>
        <w:t>контроля</w:t>
      </w:r>
      <w:r w:rsidR="00875B5E">
        <w:rPr>
          <w:rFonts w:ascii="Times New Roman" w:hAnsi="Times New Roman"/>
          <w:sz w:val="28"/>
          <w:szCs w:val="28"/>
        </w:rPr>
        <w:t xml:space="preserve"> </w:t>
      </w:r>
      <w:r w:rsidR="000741E8">
        <w:rPr>
          <w:rFonts w:ascii="Times New Roman" w:hAnsi="Times New Roman"/>
          <w:sz w:val="28"/>
          <w:szCs w:val="28"/>
        </w:rPr>
        <w:t xml:space="preserve">на территории </w:t>
      </w:r>
      <w:r w:rsidR="000A41FA">
        <w:rPr>
          <w:rFonts w:ascii="Times New Roman" w:hAnsi="Times New Roman"/>
          <w:sz w:val="28"/>
          <w:szCs w:val="28"/>
        </w:rPr>
        <w:t>муниципального образования «Город Сарапул»</w:t>
      </w:r>
      <w:r w:rsidR="000741E8">
        <w:rPr>
          <w:rFonts w:ascii="Times New Roman" w:hAnsi="Times New Roman"/>
          <w:sz w:val="28"/>
          <w:szCs w:val="28"/>
        </w:rPr>
        <w:t xml:space="preserve"> </w:t>
      </w:r>
      <w:r w:rsidR="0067047B">
        <w:rPr>
          <w:rFonts w:ascii="Times New Roman" w:hAnsi="Times New Roman"/>
          <w:sz w:val="28"/>
          <w:szCs w:val="28"/>
        </w:rPr>
        <w:t>было проведено 18 контрольных (надзорных</w:t>
      </w:r>
      <w:r w:rsidR="00BE7649" w:rsidRPr="00BE7649">
        <w:rPr>
          <w:rFonts w:ascii="Times New Roman" w:hAnsi="Times New Roman"/>
          <w:sz w:val="28"/>
          <w:szCs w:val="28"/>
        </w:rPr>
        <w:t>) мероприятия без взаимоде</w:t>
      </w:r>
      <w:r w:rsidR="0067047B">
        <w:rPr>
          <w:rFonts w:ascii="Times New Roman" w:hAnsi="Times New Roman"/>
          <w:sz w:val="28"/>
          <w:szCs w:val="28"/>
        </w:rPr>
        <w:t>йствия с контролируемыми лицами.</w:t>
      </w:r>
    </w:p>
    <w:p w:rsidR="00D42E80" w:rsidRDefault="00D42E80" w:rsidP="00D42E8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7649" w:rsidRPr="00BE7649" w:rsidRDefault="00BE7649" w:rsidP="00BE7649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BE7649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V</w:t>
      </w:r>
      <w:r w:rsidRPr="00BE7649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E7649" w:rsidRPr="00BE7649" w:rsidRDefault="001D4196" w:rsidP="004A75D6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BE7649" w:rsidRPr="00BE7649">
        <w:rPr>
          <w:rFonts w:ascii="Times New Roman" w:hAnsi="Times New Roman"/>
          <w:sz w:val="28"/>
          <w:szCs w:val="28"/>
        </w:rPr>
        <w:t xml:space="preserve"> году в</w:t>
      </w:r>
      <w:r w:rsidR="004A75D6">
        <w:rPr>
          <w:rFonts w:ascii="Times New Roman" w:hAnsi="Times New Roman"/>
          <w:sz w:val="28"/>
          <w:szCs w:val="28"/>
        </w:rPr>
        <w:t xml:space="preserve"> рамках осуществления </w:t>
      </w:r>
      <w:r w:rsidR="00461146">
        <w:rPr>
          <w:rFonts w:ascii="Times New Roman" w:hAnsi="Times New Roman"/>
          <w:sz w:val="28"/>
          <w:szCs w:val="28"/>
        </w:rPr>
        <w:t>регионального</w:t>
      </w:r>
      <w:r w:rsidR="004A75D6" w:rsidRPr="00BE7649">
        <w:rPr>
          <w:rFonts w:ascii="Times New Roman" w:hAnsi="Times New Roman"/>
          <w:sz w:val="28"/>
          <w:szCs w:val="28"/>
        </w:rPr>
        <w:t xml:space="preserve"> </w:t>
      </w:r>
      <w:r w:rsidR="00D73C45">
        <w:rPr>
          <w:rFonts w:ascii="Times New Roman" w:hAnsi="Times New Roman"/>
          <w:sz w:val="28"/>
          <w:szCs w:val="28"/>
        </w:rPr>
        <w:t xml:space="preserve">жилищного </w:t>
      </w:r>
      <w:r w:rsidR="004A75D6" w:rsidRPr="00997466">
        <w:rPr>
          <w:rFonts w:ascii="Times New Roman" w:hAnsi="Times New Roman"/>
          <w:sz w:val="28"/>
          <w:szCs w:val="28"/>
        </w:rPr>
        <w:t xml:space="preserve">контроля </w:t>
      </w:r>
      <w:r w:rsidR="000741E8">
        <w:rPr>
          <w:rFonts w:ascii="Times New Roman" w:hAnsi="Times New Roman"/>
          <w:sz w:val="28"/>
          <w:szCs w:val="28"/>
        </w:rPr>
        <w:t xml:space="preserve">на территории </w:t>
      </w:r>
      <w:r w:rsidR="000A41FA">
        <w:rPr>
          <w:rFonts w:ascii="Times New Roman" w:hAnsi="Times New Roman"/>
          <w:sz w:val="28"/>
          <w:szCs w:val="28"/>
        </w:rPr>
        <w:t>муниципального образования «Город Сарапул»</w:t>
      </w:r>
      <w:r w:rsidR="000741E8">
        <w:rPr>
          <w:rFonts w:ascii="Times New Roman" w:hAnsi="Times New Roman"/>
          <w:sz w:val="28"/>
          <w:szCs w:val="28"/>
        </w:rPr>
        <w:t xml:space="preserve"> </w:t>
      </w:r>
      <w:r w:rsidR="00BE7649" w:rsidRPr="00BE7649">
        <w:rPr>
          <w:rFonts w:ascii="Times New Roman" w:hAnsi="Times New Roman"/>
          <w:sz w:val="28"/>
          <w:szCs w:val="28"/>
        </w:rPr>
        <w:t xml:space="preserve">официальная </w:t>
      </w:r>
      <w:r w:rsidR="00BE7649" w:rsidRPr="00BE7649">
        <w:rPr>
          <w:rFonts w:ascii="Times New Roman" w:hAnsi="Times New Roman"/>
          <w:sz w:val="28"/>
          <w:szCs w:val="28"/>
        </w:rPr>
        <w:lastRenderedPageBreak/>
        <w:t>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="004A75D6">
        <w:rPr>
          <w:rFonts w:ascii="Times New Roman" w:hAnsi="Times New Roman"/>
          <w:sz w:val="28"/>
          <w:szCs w:val="28"/>
        </w:rPr>
        <w:t xml:space="preserve"> и здоровью граждан, окружающей среде,</w:t>
      </w:r>
      <w:r w:rsidR="00BE7649" w:rsidRPr="00BE7649">
        <w:rPr>
          <w:rFonts w:ascii="Times New Roman" w:hAnsi="Times New Roman"/>
          <w:sz w:val="28"/>
          <w:szCs w:val="28"/>
        </w:rPr>
        <w:t xml:space="preserve"> а также возникновения чрезвычайных ситуаций природного и техногенного характера не поступала.</w:t>
      </w:r>
    </w:p>
    <w:p w:rsidR="00BE7649" w:rsidRPr="00BE7649" w:rsidRDefault="00BE7649" w:rsidP="00BE7649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7649" w:rsidRPr="00BE7649" w:rsidRDefault="004A75D6" w:rsidP="009E788F">
      <w:pPr>
        <w:tabs>
          <w:tab w:val="left" w:pos="284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D256A6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D256A6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E7649" w:rsidRPr="00BE76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Анализ практики обжалования решений, действий (бездействия) </w:t>
      </w:r>
      <w:r w:rsidR="00BE7649" w:rsidRPr="00BE76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E7649" w:rsidRPr="00BE7649" w:rsidRDefault="00BE7649" w:rsidP="00BE76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649">
        <w:rPr>
          <w:rFonts w:ascii="Times New Roman" w:hAnsi="Times New Roman"/>
          <w:sz w:val="28"/>
          <w:szCs w:val="28"/>
        </w:rPr>
        <w:t>Решения, действия (бездействие) должностных лиц при</w:t>
      </w:r>
      <w:r w:rsidR="004A75D6">
        <w:rPr>
          <w:rFonts w:ascii="Times New Roman" w:hAnsi="Times New Roman"/>
          <w:sz w:val="28"/>
          <w:szCs w:val="28"/>
        </w:rPr>
        <w:t xml:space="preserve"> осуществлении </w:t>
      </w:r>
      <w:r w:rsidR="00461146">
        <w:rPr>
          <w:rFonts w:ascii="Times New Roman" w:hAnsi="Times New Roman"/>
          <w:sz w:val="28"/>
          <w:szCs w:val="28"/>
        </w:rPr>
        <w:t>регионального</w:t>
      </w:r>
      <w:r w:rsidR="00D73C45">
        <w:rPr>
          <w:rFonts w:ascii="Times New Roman" w:hAnsi="Times New Roman"/>
          <w:sz w:val="28"/>
          <w:szCs w:val="28"/>
        </w:rPr>
        <w:t xml:space="preserve"> жилищного</w:t>
      </w:r>
      <w:r w:rsidR="004A75D6" w:rsidRPr="00BE7649">
        <w:rPr>
          <w:rFonts w:ascii="Times New Roman" w:hAnsi="Times New Roman"/>
          <w:sz w:val="28"/>
          <w:szCs w:val="28"/>
        </w:rPr>
        <w:t xml:space="preserve"> </w:t>
      </w:r>
      <w:r w:rsidR="004A75D6" w:rsidRPr="00997466">
        <w:rPr>
          <w:rFonts w:ascii="Times New Roman" w:hAnsi="Times New Roman"/>
          <w:sz w:val="28"/>
          <w:szCs w:val="28"/>
        </w:rPr>
        <w:t xml:space="preserve">контроля </w:t>
      </w:r>
      <w:r w:rsidR="000741E8">
        <w:rPr>
          <w:rFonts w:ascii="Times New Roman" w:hAnsi="Times New Roman"/>
          <w:sz w:val="28"/>
          <w:szCs w:val="28"/>
        </w:rPr>
        <w:t xml:space="preserve">на территории </w:t>
      </w:r>
      <w:r w:rsidR="005C4366">
        <w:rPr>
          <w:rFonts w:ascii="Times New Roman" w:hAnsi="Times New Roman"/>
          <w:sz w:val="28"/>
          <w:szCs w:val="28"/>
        </w:rPr>
        <w:t>муниципального образования «Город Сарапул»</w:t>
      </w:r>
      <w:r w:rsidR="004A75D6">
        <w:rPr>
          <w:rFonts w:ascii="Times New Roman" w:hAnsi="Times New Roman"/>
          <w:b/>
          <w:sz w:val="28"/>
          <w:szCs w:val="28"/>
        </w:rPr>
        <w:t xml:space="preserve"> </w:t>
      </w:r>
      <w:r w:rsidRPr="00BE7649">
        <w:rPr>
          <w:rFonts w:ascii="Times New Roman" w:hAnsi="Times New Roman"/>
          <w:sz w:val="28"/>
          <w:szCs w:val="28"/>
        </w:rPr>
        <w:t>в досудебном и судебном порядке не обжаловались.</w:t>
      </w:r>
    </w:p>
    <w:p w:rsidR="00BE7649" w:rsidRPr="00BE7649" w:rsidRDefault="00BE7649" w:rsidP="00BE76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649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461146">
        <w:rPr>
          <w:rFonts w:ascii="Times New Roman" w:hAnsi="Times New Roman"/>
          <w:sz w:val="28"/>
          <w:szCs w:val="28"/>
        </w:rPr>
        <w:t>регионального</w:t>
      </w:r>
      <w:r w:rsidR="004A75D6" w:rsidRPr="00BE7649">
        <w:rPr>
          <w:rFonts w:ascii="Times New Roman" w:hAnsi="Times New Roman"/>
          <w:sz w:val="28"/>
          <w:szCs w:val="28"/>
        </w:rPr>
        <w:t xml:space="preserve"> </w:t>
      </w:r>
      <w:r w:rsidR="00D73C45">
        <w:rPr>
          <w:rFonts w:ascii="Times New Roman" w:hAnsi="Times New Roman"/>
          <w:sz w:val="28"/>
          <w:szCs w:val="28"/>
        </w:rPr>
        <w:t xml:space="preserve">жилищного </w:t>
      </w:r>
      <w:r w:rsidR="004A75D6" w:rsidRPr="00997466">
        <w:rPr>
          <w:rFonts w:ascii="Times New Roman" w:hAnsi="Times New Roman"/>
          <w:sz w:val="28"/>
          <w:szCs w:val="28"/>
        </w:rPr>
        <w:t xml:space="preserve">контроля </w:t>
      </w:r>
      <w:r w:rsidR="000741E8">
        <w:rPr>
          <w:rFonts w:ascii="Times New Roman" w:hAnsi="Times New Roman"/>
          <w:sz w:val="28"/>
          <w:szCs w:val="28"/>
        </w:rPr>
        <w:t xml:space="preserve">на территории </w:t>
      </w:r>
      <w:r w:rsidR="005C4366" w:rsidRPr="005C4366">
        <w:rPr>
          <w:rFonts w:ascii="Times New Roman" w:hAnsi="Times New Roman"/>
          <w:sz w:val="28"/>
          <w:szCs w:val="28"/>
        </w:rPr>
        <w:t>муниципального образования «Город Сарапул»</w:t>
      </w:r>
      <w:r w:rsidR="005C4366">
        <w:rPr>
          <w:rFonts w:ascii="Times New Roman" w:hAnsi="Times New Roman"/>
          <w:sz w:val="28"/>
          <w:szCs w:val="28"/>
        </w:rPr>
        <w:t xml:space="preserve"> </w:t>
      </w:r>
      <w:r w:rsidRPr="00BE7649">
        <w:rPr>
          <w:rFonts w:ascii="Times New Roman" w:hAnsi="Times New Roman"/>
          <w:sz w:val="28"/>
          <w:szCs w:val="28"/>
        </w:rPr>
        <w:t>не применялись.</w:t>
      </w:r>
    </w:p>
    <w:p w:rsidR="004A75D6" w:rsidRPr="005377AC" w:rsidRDefault="004A75D6" w:rsidP="004A75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D42E80" w:rsidRDefault="00D42E80" w:rsidP="00BE7649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649" w:rsidRPr="00BE7649" w:rsidRDefault="00BE7649" w:rsidP="00BE7649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E7649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E7649">
        <w:rPr>
          <w:rFonts w:ascii="Times New Roman" w:hAnsi="Times New Roman"/>
          <w:b/>
          <w:sz w:val="28"/>
          <w:szCs w:val="28"/>
        </w:rPr>
        <w:t xml:space="preserve">. Статистика и анализ исполнения предписаний, выданных </w:t>
      </w:r>
      <w:r w:rsidRPr="00BE7649">
        <w:rPr>
          <w:rFonts w:ascii="Times New Roman" w:hAnsi="Times New Roman"/>
          <w:b/>
          <w:sz w:val="28"/>
          <w:szCs w:val="28"/>
        </w:rPr>
        <w:br/>
        <w:t>контролируемым лицам по результатам проведения контрольных (надзорных) мероприятий</w:t>
      </w:r>
    </w:p>
    <w:p w:rsidR="00BE7649" w:rsidRPr="00BE7649" w:rsidRDefault="001D4196" w:rsidP="00BE7649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BE7649" w:rsidRPr="00BE7649">
        <w:rPr>
          <w:rFonts w:ascii="Times New Roman" w:hAnsi="Times New Roman"/>
          <w:sz w:val="28"/>
          <w:szCs w:val="28"/>
        </w:rPr>
        <w:t xml:space="preserve"> году предписания об устранении выявленных нарушений </w:t>
      </w:r>
      <w:r w:rsidR="00461146">
        <w:rPr>
          <w:rFonts w:ascii="Times New Roman" w:hAnsi="Times New Roman"/>
          <w:sz w:val="28"/>
          <w:szCs w:val="28"/>
        </w:rPr>
        <w:t xml:space="preserve">выдавались в отношении 2 контролируемых лиц. </w:t>
      </w:r>
    </w:p>
    <w:p w:rsidR="00D42E80" w:rsidRDefault="00D42E80" w:rsidP="00BE7649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649" w:rsidRPr="00BE7649" w:rsidRDefault="009E788F" w:rsidP="00BE7649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E7649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BE7649" w:rsidRPr="00BE7649">
        <w:rPr>
          <w:rFonts w:ascii="Times New Roman" w:hAnsi="Times New Roman"/>
          <w:b/>
          <w:sz w:val="28"/>
          <w:szCs w:val="28"/>
        </w:rPr>
        <w:t xml:space="preserve">. </w:t>
      </w:r>
      <w:r w:rsidR="00B1654C" w:rsidRPr="00BE76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Информация о проведенных профилактических мероприятиях и результатах их проведения</w:t>
      </w:r>
    </w:p>
    <w:p w:rsidR="00BE7649" w:rsidRPr="00BE7649" w:rsidRDefault="001D4196" w:rsidP="00D42E80">
      <w:pPr>
        <w:tabs>
          <w:tab w:val="left" w:pos="382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F07BA8" w:rsidRPr="00F07BA8">
        <w:rPr>
          <w:rFonts w:ascii="Times New Roman" w:hAnsi="Times New Roman"/>
          <w:sz w:val="28"/>
          <w:szCs w:val="28"/>
        </w:rPr>
        <w:t xml:space="preserve"> году в рамках осуществления </w:t>
      </w:r>
      <w:r w:rsidR="00D42E80">
        <w:rPr>
          <w:rFonts w:ascii="Times New Roman" w:hAnsi="Times New Roman"/>
          <w:sz w:val="28"/>
          <w:szCs w:val="28"/>
        </w:rPr>
        <w:t>регионального</w:t>
      </w:r>
      <w:r w:rsidR="00F07BA8" w:rsidRPr="00F07BA8">
        <w:rPr>
          <w:rFonts w:ascii="Times New Roman" w:hAnsi="Times New Roman"/>
          <w:sz w:val="28"/>
          <w:szCs w:val="28"/>
        </w:rPr>
        <w:t xml:space="preserve"> </w:t>
      </w:r>
      <w:r w:rsidR="00F07BA8">
        <w:rPr>
          <w:rFonts w:ascii="Times New Roman" w:hAnsi="Times New Roman"/>
          <w:sz w:val="28"/>
          <w:szCs w:val="28"/>
        </w:rPr>
        <w:t>жилищного контроля</w:t>
      </w:r>
      <w:r w:rsidR="00461146">
        <w:rPr>
          <w:rFonts w:ascii="Times New Roman" w:hAnsi="Times New Roman"/>
          <w:sz w:val="28"/>
          <w:szCs w:val="28"/>
        </w:rPr>
        <w:t xml:space="preserve"> было проведено 196</w:t>
      </w:r>
      <w:r>
        <w:rPr>
          <w:rFonts w:ascii="Times New Roman" w:hAnsi="Times New Roman"/>
          <w:sz w:val="28"/>
          <w:szCs w:val="28"/>
        </w:rPr>
        <w:t xml:space="preserve"> профилактических мероприятия, а именно, были выданы предостережения о недопустимости нарушения обязательных требований.</w:t>
      </w:r>
      <w:r w:rsidR="00EF59D1" w:rsidRPr="00EF59D1">
        <w:rPr>
          <w:rFonts w:ascii="Times New Roman" w:hAnsi="Times New Roman"/>
          <w:sz w:val="28"/>
          <w:szCs w:val="28"/>
        </w:rPr>
        <w:t xml:space="preserve"> </w:t>
      </w:r>
      <w:r w:rsidR="00EF59D1">
        <w:rPr>
          <w:rFonts w:ascii="Times New Roman" w:hAnsi="Times New Roman"/>
          <w:sz w:val="28"/>
          <w:szCs w:val="28"/>
        </w:rPr>
        <w:t>Данные м</w:t>
      </w:r>
      <w:r w:rsidR="00461146">
        <w:rPr>
          <w:rFonts w:ascii="Times New Roman" w:hAnsi="Times New Roman"/>
          <w:sz w:val="28"/>
          <w:szCs w:val="28"/>
        </w:rPr>
        <w:t xml:space="preserve">ероприятия проводились в рамках подготовки к отопительному периоду 2023-2024 </w:t>
      </w:r>
      <w:proofErr w:type="spellStart"/>
      <w:r w:rsidR="00461146">
        <w:rPr>
          <w:rFonts w:ascii="Times New Roman" w:hAnsi="Times New Roman"/>
          <w:sz w:val="28"/>
          <w:szCs w:val="28"/>
        </w:rPr>
        <w:t>г.г</w:t>
      </w:r>
      <w:proofErr w:type="spellEnd"/>
      <w:r w:rsidR="00461146">
        <w:rPr>
          <w:rFonts w:ascii="Times New Roman" w:hAnsi="Times New Roman"/>
          <w:sz w:val="28"/>
          <w:szCs w:val="28"/>
        </w:rPr>
        <w:t>.</w:t>
      </w:r>
      <w:r w:rsidR="001C76B2">
        <w:rPr>
          <w:rFonts w:ascii="Times New Roman" w:hAnsi="Times New Roman"/>
          <w:sz w:val="28"/>
          <w:szCs w:val="28"/>
        </w:rPr>
        <w:t xml:space="preserve"> </w:t>
      </w:r>
      <w:r w:rsidR="00461146">
        <w:rPr>
          <w:rFonts w:ascii="Times New Roman" w:hAnsi="Times New Roman"/>
          <w:sz w:val="28"/>
          <w:szCs w:val="28"/>
        </w:rPr>
        <w:t xml:space="preserve">товариществами собственников жилья и </w:t>
      </w:r>
      <w:proofErr w:type="spellStart"/>
      <w:r w:rsidR="00461146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461146">
        <w:rPr>
          <w:rFonts w:ascii="Times New Roman" w:hAnsi="Times New Roman"/>
          <w:sz w:val="28"/>
          <w:szCs w:val="28"/>
        </w:rPr>
        <w:t xml:space="preserve"> организациями; переустройства и (или) перепланировки помещений</w:t>
      </w:r>
      <w:r w:rsidR="00D42E80">
        <w:rPr>
          <w:rFonts w:ascii="Times New Roman" w:hAnsi="Times New Roman"/>
          <w:sz w:val="28"/>
          <w:szCs w:val="28"/>
        </w:rPr>
        <w:t xml:space="preserve"> без согласования с органами местного самоуправления; ненадлежащего</w:t>
      </w:r>
      <w:r w:rsidR="00461146">
        <w:rPr>
          <w:rFonts w:ascii="Times New Roman" w:hAnsi="Times New Roman"/>
          <w:sz w:val="28"/>
          <w:szCs w:val="28"/>
        </w:rPr>
        <w:t xml:space="preserve"> содержания общедомового </w:t>
      </w:r>
      <w:r w:rsidR="00D42E80">
        <w:rPr>
          <w:rFonts w:ascii="Times New Roman" w:hAnsi="Times New Roman"/>
          <w:sz w:val="28"/>
          <w:szCs w:val="28"/>
        </w:rPr>
        <w:t>имущества многоквартирных домов;</w:t>
      </w:r>
      <w:r w:rsidR="00461146">
        <w:rPr>
          <w:rFonts w:ascii="Times New Roman" w:hAnsi="Times New Roman"/>
          <w:sz w:val="28"/>
          <w:szCs w:val="28"/>
        </w:rPr>
        <w:t xml:space="preserve"> ненадлежащего предоставления коммунальных услуг жильцам многоквартирных домов и т.д.</w:t>
      </w:r>
    </w:p>
    <w:p w:rsidR="0000314E" w:rsidRPr="00134904" w:rsidRDefault="0000314E" w:rsidP="005C43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00314E" w:rsidRPr="00134904" w:rsidSect="001A022F">
      <w:headerReference w:type="default" r:id="rId9"/>
      <w:pgSz w:w="11906" w:h="16838"/>
      <w:pgMar w:top="1276" w:right="1021" w:bottom="993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59" w:rsidRDefault="00E80459">
      <w:pPr>
        <w:spacing w:after="0" w:line="240" w:lineRule="auto"/>
      </w:pPr>
      <w:r>
        <w:separator/>
      </w:r>
    </w:p>
  </w:endnote>
  <w:endnote w:type="continuationSeparator" w:id="0">
    <w:p w:rsidR="00E80459" w:rsidRDefault="00E8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59" w:rsidRDefault="00E80459">
      <w:pPr>
        <w:spacing w:after="0" w:line="240" w:lineRule="auto"/>
      </w:pPr>
      <w:r>
        <w:separator/>
      </w:r>
    </w:p>
  </w:footnote>
  <w:footnote w:type="continuationSeparator" w:id="0">
    <w:p w:rsidR="00E80459" w:rsidRDefault="00E8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46" w:rsidRPr="00802051" w:rsidRDefault="00461146" w:rsidP="00637456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C71803">
      <w:rPr>
        <w:rFonts w:ascii="Times New Roman" w:hAnsi="Times New Roman"/>
        <w:noProof/>
        <w:sz w:val="28"/>
        <w:szCs w:val="28"/>
      </w:rPr>
      <w:t>4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21"/>
    <w:rsid w:val="0000314E"/>
    <w:rsid w:val="00007D21"/>
    <w:rsid w:val="00011355"/>
    <w:rsid w:val="000436B6"/>
    <w:rsid w:val="000741E8"/>
    <w:rsid w:val="00074695"/>
    <w:rsid w:val="000A41FA"/>
    <w:rsid w:val="00113977"/>
    <w:rsid w:val="00127389"/>
    <w:rsid w:val="00142BD2"/>
    <w:rsid w:val="00144F5E"/>
    <w:rsid w:val="001772CC"/>
    <w:rsid w:val="001A022F"/>
    <w:rsid w:val="001A0C4F"/>
    <w:rsid w:val="001C76B2"/>
    <w:rsid w:val="001D4196"/>
    <w:rsid w:val="001E1583"/>
    <w:rsid w:val="00260ED9"/>
    <w:rsid w:val="00281C40"/>
    <w:rsid w:val="002936BB"/>
    <w:rsid w:val="00296472"/>
    <w:rsid w:val="002B3DF9"/>
    <w:rsid w:val="002C0A17"/>
    <w:rsid w:val="002E14AE"/>
    <w:rsid w:val="0033219B"/>
    <w:rsid w:val="003727B9"/>
    <w:rsid w:val="00376363"/>
    <w:rsid w:val="003B781F"/>
    <w:rsid w:val="003E2D48"/>
    <w:rsid w:val="004030EE"/>
    <w:rsid w:val="00436543"/>
    <w:rsid w:val="00461146"/>
    <w:rsid w:val="00494D2B"/>
    <w:rsid w:val="004A3674"/>
    <w:rsid w:val="004A75D6"/>
    <w:rsid w:val="004C29AA"/>
    <w:rsid w:val="00511D3E"/>
    <w:rsid w:val="005316C6"/>
    <w:rsid w:val="00532323"/>
    <w:rsid w:val="0055007D"/>
    <w:rsid w:val="0055705D"/>
    <w:rsid w:val="0059606A"/>
    <w:rsid w:val="005C4366"/>
    <w:rsid w:val="005D0C6C"/>
    <w:rsid w:val="006258BE"/>
    <w:rsid w:val="006308FE"/>
    <w:rsid w:val="00632B3A"/>
    <w:rsid w:val="00637456"/>
    <w:rsid w:val="0067047B"/>
    <w:rsid w:val="006866F4"/>
    <w:rsid w:val="006960F7"/>
    <w:rsid w:val="006C3BE1"/>
    <w:rsid w:val="006E04B0"/>
    <w:rsid w:val="00741FDB"/>
    <w:rsid w:val="007C5751"/>
    <w:rsid w:val="00800392"/>
    <w:rsid w:val="008465F6"/>
    <w:rsid w:val="00875B5E"/>
    <w:rsid w:val="00894A74"/>
    <w:rsid w:val="008C76FC"/>
    <w:rsid w:val="008D0D50"/>
    <w:rsid w:val="008D2FE2"/>
    <w:rsid w:val="00901305"/>
    <w:rsid w:val="00912BB6"/>
    <w:rsid w:val="00932019"/>
    <w:rsid w:val="00961A03"/>
    <w:rsid w:val="009B0CF8"/>
    <w:rsid w:val="009D62CA"/>
    <w:rsid w:val="009E788F"/>
    <w:rsid w:val="00A15E7E"/>
    <w:rsid w:val="00A16820"/>
    <w:rsid w:val="00A258A4"/>
    <w:rsid w:val="00A33A81"/>
    <w:rsid w:val="00A55A8C"/>
    <w:rsid w:val="00A66FD9"/>
    <w:rsid w:val="00A72E50"/>
    <w:rsid w:val="00A9168C"/>
    <w:rsid w:val="00AA3FB7"/>
    <w:rsid w:val="00AD3EAA"/>
    <w:rsid w:val="00AD522F"/>
    <w:rsid w:val="00AF021F"/>
    <w:rsid w:val="00B1654C"/>
    <w:rsid w:val="00BC62D5"/>
    <w:rsid w:val="00BE1149"/>
    <w:rsid w:val="00BE7649"/>
    <w:rsid w:val="00C57170"/>
    <w:rsid w:val="00C71803"/>
    <w:rsid w:val="00C87ECF"/>
    <w:rsid w:val="00CB38F4"/>
    <w:rsid w:val="00CC7FE7"/>
    <w:rsid w:val="00CF2A9C"/>
    <w:rsid w:val="00D05402"/>
    <w:rsid w:val="00D0560B"/>
    <w:rsid w:val="00D42E80"/>
    <w:rsid w:val="00D5119E"/>
    <w:rsid w:val="00D73C45"/>
    <w:rsid w:val="00DA53EE"/>
    <w:rsid w:val="00DD2599"/>
    <w:rsid w:val="00DD3AA4"/>
    <w:rsid w:val="00DE2DE2"/>
    <w:rsid w:val="00E1143B"/>
    <w:rsid w:val="00E326DD"/>
    <w:rsid w:val="00E3330A"/>
    <w:rsid w:val="00E45A29"/>
    <w:rsid w:val="00E47F6C"/>
    <w:rsid w:val="00E80459"/>
    <w:rsid w:val="00EA5133"/>
    <w:rsid w:val="00EC07BB"/>
    <w:rsid w:val="00EF59D1"/>
    <w:rsid w:val="00F07BA8"/>
    <w:rsid w:val="00F52290"/>
    <w:rsid w:val="00F7098F"/>
    <w:rsid w:val="00F7780E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9858-4849-436E-8F1E-994C1F86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alexandr</cp:lastModifiedBy>
  <cp:revision>2</cp:revision>
  <cp:lastPrinted>2022-07-01T12:11:00Z</cp:lastPrinted>
  <dcterms:created xsi:type="dcterms:W3CDTF">2024-03-12T10:47:00Z</dcterms:created>
  <dcterms:modified xsi:type="dcterms:W3CDTF">2024-03-12T10:47:00Z</dcterms:modified>
</cp:coreProperties>
</file>