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4C" w:rsidRPr="00A83E2B" w:rsidRDefault="00BE17B2" w:rsidP="00A83E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507C4C" w:rsidRPr="00A83E2B" w:rsidRDefault="007D3768" w:rsidP="00A83E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результатах проведения конкурса</w:t>
      </w:r>
    </w:p>
    <w:p w:rsidR="00507C4C" w:rsidRPr="00A83E2B" w:rsidRDefault="00507C4C" w:rsidP="00A83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23B" w:rsidRDefault="00F6723B" w:rsidP="00A83E2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507C4C" w:rsidRPr="007D3768" w:rsidRDefault="00507C4C" w:rsidP="00A83E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7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Сарапул                                                                                      </w:t>
      </w:r>
      <w:r w:rsidR="00073B5A" w:rsidRPr="007D37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</w:t>
      </w:r>
      <w:r w:rsidR="00887E98"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  <w:r w:rsidRPr="007D37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26311" w:rsidRPr="007D3768">
        <w:rPr>
          <w:rFonts w:ascii="Times New Roman" w:eastAsia="Times New Roman" w:hAnsi="Times New Roman"/>
          <w:b/>
          <w:sz w:val="24"/>
          <w:szCs w:val="24"/>
          <w:lang w:eastAsia="ru-RU"/>
        </w:rPr>
        <w:t>июля</w:t>
      </w:r>
      <w:r w:rsidRPr="007D37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</w:t>
      </w:r>
      <w:r w:rsidR="000C16EE" w:rsidRPr="007D3768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D027AD" w:rsidRPr="007D37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507C4C" w:rsidRPr="007D3768" w:rsidRDefault="00507C4C" w:rsidP="00A83E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27AD" w:rsidRPr="007D3768" w:rsidRDefault="00D027AD" w:rsidP="00A83E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768">
        <w:rPr>
          <w:rFonts w:ascii="Times New Roman" w:eastAsia="Times New Roman" w:hAnsi="Times New Roman"/>
          <w:b/>
          <w:sz w:val="24"/>
          <w:szCs w:val="24"/>
          <w:lang w:eastAsia="ru-RU"/>
        </w:rPr>
        <w:t>Комиссия в составе:</w:t>
      </w:r>
    </w:p>
    <w:p w:rsidR="00BE17B2" w:rsidRPr="007D3768" w:rsidRDefault="00BE17B2" w:rsidP="00A83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768">
        <w:rPr>
          <w:rFonts w:ascii="Times New Roman" w:eastAsia="Times New Roman" w:hAnsi="Times New Roman"/>
          <w:sz w:val="24"/>
          <w:szCs w:val="24"/>
          <w:lang w:eastAsia="ru-RU"/>
        </w:rPr>
        <w:t>Чернова О.В. – первый заместитель Главы Администрации города Сарапула – начальник управления экономики</w:t>
      </w:r>
      <w:r w:rsidR="00F6723B" w:rsidRPr="007D376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17B2" w:rsidRPr="007D3768" w:rsidRDefault="00BE17B2" w:rsidP="00BE17B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D37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Заместитель председателя: </w:t>
      </w:r>
    </w:p>
    <w:p w:rsidR="00BE17B2" w:rsidRPr="007D3768" w:rsidRDefault="00BE17B2" w:rsidP="00BE17B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D3768">
        <w:rPr>
          <w:rFonts w:ascii="Times New Roman" w:eastAsia="Times New Roman" w:hAnsi="Times New Roman"/>
          <w:bCs/>
          <w:sz w:val="24"/>
          <w:szCs w:val="24"/>
          <w:lang w:eastAsia="ru-RU"/>
        </w:rPr>
        <w:t>Гаврильчик Н.Н. – начальник управления имущественных отношений Администрации города Сарапула;</w:t>
      </w:r>
    </w:p>
    <w:p w:rsidR="00BE17B2" w:rsidRPr="007D3768" w:rsidRDefault="00BE17B2" w:rsidP="00BE17B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D3768">
        <w:rPr>
          <w:rFonts w:ascii="Times New Roman" w:eastAsia="Times New Roman" w:hAnsi="Times New Roman"/>
          <w:bCs/>
          <w:sz w:val="24"/>
          <w:szCs w:val="24"/>
          <w:lang w:eastAsia="ru-RU"/>
        </w:rPr>
        <w:t>Члены комиссии:</w:t>
      </w:r>
    </w:p>
    <w:p w:rsidR="00BE17B2" w:rsidRPr="007D3768" w:rsidRDefault="00240CF0" w:rsidP="00BE17B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Рябинина Ю.В. – начальник отдела градостроительства</w:t>
      </w:r>
      <w:r w:rsidR="00BE17B2" w:rsidRPr="007D37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управления </w:t>
      </w:r>
      <w:r w:rsidR="00BE17B2" w:rsidRPr="007D3768">
        <w:rPr>
          <w:rFonts w:ascii="Times New Roman" w:eastAsia="Times New Roman" w:hAnsi="Times New Roman"/>
          <w:bCs/>
          <w:sz w:val="24"/>
          <w:szCs w:val="24"/>
          <w:lang w:eastAsia="ru-RU"/>
        </w:rPr>
        <w:t>архитектуры и градостроительства Администрации города Сарапула;</w:t>
      </w:r>
    </w:p>
    <w:p w:rsidR="00BE17B2" w:rsidRPr="007D3768" w:rsidRDefault="00BE17B2" w:rsidP="00BE17B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D37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Секретарь комиссии:</w:t>
      </w:r>
    </w:p>
    <w:p w:rsidR="00FC2FDF" w:rsidRDefault="00FC2FDF" w:rsidP="00BE17B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Усатова А.Ю. – начальник отдела по управлению земельными ресурсами и администрирования доходов управления имущественных отношений Администрации города Сарапула.</w:t>
      </w:r>
    </w:p>
    <w:p w:rsidR="00621382" w:rsidRDefault="00507C4C" w:rsidP="00A83E2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3768">
        <w:rPr>
          <w:rFonts w:ascii="Times New Roman" w:hAnsi="Times New Roman"/>
          <w:b/>
          <w:color w:val="000000" w:themeColor="text1"/>
          <w:sz w:val="24"/>
          <w:szCs w:val="24"/>
        </w:rPr>
        <w:t>Организатор аукциона:</w:t>
      </w:r>
      <w:r w:rsidRPr="007D37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21382">
        <w:rPr>
          <w:rFonts w:ascii="Times New Roman" w:hAnsi="Times New Roman"/>
          <w:color w:val="000000" w:themeColor="text1"/>
          <w:sz w:val="24"/>
          <w:szCs w:val="24"/>
        </w:rPr>
        <w:t>Управление имущественных отношений Администрации города Сарапула. Местонахождение и почтовый адрес организатора конкурса: 427960, Удмуртская Республика, г. Сарапул, ул. Красная Площадь, д. 8, кабинет 209.</w:t>
      </w:r>
    </w:p>
    <w:p w:rsidR="00A65386" w:rsidRPr="00621382" w:rsidRDefault="00507C4C" w:rsidP="00A83E2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37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Реквизиты указанного решения:</w:t>
      </w:r>
      <w:r w:rsidRPr="007D376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62138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Постановление Администрации города Сарапула от 21.06.2023 г. № 1335.</w:t>
      </w:r>
    </w:p>
    <w:p w:rsidR="00B657E0" w:rsidRPr="007D3768" w:rsidRDefault="00507C4C" w:rsidP="00B657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768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 w:rsidRPr="007D37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57E0" w:rsidRPr="007D3768">
        <w:rPr>
          <w:rFonts w:ascii="Times New Roman" w:eastAsia="Times New Roman" w:hAnsi="Times New Roman"/>
          <w:sz w:val="24"/>
          <w:szCs w:val="24"/>
          <w:lang w:eastAsia="ru-RU"/>
        </w:rPr>
        <w:t xml:space="preserve">УР, г. Сарапул, ул. Красная Площадь, д. 8, 3 этаж, зал заседаний. </w:t>
      </w:r>
    </w:p>
    <w:p w:rsidR="00A65386" w:rsidRPr="007D3768" w:rsidRDefault="00507C4C" w:rsidP="00A83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7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и время проведения аукциона: </w:t>
      </w:r>
      <w:r w:rsidR="00B657E0" w:rsidRPr="007D3768">
        <w:rPr>
          <w:rFonts w:ascii="Times New Roman" w:eastAsia="Times New Roman" w:hAnsi="Times New Roman"/>
          <w:sz w:val="24"/>
          <w:szCs w:val="24"/>
          <w:lang w:eastAsia="ru-RU"/>
        </w:rPr>
        <w:t xml:space="preserve">06.07.2023 г. в 10 час. 15 мин. </w:t>
      </w:r>
    </w:p>
    <w:p w:rsidR="00B657E0" w:rsidRPr="007D3768" w:rsidRDefault="00B657E0" w:rsidP="00A83E2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D37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Лот № 1</w:t>
      </w:r>
    </w:p>
    <w:p w:rsidR="00A65386" w:rsidRPr="007D3768" w:rsidRDefault="00971CEB" w:rsidP="00A83E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 конкурса</w:t>
      </w:r>
      <w:r w:rsidR="00507C4C" w:rsidRPr="007D37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="00507C4C" w:rsidRPr="007D37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57E0" w:rsidRPr="007D37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 на заключение договора на размещение сезонных нестационарных торговых объектов на территории муниципального образования г. Сарапул.</w:t>
      </w:r>
    </w:p>
    <w:p w:rsidR="00507C4C" w:rsidRPr="007D3768" w:rsidRDefault="00507C4C" w:rsidP="00A83E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37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Срок аренды:</w:t>
      </w:r>
      <w:r w:rsidR="00B657E0" w:rsidRPr="007D37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 лет, период ежегодного размещения – с 15 апреля по 15 октября.</w:t>
      </w:r>
    </w:p>
    <w:p w:rsidR="00A65386" w:rsidRPr="007D3768" w:rsidRDefault="00507C4C" w:rsidP="00A83E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37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Начальная цена предмета аукциона (размер ежегодной арендной платы за 1 (один) год): </w:t>
      </w:r>
      <w:r w:rsidR="00B657E0" w:rsidRPr="007D37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7 294 руб., 59 коп. (семь тысяч двести девяносто четыре) рубля </w:t>
      </w:r>
      <w:r w:rsidR="0073561B" w:rsidRPr="007D37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пятьдесят девять копеек.</w:t>
      </w:r>
    </w:p>
    <w:p w:rsidR="003A6C56" w:rsidRPr="007D3768" w:rsidRDefault="00507C4C" w:rsidP="00A83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768">
        <w:rPr>
          <w:rFonts w:ascii="Times New Roman" w:hAnsi="Times New Roman"/>
          <w:b/>
          <w:sz w:val="24"/>
          <w:szCs w:val="24"/>
        </w:rPr>
        <w:t>Кадастровый номер</w:t>
      </w:r>
      <w:r w:rsidRPr="007D3768">
        <w:rPr>
          <w:rFonts w:ascii="Times New Roman" w:hAnsi="Times New Roman"/>
          <w:sz w:val="24"/>
          <w:szCs w:val="24"/>
        </w:rPr>
        <w:t xml:space="preserve"> </w:t>
      </w:r>
      <w:r w:rsidRPr="007D3768">
        <w:rPr>
          <w:rFonts w:ascii="Times New Roman" w:hAnsi="Times New Roman"/>
          <w:b/>
          <w:sz w:val="24"/>
          <w:szCs w:val="24"/>
        </w:rPr>
        <w:t>земельного участка:</w:t>
      </w:r>
      <w:r w:rsidRPr="007D3768">
        <w:rPr>
          <w:rFonts w:ascii="Times New Roman" w:hAnsi="Times New Roman"/>
          <w:sz w:val="24"/>
          <w:szCs w:val="24"/>
        </w:rPr>
        <w:t xml:space="preserve"> </w:t>
      </w:r>
      <w:r w:rsidR="0073561B" w:rsidRPr="007D3768">
        <w:rPr>
          <w:rFonts w:ascii="Times New Roman" w:hAnsi="Times New Roman"/>
          <w:sz w:val="24"/>
          <w:szCs w:val="24"/>
        </w:rPr>
        <w:t>18:30:000270:133.</w:t>
      </w:r>
    </w:p>
    <w:p w:rsidR="00507C4C" w:rsidRPr="007D3768" w:rsidRDefault="00507C4C" w:rsidP="00A83E2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3768">
        <w:rPr>
          <w:rFonts w:ascii="Times New Roman" w:hAnsi="Times New Roman"/>
          <w:b/>
          <w:sz w:val="24"/>
          <w:szCs w:val="24"/>
        </w:rPr>
        <w:t>Местоположение:</w:t>
      </w:r>
      <w:r w:rsidRPr="007D37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3561B" w:rsidRPr="007D3768">
        <w:rPr>
          <w:rFonts w:ascii="Times New Roman" w:hAnsi="Times New Roman"/>
          <w:color w:val="000000" w:themeColor="text1"/>
          <w:sz w:val="24"/>
          <w:szCs w:val="24"/>
        </w:rPr>
        <w:t>РФ, УР, г. Сарапул, ул. Горького, земельный участок 56 «б».</w:t>
      </w:r>
    </w:p>
    <w:p w:rsidR="0073561B" w:rsidRPr="007D3768" w:rsidRDefault="0073561B" w:rsidP="00A83E2B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D37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Вид объекта: </w:t>
      </w:r>
      <w:r w:rsidRPr="007D376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торговый объект, представляющий собой торговое оборудование, не связанное прочно с земельным участком и предназначенное для организации одного рабочего места продавца и товарного запаса на один день торговли, вне зависимости от наличия или отсутствия присоединения к сетям инженерно-технического обеспечения.</w:t>
      </w:r>
    </w:p>
    <w:p w:rsidR="0073561B" w:rsidRPr="007D3768" w:rsidRDefault="0073561B" w:rsidP="0073561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D37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Лот № 2</w:t>
      </w:r>
    </w:p>
    <w:p w:rsidR="0073561B" w:rsidRPr="007D3768" w:rsidRDefault="0073561B" w:rsidP="007356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37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 аукциона:</w:t>
      </w:r>
      <w:r w:rsidRPr="007D37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 на заключение договора на размещение сезонных нестационарных торговых объектов на территории муниципального образования г. Сарапул.</w:t>
      </w:r>
    </w:p>
    <w:p w:rsidR="0073561B" w:rsidRPr="007D3768" w:rsidRDefault="0073561B" w:rsidP="007356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37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Срок аренды: </w:t>
      </w:r>
      <w:r w:rsidRPr="007D37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лет, период ежегодного размещения – с 15 апреля по 15 октября.</w:t>
      </w:r>
    </w:p>
    <w:p w:rsidR="0073561B" w:rsidRPr="007D3768" w:rsidRDefault="0073561B" w:rsidP="007356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37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Начальная цена предмета аукциона (размер ежегодной арендной платы за 1 (один) год): </w:t>
      </w:r>
      <w:r w:rsidRPr="007D37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7 294 руб., 59 коп. (семь тысяч двести девяносто четыре) рубля пятьдесят девять копеек.</w:t>
      </w:r>
    </w:p>
    <w:p w:rsidR="0073561B" w:rsidRPr="007D3768" w:rsidRDefault="0073561B" w:rsidP="00A83E2B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D3768">
        <w:rPr>
          <w:rFonts w:ascii="Times New Roman" w:hAnsi="Times New Roman"/>
          <w:b/>
          <w:sz w:val="24"/>
          <w:szCs w:val="24"/>
        </w:rPr>
        <w:t>Кадастровый номер</w:t>
      </w:r>
      <w:r w:rsidRPr="007D3768">
        <w:rPr>
          <w:rFonts w:ascii="Times New Roman" w:hAnsi="Times New Roman"/>
          <w:sz w:val="24"/>
          <w:szCs w:val="24"/>
        </w:rPr>
        <w:t xml:space="preserve"> </w:t>
      </w:r>
      <w:r w:rsidRPr="007D3768">
        <w:rPr>
          <w:rFonts w:ascii="Times New Roman" w:hAnsi="Times New Roman"/>
          <w:b/>
          <w:sz w:val="24"/>
          <w:szCs w:val="24"/>
        </w:rPr>
        <w:t xml:space="preserve">земельного участка: </w:t>
      </w:r>
      <w:r w:rsidRPr="007D3768">
        <w:rPr>
          <w:rFonts w:ascii="Times New Roman" w:hAnsi="Times New Roman"/>
          <w:sz w:val="24"/>
          <w:szCs w:val="24"/>
        </w:rPr>
        <w:t>18:30:000274:37/1.</w:t>
      </w:r>
    </w:p>
    <w:p w:rsidR="0073561B" w:rsidRPr="007D3768" w:rsidRDefault="0073561B" w:rsidP="00A83E2B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D3768">
        <w:rPr>
          <w:rFonts w:ascii="Times New Roman" w:hAnsi="Times New Roman"/>
          <w:b/>
          <w:sz w:val="24"/>
          <w:szCs w:val="24"/>
        </w:rPr>
        <w:t xml:space="preserve">Местоположение: </w:t>
      </w:r>
      <w:r w:rsidRPr="007D3768">
        <w:rPr>
          <w:rFonts w:ascii="Times New Roman" w:hAnsi="Times New Roman"/>
          <w:sz w:val="24"/>
          <w:szCs w:val="24"/>
        </w:rPr>
        <w:t>РФ, УР, ул. Первомайская, д. 43.</w:t>
      </w:r>
    </w:p>
    <w:p w:rsidR="0073561B" w:rsidRPr="007D3768" w:rsidRDefault="0073561B" w:rsidP="0073561B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D37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Вид объекта: </w:t>
      </w:r>
      <w:r w:rsidRPr="007D376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торговый объект, представляющий собой торговое оборудование, не связанное прочно с земельным участком и предназначенное для организации одного рабочего места продавца и товарного запаса на один день торговли, вне зависимости от наличия или отсутствия присоединения к сетям инженерно-технического обеспечения.</w:t>
      </w:r>
    </w:p>
    <w:p w:rsidR="00507C4C" w:rsidRPr="007D3768" w:rsidRDefault="00507C4C" w:rsidP="00A83E2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D37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начала приема </w:t>
      </w:r>
      <w:r w:rsidR="007F0FB3" w:rsidRPr="007D37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заявок на участие в аукцион</w:t>
      </w:r>
      <w:r w:rsidR="00915092" w:rsidRPr="007D37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</w:t>
      </w:r>
      <w:r w:rsidR="007F0FB3" w:rsidRPr="007D37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73561B" w:rsidRPr="007D376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20.06.2023 г. с 08 час. 30 мин.</w:t>
      </w:r>
    </w:p>
    <w:p w:rsidR="00A83E2B" w:rsidRPr="007D3768" w:rsidRDefault="00507C4C" w:rsidP="00A83E2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D37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окончания приема </w:t>
      </w:r>
      <w:r w:rsidR="007F0FB3" w:rsidRPr="007D37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заявок на участие в аукционе: </w:t>
      </w:r>
      <w:r w:rsidR="0073561B" w:rsidRPr="007D376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04.07.2023 г. до 17.00 час.</w:t>
      </w:r>
    </w:p>
    <w:p w:rsidR="00A65386" w:rsidRPr="007D3768" w:rsidRDefault="00507C4C" w:rsidP="00A83E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37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рассмотрения </w:t>
      </w:r>
      <w:r w:rsidR="007F0FB3" w:rsidRPr="007D37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заявок на участие в аукционе: </w:t>
      </w:r>
      <w:r w:rsidR="0050193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14</w:t>
      </w:r>
      <w:bookmarkStart w:id="0" w:name="_GoBack"/>
      <w:bookmarkEnd w:id="0"/>
      <w:r w:rsidR="0050193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.07.2023 г. в 09.00 час.</w:t>
      </w:r>
    </w:p>
    <w:p w:rsidR="00971CEB" w:rsidRDefault="00971CEB" w:rsidP="00D678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участие в конкурсе всего подана 1 заявка.</w:t>
      </w:r>
    </w:p>
    <w:p w:rsidR="00971CEB" w:rsidRDefault="00971CEB" w:rsidP="00D678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71CEB" w:rsidRDefault="00971CEB" w:rsidP="00D678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71CEB" w:rsidRDefault="00971CEB" w:rsidP="00D678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4678"/>
      </w:tblGrid>
      <w:tr w:rsidR="00971CEB" w:rsidRPr="0041016F" w:rsidTr="00633198">
        <w:trPr>
          <w:trHeight w:val="312"/>
        </w:trPr>
        <w:tc>
          <w:tcPr>
            <w:tcW w:w="4361" w:type="dxa"/>
          </w:tcPr>
          <w:p w:rsidR="00971CEB" w:rsidRPr="0041016F" w:rsidRDefault="00971CEB" w:rsidP="0063319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 претендента</w:t>
            </w:r>
          </w:p>
        </w:tc>
        <w:tc>
          <w:tcPr>
            <w:tcW w:w="4678" w:type="dxa"/>
          </w:tcPr>
          <w:p w:rsidR="00971CEB" w:rsidRPr="0041016F" w:rsidRDefault="00971CEB" w:rsidP="0063319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 время регистрации заявки</w:t>
            </w:r>
          </w:p>
        </w:tc>
      </w:tr>
      <w:tr w:rsidR="00971CEB" w:rsidRPr="00225F2D" w:rsidTr="00633198">
        <w:trPr>
          <w:trHeight w:val="699"/>
        </w:trPr>
        <w:tc>
          <w:tcPr>
            <w:tcW w:w="4361" w:type="dxa"/>
          </w:tcPr>
          <w:p w:rsidR="00971CEB" w:rsidRDefault="00971CEB" w:rsidP="0063319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ООО «Мясная компания»</w:t>
            </w:r>
          </w:p>
          <w:p w:rsidR="00971CEB" w:rsidRDefault="00971CEB" w:rsidP="0063319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ИНН: 1841030252</w:t>
            </w:r>
          </w:p>
          <w:p w:rsidR="00971CEB" w:rsidRDefault="00971CEB" w:rsidP="0063319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ОГРН: 1121841008178</w:t>
            </w:r>
          </w:p>
          <w:p w:rsidR="00971CEB" w:rsidRDefault="00971CEB" w:rsidP="00633198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71CEB" w:rsidRPr="00225F2D" w:rsidRDefault="00971CEB" w:rsidP="00633198">
            <w:pPr>
              <w:pStyle w:val="a3"/>
              <w:numPr>
                <w:ilvl w:val="2"/>
                <w:numId w:val="4"/>
              </w:num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F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14:35</w:t>
            </w:r>
          </w:p>
        </w:tc>
      </w:tr>
    </w:tbl>
    <w:p w:rsidR="00971CEB" w:rsidRDefault="00971CEB" w:rsidP="00D678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71CEB" w:rsidRDefault="00971CEB" w:rsidP="00D678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Количество отозванных заявок: о</w:t>
      </w:r>
    </w:p>
    <w:p w:rsidR="00971CEB" w:rsidRDefault="00971CEB" w:rsidP="00D678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Результат рассмотрения заявок комиссией:</w:t>
      </w:r>
    </w:p>
    <w:p w:rsidR="00971CEB" w:rsidRDefault="00971CEB" w:rsidP="00D678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794"/>
        <w:gridCol w:w="2341"/>
        <w:gridCol w:w="1937"/>
        <w:gridCol w:w="1651"/>
        <w:gridCol w:w="1749"/>
        <w:gridCol w:w="1417"/>
      </w:tblGrid>
      <w:tr w:rsidR="005F6CF0" w:rsidTr="002D2D75">
        <w:trPr>
          <w:trHeight w:val="698"/>
        </w:trPr>
        <w:tc>
          <w:tcPr>
            <w:tcW w:w="794" w:type="dxa"/>
          </w:tcPr>
          <w:p w:rsidR="00971CEB" w:rsidRDefault="00971CEB" w:rsidP="00D6781F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41" w:type="dxa"/>
          </w:tcPr>
          <w:p w:rsidR="00971CEB" w:rsidRDefault="005F6CF0" w:rsidP="005F6CF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претендента, регистрационный номер заявки</w:t>
            </w:r>
          </w:p>
        </w:tc>
        <w:tc>
          <w:tcPr>
            <w:tcW w:w="1937" w:type="dxa"/>
          </w:tcPr>
          <w:p w:rsidR="00971CEB" w:rsidRDefault="005F6CF0" w:rsidP="005F6CF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Соответствие заявки требованиям, установленным в извещении</w:t>
            </w:r>
          </w:p>
        </w:tc>
        <w:tc>
          <w:tcPr>
            <w:tcW w:w="1651" w:type="dxa"/>
          </w:tcPr>
          <w:p w:rsidR="00971CEB" w:rsidRDefault="005F6CF0" w:rsidP="005F6CF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поступлении задатка</w:t>
            </w:r>
          </w:p>
        </w:tc>
        <w:tc>
          <w:tcPr>
            <w:tcW w:w="1749" w:type="dxa"/>
          </w:tcPr>
          <w:p w:rsidR="00971CEB" w:rsidRDefault="005F6CF0" w:rsidP="005F6CF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рассмотрения заявки</w:t>
            </w:r>
          </w:p>
        </w:tc>
        <w:tc>
          <w:tcPr>
            <w:tcW w:w="1417" w:type="dxa"/>
          </w:tcPr>
          <w:p w:rsidR="00971CEB" w:rsidRDefault="005F6CF0" w:rsidP="005F6CF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отказа в допуске к участию в аукционе</w:t>
            </w:r>
          </w:p>
        </w:tc>
      </w:tr>
      <w:tr w:rsidR="005F6CF0" w:rsidTr="002D2D75">
        <w:trPr>
          <w:trHeight w:val="1851"/>
        </w:trPr>
        <w:tc>
          <w:tcPr>
            <w:tcW w:w="794" w:type="dxa"/>
          </w:tcPr>
          <w:p w:rsidR="00971CEB" w:rsidRPr="002D2D75" w:rsidRDefault="002D2D75" w:rsidP="002D2D75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1" w:type="dxa"/>
          </w:tcPr>
          <w:p w:rsidR="002D2D75" w:rsidRDefault="002D2D75" w:rsidP="002D2D7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ООО «Мясная компания»</w:t>
            </w:r>
          </w:p>
          <w:p w:rsidR="002D2D75" w:rsidRDefault="002D2D75" w:rsidP="002D2D7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ИНН: 1841030252</w:t>
            </w:r>
          </w:p>
          <w:p w:rsidR="002D2D75" w:rsidRDefault="002D2D75" w:rsidP="002D2D7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ОГРН: 1121841008178</w:t>
            </w:r>
          </w:p>
          <w:p w:rsidR="00971CEB" w:rsidRDefault="00971CEB" w:rsidP="00D6781F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</w:tcPr>
          <w:p w:rsidR="00971CEB" w:rsidRPr="002D2D75" w:rsidRDefault="002D2D75" w:rsidP="00D6781F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D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651" w:type="dxa"/>
          </w:tcPr>
          <w:p w:rsidR="00971CEB" w:rsidRPr="002D2D75" w:rsidRDefault="002D2D75" w:rsidP="00D6781F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D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Поступил</w:t>
            </w:r>
          </w:p>
        </w:tc>
        <w:tc>
          <w:tcPr>
            <w:tcW w:w="1749" w:type="dxa"/>
          </w:tcPr>
          <w:p w:rsidR="00971CEB" w:rsidRPr="002D2D75" w:rsidRDefault="002D2D75" w:rsidP="002D2D7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D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Допустить к участию в конкурсе и признать участником конкурса</w:t>
            </w:r>
          </w:p>
        </w:tc>
        <w:tc>
          <w:tcPr>
            <w:tcW w:w="1417" w:type="dxa"/>
          </w:tcPr>
          <w:p w:rsidR="00971CEB" w:rsidRDefault="00971CEB" w:rsidP="00D6781F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71CEB" w:rsidRDefault="00971CEB" w:rsidP="00D678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71CEB" w:rsidRDefault="002D2D75" w:rsidP="00D678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ГОЛОСОВАЛИ: «ЗА» допуск к участию в аукционе и признании участником аукциона – 4 чел., «ПРОТИВ» допуска к участию в аукционе – 0 чел.</w:t>
      </w:r>
    </w:p>
    <w:p w:rsidR="002D2D75" w:rsidRDefault="002D2D75" w:rsidP="00D678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D2D75" w:rsidRPr="007D3768" w:rsidRDefault="002D2D75" w:rsidP="002D2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768">
        <w:rPr>
          <w:rFonts w:ascii="Times New Roman" w:eastAsia="Times New Roman" w:hAnsi="Times New Roman"/>
          <w:sz w:val="24"/>
          <w:szCs w:val="24"/>
          <w:lang w:eastAsia="ru-RU"/>
        </w:rPr>
        <w:t>Подписи членов комиссии:                      _____________________/Чернова О.В./</w:t>
      </w:r>
    </w:p>
    <w:p w:rsidR="002D2D75" w:rsidRPr="007D3768" w:rsidRDefault="002D2D75" w:rsidP="002D2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768"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комиссии      _____________________/Гаврильчик Н.Н./</w:t>
      </w:r>
    </w:p>
    <w:p w:rsidR="002D2D75" w:rsidRPr="007D3768" w:rsidRDefault="002D2D75" w:rsidP="002D2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768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комиссии: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Pr="007D3768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_________________/Рябинина Ю.В.</w:t>
      </w:r>
      <w:r w:rsidRPr="007D3768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2D2D75" w:rsidRPr="007D3768" w:rsidRDefault="002D2D75" w:rsidP="002D2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76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2D2D75" w:rsidRPr="007D3768" w:rsidRDefault="002D2D75" w:rsidP="002D2D75">
      <w:pPr>
        <w:rPr>
          <w:sz w:val="24"/>
          <w:szCs w:val="24"/>
        </w:rPr>
      </w:pPr>
      <w:r w:rsidRPr="007D3768">
        <w:rPr>
          <w:rFonts w:ascii="Times New Roman" w:hAnsi="Times New Roman"/>
          <w:sz w:val="24"/>
          <w:szCs w:val="24"/>
        </w:rPr>
        <w:t xml:space="preserve">Секретарь комиссии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7D3768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________________/Усатова А.Ю.</w:t>
      </w:r>
      <w:r w:rsidRPr="007D3768">
        <w:rPr>
          <w:rFonts w:ascii="Times New Roman" w:hAnsi="Times New Roman"/>
          <w:sz w:val="24"/>
          <w:szCs w:val="24"/>
        </w:rPr>
        <w:t>/</w:t>
      </w:r>
    </w:p>
    <w:p w:rsidR="002D2D75" w:rsidRDefault="002D2D75" w:rsidP="00D678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D2D75" w:rsidRDefault="00225F2D" w:rsidP="00D6781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Комиссия решила: </w:t>
      </w:r>
      <w:r w:rsidR="002D2D75" w:rsidRPr="002D2D7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признать конкурс по лоту несостоявшимся в связи с тем, что на участие в конк</w:t>
      </w:r>
      <w:r w:rsidR="002D2D7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урсе подана только одна заявка.</w:t>
      </w:r>
    </w:p>
    <w:p w:rsidR="00887E98" w:rsidRDefault="00633198" w:rsidP="00887E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основании п. 1 ст. 447 ГК РФ, </w:t>
      </w:r>
      <w:r w:rsidR="00887E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Положения «О проведении открытого конкурса на право заключения договора на размещение сезонных нестационарных объектов, летних кафе на территории муниципального образования «Город Сарапул», утвержденного Постановлением Администрации города Сарапула от 09.08.2021 № 1733, в связи с тем, что единственный заявитель, а именно ООО «Мясная компания» </w:t>
      </w:r>
      <w:r w:rsidR="00887E98" w:rsidRPr="003C10F3">
        <w:rPr>
          <w:rFonts w:ascii="Times New Roman" w:eastAsia="Times New Roman" w:hAnsi="Times New Roman"/>
          <w:sz w:val="24"/>
          <w:szCs w:val="24"/>
          <w:lang w:eastAsia="ru-RU"/>
        </w:rPr>
        <w:t>адрес: г. Ижевск, ул. Карла Либкнехта, д. 60,</w:t>
      </w:r>
      <w:r w:rsidR="00887E98" w:rsidRPr="00887E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7E98" w:rsidRPr="003C10F3">
        <w:rPr>
          <w:rFonts w:ascii="Times New Roman" w:eastAsia="Times New Roman" w:hAnsi="Times New Roman"/>
          <w:sz w:val="24"/>
          <w:szCs w:val="24"/>
          <w:lang w:eastAsia="ru-RU"/>
        </w:rPr>
        <w:t>ИНН: 1</w:t>
      </w:r>
      <w:r w:rsidR="00887E98">
        <w:rPr>
          <w:rFonts w:ascii="Times New Roman" w:eastAsia="Times New Roman" w:hAnsi="Times New Roman"/>
          <w:sz w:val="24"/>
          <w:szCs w:val="24"/>
          <w:lang w:eastAsia="ru-RU"/>
        </w:rPr>
        <w:t>841030252</w:t>
      </w:r>
      <w:proofErr w:type="gramEnd"/>
      <w:r w:rsidR="00887E9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887E98">
        <w:rPr>
          <w:rFonts w:ascii="Times New Roman" w:eastAsia="Times New Roman" w:hAnsi="Times New Roman"/>
          <w:sz w:val="24"/>
          <w:szCs w:val="24"/>
          <w:lang w:eastAsia="ru-RU"/>
        </w:rPr>
        <w:t>ОГРН: 1121841008178) соответствует всем требованиям, предъявленным к участникам аукциона, комиссия приняла решение заключить договоры на право размещения нестационарных торговых объектов по лоту № 1 и доту № 2 с ООО</w:t>
      </w:r>
      <w:r w:rsidR="00887E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«Мясная компания </w:t>
      </w:r>
      <w:r w:rsidR="00887E98" w:rsidRPr="003C10F3">
        <w:rPr>
          <w:rFonts w:ascii="Times New Roman" w:eastAsia="Times New Roman" w:hAnsi="Times New Roman"/>
          <w:sz w:val="24"/>
          <w:szCs w:val="24"/>
          <w:lang w:eastAsia="ru-RU"/>
        </w:rPr>
        <w:t>ИНН: 1</w:t>
      </w:r>
      <w:r w:rsidR="00887E98">
        <w:rPr>
          <w:rFonts w:ascii="Times New Roman" w:eastAsia="Times New Roman" w:hAnsi="Times New Roman"/>
          <w:sz w:val="24"/>
          <w:szCs w:val="24"/>
          <w:lang w:eastAsia="ru-RU"/>
        </w:rPr>
        <w:t>841030252, ОГРН: 1121841008178) на условиях, изложенных в извещении.</w:t>
      </w:r>
      <w:proofErr w:type="gramEnd"/>
    </w:p>
    <w:p w:rsidR="00240CF0" w:rsidRDefault="00240CF0" w:rsidP="00A83E2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D3768" w:rsidRPr="007D3768" w:rsidRDefault="007D3768" w:rsidP="00A83E2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D3768" w:rsidRPr="007D3768" w:rsidRDefault="007D3768" w:rsidP="00A83E2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26311" w:rsidRPr="007D3768" w:rsidRDefault="00A83E2B" w:rsidP="00A83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768">
        <w:rPr>
          <w:rFonts w:ascii="Times New Roman" w:eastAsia="Times New Roman" w:hAnsi="Times New Roman"/>
          <w:sz w:val="24"/>
          <w:szCs w:val="24"/>
          <w:lang w:eastAsia="ru-RU"/>
        </w:rPr>
        <w:t>Подписи членов комиссии:</w:t>
      </w:r>
      <w:r w:rsidR="00B26311" w:rsidRPr="007D376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_____________________/Чернова О.В./</w:t>
      </w:r>
    </w:p>
    <w:p w:rsidR="00B26311" w:rsidRPr="007D3768" w:rsidRDefault="00B26311" w:rsidP="00A83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768"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комиссии      _____________________/Гаврильчик Н.Н./</w:t>
      </w:r>
    </w:p>
    <w:p w:rsidR="00A83E2B" w:rsidRPr="007D3768" w:rsidRDefault="00B26311" w:rsidP="00B263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768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комиссии:      </w:t>
      </w:r>
      <w:r w:rsidR="0062138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="00A83E2B" w:rsidRPr="007D3768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240CF0">
        <w:rPr>
          <w:rFonts w:ascii="Times New Roman" w:eastAsia="Times New Roman" w:hAnsi="Times New Roman"/>
          <w:sz w:val="24"/>
          <w:szCs w:val="24"/>
          <w:lang w:eastAsia="ru-RU"/>
        </w:rPr>
        <w:t>_________________/Рябинина Ю.В.</w:t>
      </w:r>
      <w:r w:rsidR="00A83E2B" w:rsidRPr="007D3768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F6723B" w:rsidRPr="007D3768" w:rsidRDefault="00B26311" w:rsidP="00F67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76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704E9A" w:rsidRPr="007D3768" w:rsidRDefault="00704E9A" w:rsidP="00704E9A">
      <w:pPr>
        <w:rPr>
          <w:sz w:val="24"/>
          <w:szCs w:val="24"/>
        </w:rPr>
      </w:pPr>
      <w:r w:rsidRPr="007D3768">
        <w:rPr>
          <w:rFonts w:ascii="Times New Roman" w:hAnsi="Times New Roman"/>
          <w:sz w:val="24"/>
          <w:szCs w:val="24"/>
        </w:rPr>
        <w:t xml:space="preserve">Секретарь комиссии       </w:t>
      </w:r>
      <w:r w:rsidR="007D3768">
        <w:rPr>
          <w:rFonts w:ascii="Times New Roman" w:hAnsi="Times New Roman"/>
          <w:sz w:val="24"/>
          <w:szCs w:val="24"/>
        </w:rPr>
        <w:t xml:space="preserve">                          </w:t>
      </w:r>
      <w:r w:rsidR="00F6723B" w:rsidRPr="007D3768">
        <w:rPr>
          <w:rFonts w:ascii="Times New Roman" w:hAnsi="Times New Roman"/>
          <w:sz w:val="24"/>
          <w:szCs w:val="24"/>
        </w:rPr>
        <w:t>______</w:t>
      </w:r>
      <w:r w:rsidR="00FC2FDF">
        <w:rPr>
          <w:rFonts w:ascii="Times New Roman" w:hAnsi="Times New Roman"/>
          <w:sz w:val="24"/>
          <w:szCs w:val="24"/>
        </w:rPr>
        <w:t>________________/Усатова А.Ю.</w:t>
      </w:r>
      <w:r w:rsidR="00F6723B" w:rsidRPr="007D3768">
        <w:rPr>
          <w:rFonts w:ascii="Times New Roman" w:hAnsi="Times New Roman"/>
          <w:sz w:val="24"/>
          <w:szCs w:val="24"/>
        </w:rPr>
        <w:t>/</w:t>
      </w:r>
    </w:p>
    <w:p w:rsidR="00A83E2B" w:rsidRPr="007D3768" w:rsidRDefault="00A83E2B" w:rsidP="00A83E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1E48" w:rsidRPr="007D3768" w:rsidRDefault="00F21E48" w:rsidP="00A83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21E48" w:rsidRPr="007D3768" w:rsidSect="00073B5A">
      <w:pgSz w:w="11906" w:h="16838"/>
      <w:pgMar w:top="568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4913"/>
    <w:multiLevelType w:val="hybridMultilevel"/>
    <w:tmpl w:val="53D69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50E1"/>
    <w:multiLevelType w:val="hybridMultilevel"/>
    <w:tmpl w:val="6F6E5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7231D"/>
    <w:multiLevelType w:val="multilevel"/>
    <w:tmpl w:val="8F8EBD54"/>
    <w:lvl w:ilvl="0">
      <w:start w:val="4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D56145E"/>
    <w:multiLevelType w:val="hybridMultilevel"/>
    <w:tmpl w:val="EE7E0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F70DD"/>
    <w:multiLevelType w:val="hybridMultilevel"/>
    <w:tmpl w:val="EA984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9C"/>
    <w:rsid w:val="000110E6"/>
    <w:rsid w:val="00032821"/>
    <w:rsid w:val="00073B5A"/>
    <w:rsid w:val="00090113"/>
    <w:rsid w:val="000C16EE"/>
    <w:rsid w:val="00175C67"/>
    <w:rsid w:val="001F46A5"/>
    <w:rsid w:val="00224A90"/>
    <w:rsid w:val="00225F2D"/>
    <w:rsid w:val="00240CF0"/>
    <w:rsid w:val="002D2D75"/>
    <w:rsid w:val="003A6C56"/>
    <w:rsid w:val="003C10F3"/>
    <w:rsid w:val="004009E6"/>
    <w:rsid w:val="0041016F"/>
    <w:rsid w:val="00437B26"/>
    <w:rsid w:val="00441B5D"/>
    <w:rsid w:val="00451965"/>
    <w:rsid w:val="00501936"/>
    <w:rsid w:val="00507C4C"/>
    <w:rsid w:val="0058020A"/>
    <w:rsid w:val="005F6CF0"/>
    <w:rsid w:val="00600B9C"/>
    <w:rsid w:val="00621382"/>
    <w:rsid w:val="00633198"/>
    <w:rsid w:val="006A41B6"/>
    <w:rsid w:val="00704E9A"/>
    <w:rsid w:val="0073561B"/>
    <w:rsid w:val="007C2866"/>
    <w:rsid w:val="007C36C9"/>
    <w:rsid w:val="007D3768"/>
    <w:rsid w:val="007F0FB3"/>
    <w:rsid w:val="00887E98"/>
    <w:rsid w:val="008B2A3E"/>
    <w:rsid w:val="00915092"/>
    <w:rsid w:val="00971CEB"/>
    <w:rsid w:val="00973578"/>
    <w:rsid w:val="009A7C5D"/>
    <w:rsid w:val="009E190D"/>
    <w:rsid w:val="00A65386"/>
    <w:rsid w:val="00A83E2B"/>
    <w:rsid w:val="00AF4EFD"/>
    <w:rsid w:val="00B26311"/>
    <w:rsid w:val="00B543F3"/>
    <w:rsid w:val="00B657E0"/>
    <w:rsid w:val="00B861EA"/>
    <w:rsid w:val="00BE17B2"/>
    <w:rsid w:val="00C94073"/>
    <w:rsid w:val="00CD1177"/>
    <w:rsid w:val="00D027AD"/>
    <w:rsid w:val="00D24001"/>
    <w:rsid w:val="00D43A00"/>
    <w:rsid w:val="00D66379"/>
    <w:rsid w:val="00D6781F"/>
    <w:rsid w:val="00D907D9"/>
    <w:rsid w:val="00DD2870"/>
    <w:rsid w:val="00F04E98"/>
    <w:rsid w:val="00F21E48"/>
    <w:rsid w:val="00F37E19"/>
    <w:rsid w:val="00F6723B"/>
    <w:rsid w:val="00F87C6D"/>
    <w:rsid w:val="00FC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113"/>
    <w:pPr>
      <w:ind w:left="720"/>
      <w:contextualSpacing/>
    </w:pPr>
  </w:style>
  <w:style w:type="table" w:styleId="a4">
    <w:name w:val="Table Grid"/>
    <w:basedOn w:val="a1"/>
    <w:uiPriority w:val="59"/>
    <w:rsid w:val="00410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113"/>
    <w:pPr>
      <w:ind w:left="720"/>
      <w:contextualSpacing/>
    </w:pPr>
  </w:style>
  <w:style w:type="table" w:styleId="a4">
    <w:name w:val="Table Grid"/>
    <w:basedOn w:val="a1"/>
    <w:uiPriority w:val="59"/>
    <w:rsid w:val="00410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9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Ирина В. Шампарова</cp:lastModifiedBy>
  <cp:revision>46</cp:revision>
  <cp:lastPrinted>2023-07-14T05:20:00Z</cp:lastPrinted>
  <dcterms:created xsi:type="dcterms:W3CDTF">2021-01-20T09:06:00Z</dcterms:created>
  <dcterms:modified xsi:type="dcterms:W3CDTF">2023-07-14T05:28:00Z</dcterms:modified>
</cp:coreProperties>
</file>