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B2" w:rsidRDefault="00C239B2" w:rsidP="00BF0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F0399" w:rsidRDefault="00BF0399" w:rsidP="00BF0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E321E6" w:rsidRDefault="00E321E6" w:rsidP="00E321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</w:t>
      </w:r>
      <w:r w:rsidR="001F5B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Сарапула сообщает о проведении </w:t>
      </w:r>
      <w:r w:rsidR="00BF0399" w:rsidRPr="00BF0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 ноября</w:t>
      </w:r>
      <w:r w:rsidR="003A5C7E" w:rsidRPr="00BF0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24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2022</w:t>
      </w:r>
      <w:r w:rsidRPr="00BF0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1F5B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аукциона в электронной форме по продаже муниципального</w:t>
      </w:r>
    </w:p>
    <w:p w:rsidR="00E321E6" w:rsidRDefault="00E321E6" w:rsidP="00E321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3A5C7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решениями Сарапульской</w:t>
      </w:r>
      <w:r w:rsidR="0083282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</w:t>
      </w:r>
      <w:r w:rsidR="00BF0399">
        <w:rPr>
          <w:rFonts w:ascii="Times New Roman" w:eastAsia="Times New Roman" w:hAnsi="Times New Roman"/>
          <w:sz w:val="24"/>
          <w:szCs w:val="24"/>
          <w:lang w:eastAsia="ru-RU"/>
        </w:rPr>
        <w:t>29.09.2022г. №7-309 «Об отчуждении нежилого здания котельной, расположенного по адресу: Удмуртская Республика, г. Сарапул, ул. Барановская дача, с земельным участком, занимаемым зданием и необходимым для его использования»,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регламентом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лектронной площадки  http://utp.sberbank-ast.ru.</w:t>
      </w:r>
    </w:p>
    <w:p w:rsidR="00E321E6" w:rsidRDefault="00E321E6" w:rsidP="003A5C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E321E6" w:rsidRDefault="00E321E6" w:rsidP="003A5C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</w:t>
      </w:r>
      <w:r w:rsidR="005769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Сарапул,  Красная Площадь, 8 тел. (34147) 41890.</w:t>
      </w:r>
    </w:p>
    <w:p w:rsidR="00E321E6" w:rsidRPr="005769FA" w:rsidRDefault="00E321E6" w:rsidP="00E321E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 w:rsidRPr="005769F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746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Инструкция по работе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572461" w:rsidRDefault="00572461" w:rsidP="00572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1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0C03FC" w:rsidRDefault="00E321E6" w:rsidP="000C0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C03FC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котельной, назначение: нежилое, площадь 304,5 </w:t>
      </w:r>
      <w:proofErr w:type="spellStart"/>
      <w:r w:rsidR="000C03F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03FC">
        <w:rPr>
          <w:rFonts w:ascii="Times New Roman" w:eastAsia="Times New Roman" w:hAnsi="Times New Roman"/>
          <w:sz w:val="24"/>
          <w:szCs w:val="24"/>
          <w:lang w:eastAsia="ru-RU"/>
        </w:rPr>
        <w:t>., количество этажей: 2, в том числе подземных 0, кадастровый номер 18:30:000298:2041, адрес: Удмуртская Республика, г. Сарапул, ул. Барановская дача,</w:t>
      </w:r>
      <w:r w:rsidR="000C03FC">
        <w:rPr>
          <w:rFonts w:ascii="Times New Roman" w:hAnsi="Times New Roman"/>
          <w:sz w:val="24"/>
          <w:szCs w:val="24"/>
        </w:rPr>
        <w:t xml:space="preserve"> </w:t>
      </w:r>
      <w:r w:rsidR="000C03FC"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 участком, занимаемым </w:t>
      </w:r>
      <w:r w:rsidR="000C03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зданием и необходимым для его использования, категория земель: земли населенных пунктов, разрешенное использование: коммунальное обслуживание (код 3.1) – размещение объектов капитального строительства в целях обеспечения физических и юридических лиц коммунальными услугами, в частности: поставки тепла, очистки и уборки объектов недвижимости (котельных), площадь 1873 </w:t>
      </w:r>
      <w:proofErr w:type="spellStart"/>
      <w:r w:rsidR="000C03F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03FC">
        <w:rPr>
          <w:rFonts w:ascii="Times New Roman" w:eastAsia="Times New Roman" w:hAnsi="Times New Roman"/>
          <w:sz w:val="24"/>
          <w:szCs w:val="24"/>
          <w:lang w:eastAsia="ru-RU"/>
        </w:rPr>
        <w:t>., кадастровый номер 18:30:000298:723, адрес: Удмуртская Республика, Городской округ город Сарапул, город Сарапул, улица Барановская Дача, земельный участок 1б.</w:t>
      </w:r>
    </w:p>
    <w:p w:rsidR="00E321E6" w:rsidRDefault="00E321E6" w:rsidP="000C03F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F934BA" w:rsidRPr="00572461" w:rsidRDefault="00F934BA" w:rsidP="00F934B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</w:t>
      </w:r>
      <w:r w:rsidR="000C03FC"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1 382 800</w:t>
      </w:r>
      <w:r w:rsidRPr="005724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 w:rsidR="000C03FC"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Один миллион триста восемьдесят две тысячи восемьсот рублей 00 копеек</w:t>
      </w: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в </w:t>
      </w:r>
      <w:proofErr w:type="spellStart"/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</w:t>
      </w: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4BA" w:rsidRPr="00572461" w:rsidRDefault="00F934BA" w:rsidP="00F934B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 w:rsidR="000C03FC"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69 140</w:t>
      </w:r>
      <w:r w:rsidRPr="005724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400606" w:rsidRPr="005724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 w:rsidR="000C03FC"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Шестьдесят девять тысяч сто сорок</w:t>
      </w:r>
      <w:r w:rsidR="007B3D55"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копеек).</w:t>
      </w:r>
    </w:p>
    <w:p w:rsidR="00F934BA" w:rsidRPr="00572461" w:rsidRDefault="00F934BA" w:rsidP="00F934B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 w:rsidR="003B3D0B"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276 560 </w:t>
      </w: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 w:rsidR="003B3D0B"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 семьдесят шесть тысяч пятьсот шестьдесят</w:t>
      </w:r>
      <w:r w:rsidR="00400606"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 без  НДС.</w:t>
      </w:r>
    </w:p>
    <w:p w:rsidR="00F934BA" w:rsidRPr="00572461" w:rsidRDefault="00F934BA" w:rsidP="00F93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  <w:r w:rsidR="00572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934BA" w:rsidRDefault="00F934BA" w:rsidP="00E428C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</w:t>
      </w:r>
      <w:r w:rsidR="00400606"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предшествующего продаже: </w:t>
      </w:r>
      <w:r w:rsidR="003B3D0B">
        <w:rPr>
          <w:rFonts w:ascii="Times New Roman" w:eastAsia="Times New Roman" w:hAnsi="Times New Roman"/>
          <w:sz w:val="24"/>
          <w:szCs w:val="24"/>
          <w:lang w:eastAsia="ru-RU"/>
        </w:rPr>
        <w:t>ранее объект на продажу не выставлялся</w:t>
      </w:r>
      <w:r w:rsidR="004006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7E84" w:rsidRDefault="00507E84" w:rsidP="00507E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</w:t>
      </w:r>
      <w:r w:rsidRPr="00D802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07E84" w:rsidRDefault="00507E84" w:rsidP="00507E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2B44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24.11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 г. до 15:30 (по московскому времени)</w:t>
      </w:r>
    </w:p>
    <w:p w:rsidR="00507E84" w:rsidRDefault="00507E84" w:rsidP="00507E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="002B44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25.11</w:t>
      </w:r>
      <w:r w:rsidRPr="00776A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507E84" w:rsidRDefault="00507E84" w:rsidP="00507E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28.11.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507E84" w:rsidRDefault="00507E84" w:rsidP="00507E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E321E6" w:rsidRDefault="006F4C0B" w:rsidP="00E321E6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21E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6F4C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321E6" w:rsidRDefault="003B3D0B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>заявку, путем заполнения ее электронной формы;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дополнительно предоставляют: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E321E6" w:rsidRDefault="00E321E6" w:rsidP="00E321E6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E321E6" w:rsidRDefault="00E321E6" w:rsidP="00E321E6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перечисления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задатка и порядок его возврата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E321E6" w:rsidRDefault="00E321E6" w:rsidP="00E321E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E321E6" w:rsidRDefault="00E321E6" w:rsidP="00E321E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133C">
        <w:rPr>
          <w:rFonts w:ascii="Times New Roman" w:eastAsia="Times New Roman" w:hAnsi="Times New Roman"/>
          <w:sz w:val="24"/>
          <w:szCs w:val="24"/>
          <w:lang w:eastAsia="ru-RU"/>
        </w:rPr>
        <w:t xml:space="preserve"> ГИС Торги,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этого необходимо обратиться в управление имущественных отношений Администрации города Сарапула по адресу: УР, г. Сарапу</w:t>
      </w:r>
      <w:r w:rsidR="00933696">
        <w:rPr>
          <w:rFonts w:ascii="Times New Roman" w:eastAsia="Times New Roman" w:hAnsi="Times New Roman"/>
          <w:sz w:val="24"/>
          <w:szCs w:val="24"/>
          <w:lang w:eastAsia="ru-RU"/>
        </w:rPr>
        <w:t>л, Красная Площадь,  8,  каб.209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тел.  8 (34147) 41890.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</w:t>
      </w: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лиц в приватизации муниципального имущества</w:t>
      </w: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E321E6" w:rsidRDefault="00E321E6" w:rsidP="00E321E6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подведения итогов продажи муниципального имущества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 признается несостоявшимся в следующих случаях: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321E6" w:rsidRDefault="00E321E6" w:rsidP="00E32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</w:t>
      </w:r>
      <w:r w:rsidR="0070133C" w:rsidRPr="0070133C">
        <w:rPr>
          <w:rFonts w:ascii="Times New Roman" w:eastAsia="Times New Roman" w:hAnsi="Times New Roman"/>
          <w:sz w:val="24"/>
          <w:szCs w:val="24"/>
          <w:lang w:eastAsia="ru-RU"/>
        </w:rPr>
        <w:t>ГИС Торги,</w:t>
      </w:r>
      <w:r w:rsidR="00A3185C" w:rsidRPr="00701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7117E9" w:rsidRPr="00E569A1" w:rsidRDefault="007117E9" w:rsidP="00E321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69A1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="00E56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91811413040040000410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Расчетный счет 03232643947400001300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E321E6" w:rsidRDefault="00E321E6" w:rsidP="00E321E6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E321E6" w:rsidRDefault="00E321E6" w:rsidP="00711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E321E6" w:rsidRDefault="00E321E6" w:rsidP="007117E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7013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0133C" w:rsidRPr="0070133C">
        <w:rPr>
          <w:rFonts w:ascii="Times New Roman" w:eastAsia="Times New Roman" w:hAnsi="Times New Roman"/>
          <w:sz w:val="24"/>
          <w:szCs w:val="24"/>
          <w:lang w:eastAsia="ru-RU"/>
        </w:rPr>
        <w:t>ГИС Торги,</w:t>
      </w:r>
      <w:r w:rsidRPr="007117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569A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2A" w:rsidRDefault="007B412A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2A" w:rsidRDefault="007B412A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2A" w:rsidRDefault="007B412A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2A" w:rsidRDefault="007B412A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Default="00E733D8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21E6" w:rsidRDefault="009E6E5E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</w:t>
      </w:r>
      <w:r w:rsidR="009E6E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«___»__________ 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321E6" w:rsidRDefault="00E321E6" w:rsidP="00E321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</w:t>
      </w:r>
      <w:r w:rsidR="00DE2F86">
        <w:rPr>
          <w:rFonts w:ascii="Times New Roman" w:eastAsia="Times New Roman" w:hAnsi="Times New Roman"/>
          <w:sz w:val="24"/>
          <w:szCs w:val="24"/>
          <w:lang w:eastAsia="ru-RU"/>
        </w:rPr>
        <w:t>це __________________________________, действующей на основании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321E6" w:rsidRDefault="00E321E6" w:rsidP="00E321E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_________ (___________________) рублей ____ копеек, в том числе: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 _____________ (_______________) рублей _____ копеек. 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от 21.12.2001г. № 178-ФЗ «О приватизации государственного и муниципального имущества», решения Сарапульской городской Думы от _____ №_____, по результатам продажи посредством проведения аукциона в электронной форме – прот</w:t>
      </w:r>
      <w:r w:rsidR="00752D6F">
        <w:rPr>
          <w:rFonts w:ascii="Times New Roman" w:eastAsia="Times New Roman" w:hAnsi="Times New Roman"/>
          <w:sz w:val="24"/>
          <w:szCs w:val="24"/>
          <w:lang w:eastAsia="ru-RU"/>
        </w:rPr>
        <w:t>окол № ___ от ______________2022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321E6" w:rsidRDefault="00E321E6" w:rsidP="00E321E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E321E6" w:rsidRDefault="00E321E6" w:rsidP="00E321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E321E6" w:rsidRDefault="00E321E6" w:rsidP="00E321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E321E6" w:rsidRDefault="00E321E6" w:rsidP="00E321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9650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96505A" w:rsidRDefault="0096505A" w:rsidP="009650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E05088" w:rsidRPr="005351A8" w:rsidRDefault="00E05088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1A8"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  <w:r w:rsidR="005351A8" w:rsidRPr="005351A8">
        <w:rPr>
          <w:rFonts w:ascii="Times New Roman" w:eastAsia="Times New Roman" w:hAnsi="Times New Roman"/>
          <w:sz w:val="24"/>
          <w:szCs w:val="24"/>
          <w:lang w:eastAsia="ru-RU"/>
        </w:rPr>
        <w:t xml:space="preserve"> 91811413040040000410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E321E6" w:rsidRDefault="00E321E6" w:rsidP="00E321E6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E321E6" w:rsidRPr="00572461" w:rsidRDefault="00E14C1B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E321E6" w:rsidRPr="00572461">
        <w:rPr>
          <w:rFonts w:ascii="Times New Roman" w:eastAsia="Times New Roman" w:hAnsi="Times New Roman"/>
          <w:sz w:val="24"/>
          <w:szCs w:val="24"/>
          <w:lang w:eastAsia="ru-RU"/>
        </w:rPr>
        <w:t>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E321E6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E321E6" w:rsidRPr="007B412A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 xml:space="preserve">8.4. </w:t>
      </w:r>
      <w:r w:rsidR="00C45A8E" w:rsidRPr="007B412A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Арбитражном  суде Удмуртской Республики в порядке, предусмотренном действующим законодательством Российской Федерации.</w:t>
      </w:r>
    </w:p>
    <w:p w:rsidR="00E321E6" w:rsidRPr="007B412A" w:rsidRDefault="00E321E6" w:rsidP="00E32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E321E6" w:rsidRDefault="007710A0" w:rsidP="00E321E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двух</w:t>
      </w:r>
      <w:r w:rsidR="00E321E6" w:rsidRPr="007B412A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</w:t>
      </w: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одинаковую юридическую силу: один</w:t>
      </w:r>
      <w:r w:rsidR="00E321E6" w:rsidRPr="007B41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 </w:t>
      </w: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Продавца, один - для Покупателя</w:t>
      </w:r>
      <w:r w:rsidR="00E321E6" w:rsidRPr="007B41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E321E6" w:rsidTr="00E321E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1E6" w:rsidRDefault="00535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 _______________</w:t>
            </w:r>
          </w:p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07D" w:rsidRDefault="000E407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E321E6" w:rsidRDefault="00E321E6" w:rsidP="00E321E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E321E6" w:rsidRDefault="00E321E6" w:rsidP="00E321E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E321E6" w:rsidRDefault="00E321E6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E321E6" w:rsidRDefault="000E407D" w:rsidP="00E321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2022</w:t>
      </w:r>
      <w:r w:rsidR="00E321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1E6" w:rsidRDefault="00E321E6" w:rsidP="00E321E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</w:t>
      </w:r>
      <w:r w:rsidR="000E40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«____»___________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321E6" w:rsidRDefault="00E321E6" w:rsidP="00E3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</w:t>
      </w:r>
      <w:r w:rsidR="00033C7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, действу</w:t>
      </w:r>
      <w:r w:rsidR="00033C7F">
        <w:rPr>
          <w:rFonts w:ascii="Times New Roman" w:hAnsi="Times New Roman"/>
          <w:sz w:val="24"/>
          <w:szCs w:val="24"/>
        </w:rPr>
        <w:t>ющей на основании ________________</w:t>
      </w:r>
      <w:r>
        <w:rPr>
          <w:rFonts w:ascii="Times New Roman" w:hAnsi="Times New Roman"/>
          <w:sz w:val="24"/>
          <w:szCs w:val="24"/>
        </w:rPr>
        <w:t>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E321E6" w:rsidRDefault="00E321E6" w:rsidP="00E3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E321E6" w:rsidTr="00E321E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1E6" w:rsidTr="00E321E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Default="0084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_________________</w:t>
            </w:r>
          </w:p>
          <w:p w:rsidR="00E321E6" w:rsidRDefault="00E3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321E6" w:rsidRDefault="00E3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Default="00E321E6" w:rsidP="00E321E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321E6" w:rsidSect="00BF103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5A"/>
    <w:rsid w:val="00033C7F"/>
    <w:rsid w:val="00074741"/>
    <w:rsid w:val="00087E18"/>
    <w:rsid w:val="000C03FC"/>
    <w:rsid w:val="000D71E9"/>
    <w:rsid w:val="000E407D"/>
    <w:rsid w:val="00120904"/>
    <w:rsid w:val="001239EB"/>
    <w:rsid w:val="0016476E"/>
    <w:rsid w:val="001A516F"/>
    <w:rsid w:val="001C0418"/>
    <w:rsid w:val="001D0559"/>
    <w:rsid w:val="001F5B40"/>
    <w:rsid w:val="00243A02"/>
    <w:rsid w:val="00251CAB"/>
    <w:rsid w:val="002B44BB"/>
    <w:rsid w:val="002C1D2C"/>
    <w:rsid w:val="002F1148"/>
    <w:rsid w:val="00307A55"/>
    <w:rsid w:val="003A5C7E"/>
    <w:rsid w:val="003B3D0B"/>
    <w:rsid w:val="003C0CAC"/>
    <w:rsid w:val="003C6220"/>
    <w:rsid w:val="003E47DB"/>
    <w:rsid w:val="00400606"/>
    <w:rsid w:val="0041590B"/>
    <w:rsid w:val="00507E84"/>
    <w:rsid w:val="005351A8"/>
    <w:rsid w:val="00567D93"/>
    <w:rsid w:val="00572461"/>
    <w:rsid w:val="005769FA"/>
    <w:rsid w:val="005F1B49"/>
    <w:rsid w:val="00602C92"/>
    <w:rsid w:val="006807C2"/>
    <w:rsid w:val="006F4C0B"/>
    <w:rsid w:val="0070133C"/>
    <w:rsid w:val="00701C52"/>
    <w:rsid w:val="007117E9"/>
    <w:rsid w:val="007162EB"/>
    <w:rsid w:val="007349EF"/>
    <w:rsid w:val="00752D6F"/>
    <w:rsid w:val="007710A0"/>
    <w:rsid w:val="00776AEC"/>
    <w:rsid w:val="007B3D55"/>
    <w:rsid w:val="007B412A"/>
    <w:rsid w:val="007F6DF2"/>
    <w:rsid w:val="00832824"/>
    <w:rsid w:val="00840821"/>
    <w:rsid w:val="008602FB"/>
    <w:rsid w:val="008609EF"/>
    <w:rsid w:val="00914BF1"/>
    <w:rsid w:val="00933696"/>
    <w:rsid w:val="009426D9"/>
    <w:rsid w:val="009538A5"/>
    <w:rsid w:val="00963ED8"/>
    <w:rsid w:val="0096505A"/>
    <w:rsid w:val="009C61C1"/>
    <w:rsid w:val="009E6E5E"/>
    <w:rsid w:val="00A20D10"/>
    <w:rsid w:val="00A3185C"/>
    <w:rsid w:val="00AA0CA2"/>
    <w:rsid w:val="00AB2E51"/>
    <w:rsid w:val="00B4347E"/>
    <w:rsid w:val="00BF0399"/>
    <w:rsid w:val="00BF103D"/>
    <w:rsid w:val="00C1619B"/>
    <w:rsid w:val="00C239B2"/>
    <w:rsid w:val="00C45A8E"/>
    <w:rsid w:val="00C668DD"/>
    <w:rsid w:val="00C83D84"/>
    <w:rsid w:val="00CB29A7"/>
    <w:rsid w:val="00CB7568"/>
    <w:rsid w:val="00CD1DDC"/>
    <w:rsid w:val="00D07919"/>
    <w:rsid w:val="00D30BFD"/>
    <w:rsid w:val="00D7463D"/>
    <w:rsid w:val="00D802D4"/>
    <w:rsid w:val="00D8476B"/>
    <w:rsid w:val="00DC234D"/>
    <w:rsid w:val="00DE2F86"/>
    <w:rsid w:val="00E05088"/>
    <w:rsid w:val="00E14C1B"/>
    <w:rsid w:val="00E2647D"/>
    <w:rsid w:val="00E321E6"/>
    <w:rsid w:val="00E428C4"/>
    <w:rsid w:val="00E569A1"/>
    <w:rsid w:val="00E61A09"/>
    <w:rsid w:val="00E64F25"/>
    <w:rsid w:val="00E6782D"/>
    <w:rsid w:val="00E733D8"/>
    <w:rsid w:val="00EE3F5A"/>
    <w:rsid w:val="00F10F09"/>
    <w:rsid w:val="00F82872"/>
    <w:rsid w:val="00F842A9"/>
    <w:rsid w:val="00F934BA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1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1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Анастасия В. Чубакова</cp:lastModifiedBy>
  <cp:revision>5</cp:revision>
  <cp:lastPrinted>2022-02-24T07:11:00Z</cp:lastPrinted>
  <dcterms:created xsi:type="dcterms:W3CDTF">2022-10-17T13:11:00Z</dcterms:created>
  <dcterms:modified xsi:type="dcterms:W3CDTF">2022-10-28T09:17:00Z</dcterms:modified>
</cp:coreProperties>
</file>