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61720" w:rsidRPr="00692AD9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</w:t>
      </w:r>
      <w:r w:rsidR="00F41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ает о проведении </w:t>
      </w:r>
      <w:r w:rsidR="006615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927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 w:rsidR="007831E2"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1AA2"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BC5A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p w:rsidR="00BC5A0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продажи муниципального недвижимого имущества без объявления цены </w:t>
      </w:r>
    </w:p>
    <w:p w:rsidR="0076172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2336C" w:rsidRDefault="00D2336C" w:rsidP="007617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</w:t>
      </w:r>
      <w:r w:rsidR="00F41AA2">
        <w:rPr>
          <w:rFonts w:ascii="Times New Roman" w:eastAsia="Times New Roman" w:hAnsi="Times New Roman"/>
          <w:sz w:val="24"/>
          <w:szCs w:val="24"/>
          <w:lang w:eastAsia="ru-RU"/>
        </w:rPr>
        <w:t xml:space="preserve">кой Думы от </w:t>
      </w:r>
      <w:r w:rsidR="004417C9">
        <w:rPr>
          <w:rFonts w:ascii="Times New Roman" w:eastAsia="Times New Roman" w:hAnsi="Times New Roman"/>
          <w:sz w:val="24"/>
          <w:szCs w:val="24"/>
          <w:lang w:eastAsia="ru-RU"/>
        </w:rPr>
        <w:t xml:space="preserve">24.03.2022 </w:t>
      </w:r>
      <w:r w:rsidR="001A721A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4417C9">
        <w:rPr>
          <w:rFonts w:ascii="Times New Roman" w:eastAsia="Times New Roman" w:hAnsi="Times New Roman"/>
          <w:sz w:val="24"/>
          <w:szCs w:val="24"/>
          <w:lang w:eastAsia="ru-RU"/>
        </w:rPr>
        <w:t xml:space="preserve"> 6-258</w:t>
      </w:r>
      <w:r w:rsidR="001A7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7C9" w:rsidRPr="004417C9"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продаже нежилого помещения, общей площадью 75,9 кв.м., расположенного по адресу: Удмуртская Республика, г. Сарапул, ул. Чапаева, д. </w:t>
      </w:r>
      <w:r w:rsidR="004417C9">
        <w:rPr>
          <w:rFonts w:ascii="Times New Roman" w:eastAsia="Times New Roman" w:hAnsi="Times New Roman"/>
          <w:sz w:val="24"/>
          <w:szCs w:val="24"/>
          <w:lang w:eastAsia="ru-RU"/>
        </w:rPr>
        <w:t>3, пом. 1, без объявления цены»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441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D2336C" w:rsidRDefault="00761720" w:rsidP="0050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 w:rsidR="00D2336C" w:rsidRPr="00DB3D4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0307B" w:rsidRDefault="00761720" w:rsidP="005030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61720" w:rsidRPr="0050307B" w:rsidRDefault="00761720" w:rsidP="0050307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61720" w:rsidRPr="00802C13" w:rsidRDefault="00761720" w:rsidP="0076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17C9" w:rsidRPr="004417C9">
        <w:rPr>
          <w:rFonts w:ascii="Times New Roman" w:hAnsi="Times New Roman"/>
          <w:sz w:val="24"/>
          <w:szCs w:val="24"/>
        </w:rPr>
        <w:t>нежилое помещение, назначение: нежилое, общая площадь 75,9 кв.м., этаж № цокольный, адрес (местонахождение) объекта: Удмуртская Республика, г. Сарапул, ул. Чапаева, д. 3, помещение 1, када</w:t>
      </w:r>
      <w:r w:rsidR="004417C9">
        <w:rPr>
          <w:rFonts w:ascii="Times New Roman" w:hAnsi="Times New Roman"/>
          <w:sz w:val="24"/>
          <w:szCs w:val="24"/>
        </w:rPr>
        <w:t>стровый номер 18:30:000427:1123</w:t>
      </w:r>
      <w:r w:rsidR="00484AF8" w:rsidRPr="001323A6">
        <w:rPr>
          <w:rFonts w:ascii="Times New Roman" w:hAnsi="Times New Roman"/>
          <w:sz w:val="24"/>
          <w:szCs w:val="24"/>
        </w:rPr>
        <w:t xml:space="preserve">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761720" w:rsidRPr="00E81AA3" w:rsidRDefault="00A624F9" w:rsidP="00E81AA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6172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 назначенные на </w:t>
      </w:r>
      <w:r w:rsidR="004417C9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28.10.2021 г.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несостоявшимися связи с отсутствием заявок, продажа посредством публичного предложения, назначенная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="004417C9" w:rsidRPr="00A624F9">
        <w:rPr>
          <w:rFonts w:ascii="Times New Roman" w:eastAsia="Times New Roman" w:hAnsi="Times New Roman"/>
          <w:sz w:val="24"/>
          <w:szCs w:val="24"/>
          <w:lang w:eastAsia="ru-RU"/>
        </w:rPr>
        <w:t>30.12.2021 г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>., признана несостоявш</w:t>
      </w:r>
      <w:r w:rsidR="00661509">
        <w:rPr>
          <w:rFonts w:ascii="Times New Roman" w:eastAsia="Times New Roman" w:hAnsi="Times New Roman"/>
          <w:sz w:val="24"/>
          <w:szCs w:val="24"/>
          <w:lang w:eastAsia="ru-RU"/>
        </w:rPr>
        <w:t xml:space="preserve">ейся связи с отсутствием заявок, продажа без объявления цены, </w:t>
      </w:r>
      <w:r w:rsidR="00661509" w:rsidRPr="0066150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назначенная на </w:t>
      </w:r>
      <w:r w:rsidR="0066150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661509" w:rsidRPr="006615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150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661509" w:rsidRPr="0066150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615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1509" w:rsidRPr="00661509">
        <w:rPr>
          <w:rFonts w:ascii="Times New Roman" w:eastAsia="Times New Roman" w:hAnsi="Times New Roman"/>
          <w:sz w:val="24"/>
          <w:szCs w:val="24"/>
          <w:lang w:eastAsia="ru-RU"/>
        </w:rPr>
        <w:t xml:space="preserve"> г.,</w:t>
      </w:r>
      <w:r w:rsidR="00F648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признана состоявшейся, но связи с уклонением покупателя от оплаты, договор купли – продажи расторгнут.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6615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7.06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8:30 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московскому времени)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 w:rsidR="00F41A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6615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6615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 w:rsidR="00F41A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6615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6615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02C13" w:rsidRDefault="00802C13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площадке.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D2336C" w:rsidRDefault="00D2336C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</w:t>
      </w:r>
      <w:r w:rsidR="00D2336C">
        <w:rPr>
          <w:rFonts w:ascii="Times New Roman" w:hAnsi="Times New Roman"/>
          <w:sz w:val="24"/>
          <w:szCs w:val="24"/>
        </w:rPr>
        <w:t xml:space="preserve">есанкционированного просмотра. </w:t>
      </w:r>
    </w:p>
    <w:p w:rsidR="00761720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="00761720">
        <w:rPr>
          <w:rFonts w:ascii="Times New Roman" w:hAnsi="Times New Roman"/>
          <w:b/>
          <w:sz w:val="24"/>
          <w:szCs w:val="24"/>
        </w:rPr>
        <w:t>ридические лица</w:t>
      </w:r>
      <w:r w:rsidR="00761720">
        <w:rPr>
          <w:rFonts w:ascii="Times New Roman" w:hAnsi="Times New Roman"/>
          <w:sz w:val="24"/>
          <w:szCs w:val="24"/>
        </w:rPr>
        <w:t xml:space="preserve"> </w:t>
      </w:r>
      <w:r w:rsidRPr="009520D2">
        <w:rPr>
          <w:rFonts w:ascii="Times New Roman" w:hAnsi="Times New Roman"/>
          <w:b/>
          <w:sz w:val="24"/>
          <w:szCs w:val="24"/>
        </w:rPr>
        <w:t xml:space="preserve">дополнительно </w:t>
      </w:r>
      <w:r w:rsidR="00761720" w:rsidRPr="009520D2">
        <w:rPr>
          <w:rFonts w:ascii="Times New Roman" w:hAnsi="Times New Roman"/>
          <w:b/>
          <w:sz w:val="24"/>
          <w:szCs w:val="24"/>
        </w:rPr>
        <w:t>представляют: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="00345395" w:rsidRPr="00345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395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4539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45395"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 w:rsidR="00345395"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="00345395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34539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ителем письмо).     </w:t>
      </w:r>
    </w:p>
    <w:p w:rsidR="009520D2" w:rsidRPr="00D2336C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копия паспорта </w:t>
      </w:r>
      <w:r w:rsidR="00A7374E" w:rsidRPr="00A737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74E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A7374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7374E"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 w:rsidR="00A7374E"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="00A7374E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A7374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336C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661036" w:rsidRDefault="00A7374E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61036" w:rsidRPr="00D2336C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761720" w:rsidRDefault="00761720" w:rsidP="0076172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61720" w:rsidRDefault="00761720" w:rsidP="0076172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ончания подачи заявок.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а, от которого поступил запрос.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 </w:t>
      </w:r>
      <w:r w:rsid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61720" w:rsidRDefault="00761720" w:rsidP="0076172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DC415D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61720" w:rsidRP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661036" w:rsidRDefault="00661036" w:rsidP="0076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661036" w:rsidRDefault="00661036" w:rsidP="0066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6A0C9A" w:rsidRDefault="006A0C9A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AF4C5F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AF4C5F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761720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61036" w:rsidRDefault="00761720" w:rsidP="00661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Pr="00661036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Pr="001C7BE4" w:rsidRDefault="00761720" w:rsidP="001C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36" w:rsidRPr="00BE2064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761720" w:rsidRPr="00BE2064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BE206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BE2064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BE2064">
        <w:rPr>
          <w:rFonts w:ascii="Times New Roman" w:hAnsi="Times New Roman"/>
          <w:sz w:val="24"/>
          <w:szCs w:val="24"/>
        </w:rPr>
        <w:t xml:space="preserve"> </w:t>
      </w: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BE206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761720" w:rsidRPr="00BE2064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D1" w:rsidRDefault="00CA0CD1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11F" w:rsidRDefault="00B7511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11F" w:rsidRDefault="00B7511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11F" w:rsidRDefault="00B7511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913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823913" w:rsidRDefault="00823913" w:rsidP="0082391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 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823913" w:rsidRDefault="00823913" w:rsidP="00823913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606A61" w:rsidRPr="00823913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06A61" w:rsidRPr="00823913" w:rsidRDefault="00606A61" w:rsidP="0082391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606A61" w:rsidRDefault="00606A61" w:rsidP="00606A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</w:t>
      </w:r>
      <w:r w:rsidR="008239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«___»_______________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C6CB9" w:rsidRDefault="00BC6CB9" w:rsidP="00BC6CB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BC6CB9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EE3A69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60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="00606A61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="00606A61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606A61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="00606A61">
        <w:rPr>
          <w:rFonts w:ascii="Times New Roman" w:hAnsi="Times New Roman"/>
          <w:sz w:val="24"/>
          <w:szCs w:val="24"/>
        </w:rPr>
        <w:t>е-</w:t>
      </w:r>
      <w:proofErr w:type="gramEnd"/>
      <w:r w:rsidR="00606A61">
        <w:rPr>
          <w:rFonts w:ascii="Times New Roman" w:hAnsi="Times New Roman"/>
          <w:sz w:val="24"/>
          <w:szCs w:val="24"/>
        </w:rPr>
        <w:t xml:space="preserve"> Объект),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06A61" w:rsidRDefault="00BC6CB9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Объекта осуществляется на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>основании Федерального закона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21.12.2001г. №178-ФЗ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государственного и муниципального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имущества»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, решения Сарапульской городской Думы от _____201__г. №__, по результатам продажи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цены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 __ от 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204832" w:rsidRDefault="00606A61" w:rsidP="002048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83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 по следующим платежным реквизитам: 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A5665" w:rsidRPr="00EA5665" w:rsidRDefault="00EA5665" w:rsidP="00EA5665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665"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</w:t>
      </w:r>
      <w:r w:rsidR="0020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8.4. Споры, возникающие по Договору, разрешаются путем переговоров, в </w:t>
      </w:r>
      <w:r w:rsidR="00B7511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рбитражном суде </w:t>
      </w:r>
      <w:r w:rsidR="00B7511F">
        <w:rPr>
          <w:rFonts w:ascii="Times New Roman" w:eastAsia="Times New Roman" w:hAnsi="Times New Roman"/>
          <w:sz w:val="24"/>
          <w:szCs w:val="24"/>
          <w:lang w:eastAsia="ru-RU"/>
        </w:rPr>
        <w:t xml:space="preserve">УР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в суде, в соответствии с его юрисдикцией.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06A61" w:rsidRDefault="00606A61" w:rsidP="00606A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06A61" w:rsidTr="00305B1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r w:rsidR="002B3262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</w:t>
            </w:r>
            <w:r w:rsidR="002B3262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204832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="00606A61">
              <w:rPr>
                <w:rFonts w:ascii="Times New Roman" w:eastAsia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Default="00EA566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Default="00EA566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Default="00EA566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204832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915" w:rsidRDefault="00C5291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606A61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ение №2 </w:t>
      </w:r>
    </w:p>
    <w:p w:rsidR="00204832" w:rsidRDefault="00204832" w:rsidP="0020483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204832" w:rsidRPr="00204832" w:rsidRDefault="00204832" w:rsidP="0020483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3F472A" w:rsidRPr="00204832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472A" w:rsidRPr="00204832" w:rsidRDefault="00204832" w:rsidP="00204832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в электронной форме                                                           </w:t>
      </w:r>
    </w:p>
    <w:p w:rsidR="00C52915" w:rsidRDefault="00606A61" w:rsidP="003F472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606A61" w:rsidRPr="003F472A" w:rsidRDefault="00606A61" w:rsidP="003F472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A61" w:rsidRDefault="00606A61" w:rsidP="00606A6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C6CB9" w:rsidRDefault="00BC6CB9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774E0C" w:rsidRDefault="00BC6CB9" w:rsidP="0077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CB9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606A61" w:rsidRDefault="00606A61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</w:t>
      </w:r>
      <w:r w:rsidR="00774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Объект).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осмотрел и ознакомлен с состоянием Объекта.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настоящего акта и передачи Объекта, стороны претензий друг к другу не имеют.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06A61" w:rsidTr="00305B1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6A61" w:rsidTr="00305B1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</w:t>
            </w:r>
            <w:r w:rsidR="002B326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2B326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774E0C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06A61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9FD" w:rsidRDefault="00A279FD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3A4" w:rsidRDefault="005D33A4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D7316E" w:rsidSect="00D233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C"/>
    <w:rsid w:val="00006672"/>
    <w:rsid w:val="00104694"/>
    <w:rsid w:val="001323A6"/>
    <w:rsid w:val="0014544D"/>
    <w:rsid w:val="001741C8"/>
    <w:rsid w:val="001805D1"/>
    <w:rsid w:val="001A4432"/>
    <w:rsid w:val="001A721A"/>
    <w:rsid w:val="001C7BE4"/>
    <w:rsid w:val="001D7AC6"/>
    <w:rsid w:val="001E19F8"/>
    <w:rsid w:val="001F5D07"/>
    <w:rsid w:val="00204832"/>
    <w:rsid w:val="002B3262"/>
    <w:rsid w:val="00303C8F"/>
    <w:rsid w:val="00305B1F"/>
    <w:rsid w:val="00342755"/>
    <w:rsid w:val="00345395"/>
    <w:rsid w:val="00360F21"/>
    <w:rsid w:val="00375E8A"/>
    <w:rsid w:val="003B6B0B"/>
    <w:rsid w:val="003E59D3"/>
    <w:rsid w:val="003F472A"/>
    <w:rsid w:val="004229BA"/>
    <w:rsid w:val="00436FBA"/>
    <w:rsid w:val="004417C9"/>
    <w:rsid w:val="00484AF8"/>
    <w:rsid w:val="004C5002"/>
    <w:rsid w:val="004E1EA6"/>
    <w:rsid w:val="0050307B"/>
    <w:rsid w:val="005D33A4"/>
    <w:rsid w:val="00606A61"/>
    <w:rsid w:val="00624BF6"/>
    <w:rsid w:val="00660CF6"/>
    <w:rsid w:val="00661036"/>
    <w:rsid w:val="00661509"/>
    <w:rsid w:val="00692AD9"/>
    <w:rsid w:val="00697C8F"/>
    <w:rsid w:val="006A0C9A"/>
    <w:rsid w:val="0074174F"/>
    <w:rsid w:val="00761720"/>
    <w:rsid w:val="00774E0C"/>
    <w:rsid w:val="0077539A"/>
    <w:rsid w:val="007831E2"/>
    <w:rsid w:val="00802C13"/>
    <w:rsid w:val="00823913"/>
    <w:rsid w:val="00846F87"/>
    <w:rsid w:val="00853843"/>
    <w:rsid w:val="008B474E"/>
    <w:rsid w:val="008D7D25"/>
    <w:rsid w:val="008E61D8"/>
    <w:rsid w:val="008F0120"/>
    <w:rsid w:val="009273EF"/>
    <w:rsid w:val="00942F44"/>
    <w:rsid w:val="009520D2"/>
    <w:rsid w:val="00970A0C"/>
    <w:rsid w:val="0097119E"/>
    <w:rsid w:val="00982081"/>
    <w:rsid w:val="009E5D44"/>
    <w:rsid w:val="00A279FD"/>
    <w:rsid w:val="00A5213B"/>
    <w:rsid w:val="00A624F9"/>
    <w:rsid w:val="00A7374E"/>
    <w:rsid w:val="00AF4C5F"/>
    <w:rsid w:val="00B17D45"/>
    <w:rsid w:val="00B36667"/>
    <w:rsid w:val="00B7511F"/>
    <w:rsid w:val="00BC5A00"/>
    <w:rsid w:val="00BC6CB9"/>
    <w:rsid w:val="00BE2064"/>
    <w:rsid w:val="00BF6FDE"/>
    <w:rsid w:val="00C20D95"/>
    <w:rsid w:val="00C52915"/>
    <w:rsid w:val="00CA0CD1"/>
    <w:rsid w:val="00CC4E73"/>
    <w:rsid w:val="00D2336C"/>
    <w:rsid w:val="00D7316E"/>
    <w:rsid w:val="00D84BBC"/>
    <w:rsid w:val="00DB0668"/>
    <w:rsid w:val="00DC415D"/>
    <w:rsid w:val="00DD6580"/>
    <w:rsid w:val="00DE1643"/>
    <w:rsid w:val="00E254AC"/>
    <w:rsid w:val="00E4216B"/>
    <w:rsid w:val="00E725D4"/>
    <w:rsid w:val="00E81AA3"/>
    <w:rsid w:val="00E829AA"/>
    <w:rsid w:val="00E93688"/>
    <w:rsid w:val="00EA5665"/>
    <w:rsid w:val="00EC2869"/>
    <w:rsid w:val="00ED167E"/>
    <w:rsid w:val="00EE3A69"/>
    <w:rsid w:val="00F10A33"/>
    <w:rsid w:val="00F41AA2"/>
    <w:rsid w:val="00F648B3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2022-06-10T11:50:00Z</cp:lastPrinted>
  <dcterms:created xsi:type="dcterms:W3CDTF">2022-06-16T06:16:00Z</dcterms:created>
  <dcterms:modified xsi:type="dcterms:W3CDTF">2022-06-16T06:30:00Z</dcterms:modified>
</cp:coreProperties>
</file>