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41" w:rsidRDefault="0039204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92041" w:rsidRDefault="00392041">
      <w:pPr>
        <w:pStyle w:val="ConsPlusNormal"/>
        <w:ind w:firstLine="540"/>
        <w:jc w:val="both"/>
        <w:outlineLvl w:val="0"/>
      </w:pPr>
    </w:p>
    <w:p w:rsidR="00392041" w:rsidRDefault="00392041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392041" w:rsidRDefault="00392041">
      <w:pPr>
        <w:pStyle w:val="ConsPlusTitle"/>
        <w:jc w:val="center"/>
      </w:pPr>
    </w:p>
    <w:p w:rsidR="00392041" w:rsidRDefault="00392041">
      <w:pPr>
        <w:pStyle w:val="ConsPlusTitle"/>
        <w:jc w:val="center"/>
      </w:pPr>
      <w:r>
        <w:t>ПОСТАНОВЛЕНИЕ</w:t>
      </w:r>
    </w:p>
    <w:p w:rsidR="00392041" w:rsidRDefault="00392041">
      <w:pPr>
        <w:pStyle w:val="ConsPlusTitle"/>
        <w:jc w:val="center"/>
      </w:pPr>
      <w:r>
        <w:t>от 8 октября 2018 г. N 421</w:t>
      </w:r>
    </w:p>
    <w:p w:rsidR="00392041" w:rsidRDefault="00392041">
      <w:pPr>
        <w:pStyle w:val="ConsPlusTitle"/>
        <w:jc w:val="center"/>
      </w:pPr>
    </w:p>
    <w:p w:rsidR="00392041" w:rsidRDefault="00392041">
      <w:pPr>
        <w:pStyle w:val="ConsPlusTitle"/>
        <w:jc w:val="center"/>
      </w:pPr>
      <w:r>
        <w:t>ОБ УТВЕРЖДЕНИИ ПРАВИЛ ЗАКЛЮЧЕНИЯ СПЕЦИАЛЬНЫХ</w:t>
      </w:r>
    </w:p>
    <w:p w:rsidR="00392041" w:rsidRDefault="00392041">
      <w:pPr>
        <w:pStyle w:val="ConsPlusTitle"/>
        <w:jc w:val="center"/>
      </w:pPr>
      <w:r>
        <w:t>ИНВЕСТИЦИОННЫХ КОНТРАКТОВ</w:t>
      </w:r>
    </w:p>
    <w:p w:rsidR="00392041" w:rsidRDefault="003920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20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041" w:rsidRDefault="003920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041" w:rsidRDefault="003920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2041" w:rsidRDefault="003920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041" w:rsidRDefault="003920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13.10.2021 N 557)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041" w:rsidRDefault="00392041">
            <w:pPr>
              <w:pStyle w:val="ConsPlusNormal"/>
            </w:pPr>
          </w:p>
        </w:tc>
      </w:tr>
    </w:tbl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 и </w:t>
      </w:r>
      <w:hyperlink r:id="rId8">
        <w:r>
          <w:rPr>
            <w:color w:val="0000FF"/>
          </w:rPr>
          <w:t>Законом</w:t>
        </w:r>
      </w:hyperlink>
      <w:r>
        <w:t xml:space="preserve"> Удмуртской Республики от 27 декабря 2005 года N 73-РЗ "О государственной промышленной политике Удмуртской Республики" Правительство Удмуртской Республики постановляет: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2. Установить, что от имени Правительства Удмуртской Республики: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УР от 13.10.2021 N 557;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Министерство сельского хозяйства и продовольствия Удмуртской Республики заключает специальные инвестиционные контракты применительно к виду экономической деятельности </w:t>
      </w:r>
      <w:hyperlink r:id="rId10">
        <w:r>
          <w:rPr>
            <w:color w:val="0000FF"/>
          </w:rPr>
          <w:t>код 10</w:t>
        </w:r>
      </w:hyperlink>
      <w:r>
        <w:t xml:space="preserve"> "Производство пищевых продуктов" раздела C "Обрабатывающие производства" в соответствии с Общероссийским классификатором видов экономической деятельности ОК 029-2014 (КДЕС Ред. 2), а также осуществляет контроль их исполнения;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абзацы шестой - четырнадцатый утратили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УР от 13.10.2021 N 557.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jc w:val="right"/>
      </w:pPr>
      <w:r>
        <w:t>Исполняющий обязанности</w:t>
      </w:r>
    </w:p>
    <w:p w:rsidR="00392041" w:rsidRDefault="00392041">
      <w:pPr>
        <w:pStyle w:val="ConsPlusNormal"/>
        <w:jc w:val="right"/>
      </w:pPr>
      <w:r>
        <w:t>Председателя Правительства</w:t>
      </w:r>
    </w:p>
    <w:p w:rsidR="00392041" w:rsidRDefault="00392041">
      <w:pPr>
        <w:pStyle w:val="ConsPlusNormal"/>
        <w:jc w:val="right"/>
      </w:pPr>
      <w:r>
        <w:t>Удмуртской Республики</w:t>
      </w:r>
    </w:p>
    <w:p w:rsidR="00392041" w:rsidRDefault="00392041">
      <w:pPr>
        <w:pStyle w:val="ConsPlusNormal"/>
        <w:jc w:val="right"/>
      </w:pPr>
      <w:r>
        <w:t>А.А.СВИНИН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jc w:val="right"/>
        <w:outlineLvl w:val="0"/>
      </w:pPr>
      <w:r>
        <w:t>Утверждены</w:t>
      </w:r>
    </w:p>
    <w:p w:rsidR="00392041" w:rsidRDefault="00392041">
      <w:pPr>
        <w:pStyle w:val="ConsPlusNormal"/>
        <w:jc w:val="right"/>
      </w:pPr>
      <w:r>
        <w:t>постановлением</w:t>
      </w:r>
    </w:p>
    <w:p w:rsidR="00392041" w:rsidRDefault="00392041">
      <w:pPr>
        <w:pStyle w:val="ConsPlusNormal"/>
        <w:jc w:val="right"/>
      </w:pPr>
      <w:r>
        <w:t>Правительства</w:t>
      </w:r>
    </w:p>
    <w:p w:rsidR="00392041" w:rsidRDefault="00392041">
      <w:pPr>
        <w:pStyle w:val="ConsPlusNormal"/>
        <w:jc w:val="right"/>
      </w:pPr>
      <w:r>
        <w:t>Удмуртской Республики</w:t>
      </w:r>
    </w:p>
    <w:p w:rsidR="00392041" w:rsidRDefault="00392041">
      <w:pPr>
        <w:pStyle w:val="ConsPlusNormal"/>
        <w:jc w:val="right"/>
      </w:pPr>
      <w:r>
        <w:t>от 8 октября 2018 г. N 421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Title"/>
        <w:jc w:val="center"/>
      </w:pPr>
      <w:bookmarkStart w:id="0" w:name="P33"/>
      <w:bookmarkEnd w:id="0"/>
      <w:r>
        <w:t>ПРАВИЛА</w:t>
      </w:r>
    </w:p>
    <w:p w:rsidR="00392041" w:rsidRDefault="00392041">
      <w:pPr>
        <w:pStyle w:val="ConsPlusTitle"/>
        <w:jc w:val="center"/>
      </w:pPr>
      <w:r>
        <w:t>ЗАКЛЮЧЕНИЯ СПЕЦИАЛЬНЫХ ИНВЕСТИЦИОННЫХ КОНТРАКТОВ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  <w:r>
        <w:t xml:space="preserve">1. Настоящие Правила устанавливают порядок заключения Удмуртской Республикой </w:t>
      </w:r>
      <w:r>
        <w:lastRenderedPageBreak/>
        <w:t>специальных инвестиционных контрактов без участия Российской Федерации.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Специальный инвестиционный контракт заключается, в том числе подписывается, а также изменяется и расторгается от имени Удмуртской Республики исполнительным органом государственной власти Удмуртской Республики, уполномоченным Правительством Удмуртской Республики на заключение специальных инвестиционных контрактов для отраслей промышленности 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(или) освоению производства промышленной продукции на территории Удмуртской Республики (далее соответственно - инвестор, привлеченное лицо, инвестиционный проект).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Понятия, используемые в настоящих Правилах, применяются в том значении, в каком они используются в Федеральном </w:t>
      </w:r>
      <w:hyperlink r:id="rId12">
        <w:r>
          <w:rPr>
            <w:color w:val="0000FF"/>
          </w:rPr>
          <w:t>законе</w:t>
        </w:r>
      </w:hyperlink>
      <w:r>
        <w:t xml:space="preserve"> от 31 декабря 2014 года N 488-ФЗ "О промышленной политике в Российской Федерации".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Под созданием нового промышленного производства понимаются мероприятия, осуществляемые инвестором и (или) привлеченным лицом (в случае его привлечения) в рамках инвестиционного проекта до момента начала выпуска продукции.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Под освоением нового промышленного производства понимаются мероприятия по выпуску продукции с использованием созданного либо модернизированного в рамках инвестиционного проекта имущественного комплекса, осуществляемые инвестором и (или) привлеченным лицом (в случае его привлечения) с момента начала выпуска продукции.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Под модернизацией действующего промышленного производства понимаются мероприятия, осуществляемые инвестором и (или) привлеченным лицом (в случае его привлечения) при реализации инвестиционного проекта, в рамках которого минимальная доля приобретаемого оборудования составляет не менее 25 процентов стоимости модернизируемого и (или) расконсервируемого оборудования до момента начала выпуска продукции.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3. Стороной специального инвестиционного контракта наряду с Удмуртской Республикой может быть муниципальное образование, образованное на территории Удмуртской Республики, в случае осуществления в отношении инвестора, являющегося стороной специального инвестиционного контракта, и (или) привлеченных им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4. Специальный инвестиционный контракт заключается в целях решения задач и (или) достижения целевых показателей и индикаторов государственных программ Удмуртской Республики, в рамках которых реализуются инвестиционные проекты в отраслях промышленности.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5. Инвестором в целях заключения специального инвестиционного контракта признается лицо, которое на день подачи заявления о заключении специального инвестиционного контракта отвечает следующим требованиям: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1) сведения о лице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либо лицо создано в соответствии с законодательством иностранного государства (далее - иностранное лицо);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2) 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lastRenderedPageBreak/>
        <w:t>проведении финансовых операций (офшорные зоны) в отношении таких иностранных лиц;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3) юридическое лицо не находится под контролем юридических лиц, созданных в соответствии с законодательством иностранных государств и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4) лицо не находится в процессе реорганизации и ликвидации (за исключением реорганизации в форме преобразования и присоединения (в случае присоединения к инвестору иного юридического лица при условии, что инвестор после реорганизации отвечает требованиям настоящего пункта)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5) лицо не имеет признаков банкротства, установленных законодательством Российской Федерации о несостоятельности (банкротстве), и в отношении него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6) лицо не имеет неисполненной на дату подачи заявления в уполномоченный орган специального инвестиционного контракта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7) лицо обязуется инвестировать в реализацию инвестиционного проекта не менее 50 миллионов рублей.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6. В рамках одного специального инвестиционного контракта инвестором может быть признано только одно лицо, определенное согласно </w:t>
      </w:r>
      <w:hyperlink w:anchor="P44">
        <w:r>
          <w:rPr>
            <w:color w:val="0000FF"/>
          </w:rPr>
          <w:t>пункту 5</w:t>
        </w:r>
      </w:hyperlink>
      <w:r>
        <w:t xml:space="preserve"> настоящих Правил.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7. В настоящих Правилах под привлеченными лицами (в целях заключения специального инвестиционного контракта) понимаются юридические лица и (или) индивидуальные предприниматели, отвечающие требованиям, установленным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настоящих Правил, которые обязуются непосредственно осуществлять производство 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реализации инвестиционного проекта.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3" w:name="P54"/>
      <w:bookmarkEnd w:id="3"/>
      <w:r>
        <w:t>8.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В настоящих Правилах под проектной операционной прибылью понимается совокупная операционная прибыль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P96">
        <w:r>
          <w:rPr>
            <w:color w:val="0000FF"/>
          </w:rPr>
          <w:t>подпунктом 9 пункта 9</w:t>
        </w:r>
      </w:hyperlink>
      <w:r>
        <w:t xml:space="preserve"> настоящих Правил, рассчитанная как прибыль (убыток) до налогообложения от операций, связанных с реализацией инвестиционного проекта, плюс проценты к уплате (финансовые расходы) минус проценты к </w:t>
      </w:r>
      <w:r>
        <w:lastRenderedPageBreak/>
        <w:t>получению (финансовые доходы).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В состав доходов при расчете проектной операционной прибыли включаются в том числе суммы средств бюджетов бюджетной системы Российской Федерации, предоставляемых инвестору и (или) привлеченным лицам (в случае их привлечения) в связи с реализацией инвестиционного проекта, суммы дополнительных доходов и экономии (снижения расходов по текущим видам деятельности), возникающие у инвестора, привлеченных лиц (в случае их привлечения) и лиц,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финансирования инвестиционного проекта (кроме финансовых организаций, институтов развития), указанных в справке, предоставляемой в соответствии с </w:t>
      </w:r>
      <w:hyperlink w:anchor="P96">
        <w:r>
          <w:rPr>
            <w:color w:val="0000FF"/>
          </w:rPr>
          <w:t>подпунктом 9 пункта 9</w:t>
        </w:r>
      </w:hyperlink>
      <w:r>
        <w:t xml:space="preserve"> настоящих Правил.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В состав прочих доходов и расходов при расчете проектной операционной прибыли не включаются положительные (отрицательные) курсовые разницы, отчисления в резервы (восстановление резервов), доходы и расходы от покупки (продажи) валюты, доходы и расходы, связанные с обстоятельствами чрезвычайного характера, иные доходы и расходы, не связанные с реализацией инвестиционного проекта.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9. Для заключения специального инвестиционного контракта инвестор представляет в уполномоченный орган </w:t>
      </w:r>
      <w:hyperlink w:anchor="P141">
        <w:r>
          <w:rPr>
            <w:color w:val="0000FF"/>
          </w:rPr>
          <w:t>заявление</w:t>
        </w:r>
      </w:hyperlink>
      <w:r>
        <w:t xml:space="preserve"> о заключении специального инвестиционного контракта по форме согласно приложению 1 к настоящим Правилам с приложением: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1) заверенных инвестором в установленном порядке копий документов, подтверждающих возможность вложения инвестором инвестиций в инвестиционный проект в объеме не менее 50 миллионов рублей: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кредитный договор или предварительный кредитный договор о финансировании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договор займа;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корпоративный договор;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2) письменного гарантийного обязательства о ходе реализации инвестиционного проекта: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при создании и (или) освоении производства промышленной продукции - подтверждение вложения инвестиций в объеме не менее 50 миллионов рублей и обязательство по созданию 30 рабочих мест;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при модернизации и (или) освоении производства промышленной продукции - подтверждение вложения инвестиций в объеме не менее 50 миллионов рублей и обязательство по сохранению рабочих мест;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при освоении производства новой промышленной продукции, ранее не производимой </w:t>
      </w:r>
      <w:r>
        <w:lastRenderedPageBreak/>
        <w:t>инвестором и не имеющей произведенных в Российской Федерации аналогов, - подтверждение, что в ходе реализации инвестиционного проекта осваивается производство такой промышленной продукции;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3) бизнес-плана инвестиционного проекта, содержащего описание инвестиционного проекта, в том числе: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а) полное наименование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б) описание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в) сведения об участниках инвестиционного проекта, включая наименование, адрес (для юридического лица), адрес регистрации по месту пребывания либо месту жительства (для индивидуального предпринимателя), идентификационный номер налогоплательщика и (или) код причины постановки на учет организации, основной государственный регистрационный номер (или аналогичные сведения для иностранных лиц), состав учредителей (участников) и бенефициарных владельцев компаний - участников инвестиционного проекта (с указанием доли в уставном капитале), схему взаимодействия участников инвестиционного проекта в рамках его реализации и размер долей в нем, приходящихся на каждого участника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г) цели и задачи реализации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д) планируемый размер ежегодной проектной операционной прибыли в течение реализации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е) перечень и характеристики планируемой к производству продукции;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ж) наименование и адрес промышленного производства;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з) описание мероприятий, направленных на реализацию инвестиционного проекта, в том числе на: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создание и (или) освоение производства промышленной продукции - подтверждение вложения инвестиций в объеме не менее 50 миллионов рублей и обязательство по созданию 30 рабочих мест;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модернизацию и (или) освоение производства промышленной продукции - подтверждение вложения инвестиций в объеме не менее 50 миллионов рублей и обязательство по сохранению рабочих мест;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освоение производства новой промышленной продукции, ранее не производимой инвестором и не имеющей произведенных в Российской Федерации аналогов;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и) информацию о результатах (показателях), которые планируется достигнуть в ходе реализации инвестиционного проекта (ежегодные и итоговые показатели), включая: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объем налогов, планируемых к уплате по окончании срока специального инвестиционного контракта; количество создаваемых или сохраненных (несокращенных) рабочих мест в ходе реализации инвестиционного проекта; иные показатели, характеризующие выполнение инвестором принятых обязательств;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к) анализ рисков реализации инвестиционного проекта, в том числе макроэкономических, демографических, политических, географических факторов, способных негативно повлиять на реализацию инвестиционного проекта, анализ чувствительности инвестиционного проекта, дополнительные перспективы, возможности расширения и (или) масштабирования </w:t>
      </w:r>
      <w:r>
        <w:lastRenderedPageBreak/>
        <w:t>инвестиционного проекта в будущем;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4) финансовой модели инвестиционного проекта, разрабатываемой в электронном виде в формате XLS или XLSX (или в формате более поздней версии программы Excel) и содержащей следующие сведения: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а) прогнозная финансовая отчетность, представленная в следующих формах с обеспечением их взаимосвязи: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прогнозный баланс;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прогноз финансовых результатов, составленный по методу начисления и содержащий в том числе такие финансовые показатели, как выручка от реализации и себестоимость произведенной в рамках специального инвестиционного контракта промышленной продукции, валовая прибыль (убыток), коммерческие и управленческие расходы, прибыль (убыток) от продаж, доходы от участия в других организациях, прочие доходы и расходы, проценты к получению и уплате (финансовые доходы и расходы), прибыль (убыток) до налогообложения, чистая прибыль, прибыль до учета процентов, уплаты налогов и амортизационных отчислений (EBITDA), проектная операционная прибыль, рассчитанная в соответствии с требованиями, предусмотренными </w:t>
      </w:r>
      <w:hyperlink w:anchor="P54">
        <w:r>
          <w:rPr>
            <w:color w:val="0000FF"/>
          </w:rPr>
          <w:t>пунктом 8</w:t>
        </w:r>
      </w:hyperlink>
      <w:r>
        <w:t xml:space="preserve"> настоящих Правил (с приведением всех финансовых показателей, использованных для расчета проектной операционной прибыли);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прогноз движения денежных средств (денежные потоки от операционной, инвестиционной и финансовой деятельности) с детализацией направлений инвестирования (расходования) средств по направлениям;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б) финансовые показатели инвестиционного проекта (коэффициенты) с промежуточными этапами их расчета, в том числе такие показатели, как чистая приведенная стоимость (N PV), внутренняя норма доходности (IRR), простой и дисконтированный период окупаемости инвестиционного проекта (PBP, DPBP).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Финансовая модель инвестиционного проекта актуализируется не ранее чем за 3 месяца до дня представления инвестором в уполномоченный орган документов, предусмотренных </w:t>
      </w:r>
      <w:hyperlink w:anchor="P59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5)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6) предлагаемого перечня обязательств инвестора и (или) привлеченного лица (в случае его привлечения);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7) предлагаемого перечня мер стимулирования деятельности в сфере промышленности (далее - меры стимулирования) из числа мер, предусмотренных </w:t>
      </w:r>
      <w:hyperlink r:id="rId13">
        <w:r>
          <w:rPr>
            <w:color w:val="0000FF"/>
          </w:rPr>
          <w:t>Законом</w:t>
        </w:r>
      </w:hyperlink>
      <w:r>
        <w:t xml:space="preserve"> Удмуртской Республики от 27 декабря 2005 года N 73-РЗ "О государственной промышленной политике Удмуртской Республики", или мер поддержки субъектов деятельности в сфере промышленности, установленных законодательством Российской Федерации и (или) законодательством Удмуртской Республики, муниципальными правовыми актами, которые заявитель предлагает включить в специальный инвестиционный контракт;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8) справки о подтверждении соответствия инвестора и привлеченных лиц (в случае их привлечения)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настоящих Правил, подписанной соответственно инвестором и привлеченными лицами (в случае их привлечения);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5" w:name="P96"/>
      <w:bookmarkEnd w:id="5"/>
      <w:r>
        <w:lastRenderedPageBreak/>
        <w:t>9)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включаться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случае, если соответствующие поставщики и (или) покупатели известны на дату подачи заявления о заключении специального инвестиционного контракта).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10. 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инвестора и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11. Документы, предусмотренные </w:t>
      </w:r>
      <w:hyperlink w:anchor="P59">
        <w:r>
          <w:rPr>
            <w:color w:val="0000FF"/>
          </w:rPr>
          <w:t>пунктом 9</w:t>
        </w:r>
      </w:hyperlink>
      <w:r>
        <w:t xml:space="preserve"> настоящих Правил, предоставляются на бумажном носителе (кроме финансовой модели инвестиционного проекта, которая предоставляется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12. Уполномоченный орган в течение 30 рабочих дней со дня поступления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рассматривает их, проверяет на соответствие требованиям </w:t>
      </w:r>
      <w:hyperlink w:anchor="P59">
        <w:r>
          <w:rPr>
            <w:color w:val="0000FF"/>
          </w:rPr>
          <w:t>пункта 9</w:t>
        </w:r>
      </w:hyperlink>
      <w:r>
        <w:t xml:space="preserve"> настоящих Правил и готовит сводное заключение о возможности (невозможности) заключения специального инвестиционного контракта, в котором содержатся: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наименование инвестора и привлеченного лица (в случае его привлечения);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наименование инвестиционного проекта по созданию и (или) освоению нового промышленного производства;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перечень мероприятий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объем инвестиций в инвестиционный проект;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перечень мер стимулирования, предоставляемых инвестору и (или) привлеченному лицу (в случае его привлечения);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перечень обязательств инвестора и привлеченного лица (в случае его привлечения);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планируемый срок действия специального инвестиционного контракта;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результаты, которые планируется достигнуть в ходе реализации инвестиционного проекта, и </w:t>
      </w:r>
      <w:r>
        <w:lastRenderedPageBreak/>
        <w:t>измеряющие указанные результаты показатели (ежегодные и итоговые показатели), в том числе: объем (в денежном выражении) произведенной и реализованной продукции; объем налогов, планируемых к уплате по окончании срока специального инвестиционного контракта; количество создаваемых или сохраненных (несокращенных) рабочих мест в ходе реализации инвестиционного проекта; срок выхода инвестиционного проекта на операционную прибыль; иные показатели, характеризующие выполнение инвестором принятых обязательств;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выводы о возможности (невозможности) заключения специального инвестиционного контракта с учетом заключений, указанных в </w:t>
      </w:r>
      <w:hyperlink w:anchor="P11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392041" w:rsidRDefault="00392041">
      <w:pPr>
        <w:pStyle w:val="ConsPlusNormal"/>
        <w:spacing w:before="220"/>
        <w:ind w:firstLine="540"/>
        <w:jc w:val="both"/>
      </w:pPr>
      <w:bookmarkStart w:id="7" w:name="P111"/>
      <w:bookmarkEnd w:id="7"/>
      <w:r>
        <w:t xml:space="preserve">13. Перед подготовкой заключения, указанного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настоящих Правил, уполномоченный орган направляет копии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для подготовки заключения в Министерство экономики Удмуртской Республики, администрацию муниципального образования, являющегося стороной специального инвестиционного контракта.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Министерство экономики Удмуртской Республики, администрация муниципального образования, являющегося стороной специального инвестиционного контракта, в течение 10 рабочих дней со дня получения копии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готовят и направляют в уполномоченный орган заключения о возможности (невозможности) заключения специального инвестиционного контракта с указанием возможных мер стимулирования для инвестора и (или) привлеченного лица (в случае его привлечения).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Министерство экономики Удмуртской Республики готовит заключение об экономической эффективности инвестиционного проекта;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администрация муниципального образования готовит заключение о целесообразности инвестиционного проекта.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В течение 5 рабочих дней со дня поступления заключений Министерства экономики Удмуртской Республики и администрации муниципального образования уполномоченный орган направляет копии заключений, заявления и документов, указанных в </w:t>
      </w:r>
      <w:hyperlink w:anchor="P59">
        <w:r>
          <w:rPr>
            <w:color w:val="0000FF"/>
          </w:rPr>
          <w:t>пункте 9</w:t>
        </w:r>
      </w:hyperlink>
      <w:r>
        <w:t xml:space="preserve"> настоящих Правил, для рассмотрения и согласования в Министерство финансов Удмуртской Республики.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14. Сводное заключение уполномоченного органа, указанное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настоящих Правил, содержащее выводы о невозможности заключения специального инвестиционного контракта, дается в следующих случаях: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1) инвестиционный проект не соответствует целям, указанным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2) представленные инвестором заявление и (или) документы не соответствуют требованиям </w:t>
      </w:r>
      <w:hyperlink w:anchor="P59">
        <w:r>
          <w:rPr>
            <w:color w:val="0000FF"/>
          </w:rPr>
          <w:t>пункта 9</w:t>
        </w:r>
      </w:hyperlink>
      <w:r>
        <w:t xml:space="preserve"> настоящих Правил;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и (или) законодательству Удмуртской Республики либо не предусмотрена муниципальными правовыми актами (в случае участия муниципального образования в специальном инвестиционном контракте);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4) отсутствует экономическая эффективность, целесообразность инвестиционного проекта и (или) возможность предоставления запрашиваемых мер стимулирования инвестиционного проекта.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15. Заключение, указанное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настоящих Правил, подписывается руководителем уполномоченного органа и в течение 10 рабочих дней со дня его подписания направляется лицам, участвующим в заключении специального инвестиционного контракта.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lastRenderedPageBreak/>
        <w:t>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подготовленный уполномоченным органом с учетом указанного заключения.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16. Уполномоченный орган составляет проект специального инвестиционного контракта в соответствии с типовой </w:t>
      </w:r>
      <w:hyperlink r:id="rId14">
        <w:r>
          <w:rPr>
            <w:color w:val="0000FF"/>
          </w:rPr>
          <w:t>формой</w:t>
        </w:r>
      </w:hyperlink>
      <w:r>
        <w:t xml:space="preserve"> специального инвестиционного контракта для отдельных отраслей промышленности, утвержденной постановлением Правительства Российской Федерации от 16 июля 2015 года N 708 "О специальных инвестиционных контрактах для отдельных отраслей промышленности".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17. Инвестор и привлеченные лица (в случае их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 привлеченных лиц (в случае их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контракта).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18. В течение 10 рабочих дней со дня получения протокола разногласий уполномоченный орган проводит переговоры с инвестором и привлеченными лицами (в случае их привлечения) для урегулирования таких разногласий (при необходимости - с привлечением уполномоченных представителей Министерства экономики Удмуртской Республики, Министерства финансов Удмуртской Республики, муниципального образования), подписания специального инвестиционного контракта на условиях, указанных в сводном заключении уполномоченного органа, содержащем решение о возможности заключения специального инвестиционного контракта, либо получения отказа инвестора и (или) привлеченных лиц (в случае их привлечения) от подписания специального инвестиционного контракта.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19. В случае неполучения уполномоченным органом подписанного инвестором и (или) привлеченным лицом (в случае его привлечения) проекта специального инвестиционного контракта или протокола разногласий или отказа от подписания специального инвестиционного контракта по истечении 20 рабочих дней со дня направления инвестору и привлеченному лицу (в случае его привлечения) сводного заключения, содержащего решение о возможности заключения специального инвестиционного контракта, и проекта специального инвестиционного контракта инвестор и (или) привлеченное лицо (в случае его привлечения) считается отказавшимся от подписания специального инвестиционного контракта.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20. В течение 10 рабочих дней со дня получения подписанного инвестором и привлеченными лицами (в случае их привлечения) специального инвестиционного контракта уполномоченный орган, а в случае осуществления в отношении инвестора и (или) привлеченных лиц мер стимулирования, предусмотренных муниципальными правовыми актами, - уполномоченные органы муниципального образования подписывают специальный инвестиционный контракт.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21. Специальный инвестиционный контракт считается заключенным и вступает в силу со дня его подписания уполномоченным органом.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>22. Экземпляры специального инвестиционного контракта, подписанного всеми сторонами специального инвестиционного контракта, передаются уполномоченным органом этим сторонам.</w:t>
      </w:r>
    </w:p>
    <w:p w:rsidR="00392041" w:rsidRDefault="00392041">
      <w:pPr>
        <w:pStyle w:val="ConsPlusNormal"/>
        <w:spacing w:before="220"/>
        <w:ind w:firstLine="540"/>
        <w:jc w:val="both"/>
      </w:pPr>
      <w:r>
        <w:t xml:space="preserve">23. В целях осуществления контроля за выполнением обязательств, принятых по специальному инвестиционному контракту, инвестор, промышленное предприятие и (или) иные привлеченные лица один раз в квартал со дня подписания специального инвестиционного контракта не позднее 15 числа месяца, следующего за окончанием квартала, представляют в уполномоченный орган </w:t>
      </w:r>
      <w:hyperlink w:anchor="P211">
        <w:r>
          <w:rPr>
            <w:color w:val="0000FF"/>
          </w:rPr>
          <w:t>отчет</w:t>
        </w:r>
      </w:hyperlink>
      <w:r>
        <w:t xml:space="preserve"> по форме согласно приложению 2 к настоящим Правилам.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jc w:val="right"/>
        <w:outlineLvl w:val="1"/>
      </w:pPr>
      <w:r>
        <w:t>Приложение 1</w:t>
      </w:r>
    </w:p>
    <w:p w:rsidR="00392041" w:rsidRDefault="00392041">
      <w:pPr>
        <w:pStyle w:val="ConsPlusNormal"/>
        <w:jc w:val="right"/>
      </w:pPr>
      <w:r>
        <w:t>к Правилам</w:t>
      </w:r>
    </w:p>
    <w:p w:rsidR="00392041" w:rsidRDefault="00392041">
      <w:pPr>
        <w:pStyle w:val="ConsPlusNormal"/>
        <w:jc w:val="right"/>
      </w:pPr>
      <w:r>
        <w:t>заключения специальных</w:t>
      </w:r>
    </w:p>
    <w:p w:rsidR="00392041" w:rsidRDefault="00392041">
      <w:pPr>
        <w:pStyle w:val="ConsPlusNormal"/>
        <w:jc w:val="right"/>
      </w:pPr>
      <w:r>
        <w:t>инвестиционных контрактов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nformat"/>
        <w:jc w:val="both"/>
      </w:pPr>
      <w:bookmarkStart w:id="8" w:name="P141"/>
      <w:bookmarkEnd w:id="8"/>
      <w:r>
        <w:t xml:space="preserve">                                 ЗАЯВЛЕНИЕ</w:t>
      </w:r>
    </w:p>
    <w:p w:rsidR="00392041" w:rsidRDefault="00392041">
      <w:pPr>
        <w:pStyle w:val="ConsPlusNonformat"/>
        <w:jc w:val="both"/>
      </w:pPr>
      <w:r>
        <w:t xml:space="preserve">            о заключении специального инвестиционного контракта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392041" w:rsidRDefault="00392041">
      <w:pPr>
        <w:pStyle w:val="ConsPlusNonformat"/>
        <w:jc w:val="both"/>
      </w:pPr>
      <w:r>
        <w:t xml:space="preserve">   предпринимателя, которые непосредственно будут осуществлять создание,</w:t>
      </w:r>
    </w:p>
    <w:p w:rsidR="00392041" w:rsidRDefault="00392041">
      <w:pPr>
        <w:pStyle w:val="ConsPlusNonformat"/>
        <w:jc w:val="both"/>
      </w:pPr>
      <w:r>
        <w:t xml:space="preserve">  модернизацию и (или) освоение промышленного производства на территории</w:t>
      </w:r>
    </w:p>
    <w:p w:rsidR="00392041" w:rsidRDefault="00392041">
      <w:pPr>
        <w:pStyle w:val="ConsPlusNonformat"/>
        <w:jc w:val="both"/>
      </w:pPr>
      <w:r>
        <w:t xml:space="preserve">    Удмуртской Республики в соответствии со специальным инвестиционным</w:t>
      </w:r>
    </w:p>
    <w:p w:rsidR="00392041" w:rsidRDefault="00392041">
      <w:pPr>
        <w:pStyle w:val="ConsPlusNonformat"/>
        <w:jc w:val="both"/>
      </w:pPr>
      <w:r>
        <w:t xml:space="preserve">       контрактом, или лица, привлекаемого инвестором для реализации</w:t>
      </w:r>
    </w:p>
    <w:p w:rsidR="00392041" w:rsidRDefault="00392041">
      <w:pPr>
        <w:pStyle w:val="ConsPlusNonformat"/>
        <w:jc w:val="both"/>
      </w:pPr>
      <w:r>
        <w:t xml:space="preserve"> инвестиционного проекта в рамках исполнения специального инвестиционного</w:t>
      </w:r>
    </w:p>
    <w:p w:rsidR="00392041" w:rsidRDefault="00392041">
      <w:pPr>
        <w:pStyle w:val="ConsPlusNonformat"/>
        <w:jc w:val="both"/>
      </w:pPr>
      <w:r>
        <w:t xml:space="preserve">                                контракта)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                 (юридический адрес)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                  (почтовый адрес)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 ИНН (свидетельство о постановке на налоговый учет)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  (должность, фамилия, имя, отчество руководителя)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                (контактный телефон)</w:t>
      </w:r>
    </w:p>
    <w:p w:rsidR="00392041" w:rsidRDefault="00392041">
      <w:pPr>
        <w:pStyle w:val="ConsPlusNonformat"/>
        <w:jc w:val="both"/>
      </w:pPr>
      <w:r>
        <w:t xml:space="preserve">    Просим  рассмотреть  вопрос  о  заключении специального инвестиционного</w:t>
      </w:r>
    </w:p>
    <w:p w:rsidR="00392041" w:rsidRDefault="00392041">
      <w:pPr>
        <w:pStyle w:val="ConsPlusNonformat"/>
        <w:jc w:val="both"/>
      </w:pPr>
      <w:r>
        <w:t>контракта на период до ____ года на реализацию проекта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(наименование проекта в соответствии с бизнес-планом)</w:t>
      </w:r>
    </w:p>
    <w:p w:rsidR="00392041" w:rsidRDefault="00392041">
      <w:pPr>
        <w:pStyle w:val="ConsPlusNonformat"/>
        <w:jc w:val="both"/>
      </w:pPr>
      <w:r>
        <w:t>с объемом инвестиций в сумме ________________________________ тысяч рублей,</w:t>
      </w:r>
    </w:p>
    <w:p w:rsidR="00392041" w:rsidRDefault="00392041">
      <w:pPr>
        <w:pStyle w:val="ConsPlusNonformat"/>
        <w:jc w:val="both"/>
      </w:pPr>
      <w:r>
        <w:t>с привлечением следующих лиц &lt;*&gt;: _________________________________________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>(полное наименование юридического лица или индивидуального предпринимателя)</w:t>
      </w:r>
    </w:p>
    <w:p w:rsidR="00392041" w:rsidRDefault="00392041">
      <w:pPr>
        <w:pStyle w:val="ConsPlusNonformat"/>
        <w:jc w:val="both"/>
      </w:pPr>
      <w:r>
        <w:t>___________________________________________________________________________</w:t>
      </w:r>
    </w:p>
    <w:p w:rsidR="00392041" w:rsidRDefault="00392041">
      <w:pPr>
        <w:pStyle w:val="ConsPlusNonformat"/>
        <w:jc w:val="both"/>
      </w:pPr>
      <w:r>
        <w:t xml:space="preserve">    (юридический адрес, должность, фамилия, имя, отчество руководителя)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Предоставляем    согласие   на   обработку   (включая   сбор,   запись,</w:t>
      </w:r>
    </w:p>
    <w:p w:rsidR="00392041" w:rsidRDefault="00392041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92041" w:rsidRDefault="00392041">
      <w:pPr>
        <w:pStyle w:val="ConsPlusNonformat"/>
        <w:jc w:val="both"/>
      </w:pPr>
      <w:r>
        <w:t>извлечение,  использование, блокирование, удаление) информации по сведениям</w:t>
      </w:r>
    </w:p>
    <w:p w:rsidR="00392041" w:rsidRDefault="00392041">
      <w:pPr>
        <w:pStyle w:val="ConsPlusNonformat"/>
        <w:jc w:val="both"/>
      </w:pPr>
      <w:r>
        <w:t>о  выполнении  обязательств перед бюджетом Удмуртской Республики и местными</w:t>
      </w:r>
    </w:p>
    <w:p w:rsidR="00392041" w:rsidRDefault="00392041">
      <w:pPr>
        <w:pStyle w:val="ConsPlusNonformat"/>
        <w:jc w:val="both"/>
      </w:pPr>
      <w:r>
        <w:t>бюджетами.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392041" w:rsidRDefault="00392041">
      <w:pPr>
        <w:pStyle w:val="ConsPlusNonformat"/>
        <w:jc w:val="both"/>
      </w:pPr>
      <w:r>
        <w:t xml:space="preserve">    1. ___________________________________________________________________.</w:t>
      </w:r>
    </w:p>
    <w:p w:rsidR="00392041" w:rsidRDefault="00392041">
      <w:pPr>
        <w:pStyle w:val="ConsPlusNonformat"/>
        <w:jc w:val="both"/>
      </w:pPr>
      <w:r>
        <w:t xml:space="preserve">    2. ___________________________________________________________________.</w:t>
      </w:r>
    </w:p>
    <w:p w:rsidR="00392041" w:rsidRDefault="00392041">
      <w:pPr>
        <w:pStyle w:val="ConsPlusNonformat"/>
        <w:jc w:val="both"/>
      </w:pPr>
      <w:r>
        <w:t xml:space="preserve">    3. ___________________________________________________________________.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Инвестор ________________ __________________/______________________________</w:t>
      </w:r>
    </w:p>
    <w:p w:rsidR="00392041" w:rsidRDefault="00392041">
      <w:pPr>
        <w:pStyle w:val="ConsPlusNonformat"/>
        <w:jc w:val="both"/>
      </w:pPr>
      <w:r>
        <w:t xml:space="preserve">            (должность)    (личная подпись)              (Ф.И.О.)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М.П.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Привлеченное лицо &lt;*&gt; _____________ ________________/______________________</w:t>
      </w:r>
    </w:p>
    <w:p w:rsidR="00392041" w:rsidRDefault="00392041">
      <w:pPr>
        <w:pStyle w:val="ConsPlusNonformat"/>
        <w:jc w:val="both"/>
      </w:pPr>
      <w:r>
        <w:t xml:space="preserve">                       (должность)  (личная подпись)        (Ф.И.О.)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М.П.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Отметка о принятии заявления на рассмотрение уполномоченного органа.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>Дата: "__" _________ 20__ года.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--------------------------------</w:t>
      </w:r>
    </w:p>
    <w:p w:rsidR="00392041" w:rsidRDefault="00392041">
      <w:pPr>
        <w:pStyle w:val="ConsPlusNonformat"/>
        <w:jc w:val="both"/>
      </w:pPr>
      <w:r>
        <w:t xml:space="preserve">    &lt;*&gt;  Указывается  в  случае, если инвестиционный контракт заключается с</w:t>
      </w:r>
    </w:p>
    <w:p w:rsidR="00392041" w:rsidRDefault="00392041">
      <w:pPr>
        <w:pStyle w:val="ConsPlusNonformat"/>
        <w:jc w:val="both"/>
      </w:pPr>
      <w:r>
        <w:t>привлечением иных лиц.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jc w:val="right"/>
        <w:outlineLvl w:val="1"/>
      </w:pPr>
      <w:r>
        <w:t>Приложение 2</w:t>
      </w:r>
    </w:p>
    <w:p w:rsidR="00392041" w:rsidRDefault="00392041">
      <w:pPr>
        <w:pStyle w:val="ConsPlusNormal"/>
        <w:jc w:val="right"/>
      </w:pPr>
      <w:r>
        <w:t>к Правилам</w:t>
      </w:r>
    </w:p>
    <w:p w:rsidR="00392041" w:rsidRDefault="00392041">
      <w:pPr>
        <w:pStyle w:val="ConsPlusNormal"/>
        <w:jc w:val="right"/>
      </w:pPr>
      <w:r>
        <w:t>заключения специальных</w:t>
      </w:r>
    </w:p>
    <w:p w:rsidR="00392041" w:rsidRDefault="00392041">
      <w:pPr>
        <w:pStyle w:val="ConsPlusNormal"/>
        <w:jc w:val="right"/>
      </w:pPr>
      <w:r>
        <w:t>инвестиционных контрактов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jc w:val="center"/>
      </w:pPr>
      <w:bookmarkStart w:id="9" w:name="P211"/>
      <w:bookmarkEnd w:id="9"/>
      <w:r>
        <w:t>ОТЧЕТ</w:t>
      </w:r>
    </w:p>
    <w:p w:rsidR="00392041" w:rsidRDefault="00392041">
      <w:pPr>
        <w:pStyle w:val="ConsPlusNormal"/>
        <w:jc w:val="center"/>
      </w:pPr>
      <w:r>
        <w:t>об итогах реализации специальных инвестиционных контрактов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  <w:r>
        <w:t>1. Информация об инвестиционном проекте</w:t>
      </w:r>
    </w:p>
    <w:p w:rsidR="00392041" w:rsidRDefault="003920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4252"/>
      </w:tblGrid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09" w:type="dxa"/>
          </w:tcPr>
          <w:p w:rsidR="00392041" w:rsidRDefault="00392041">
            <w:pPr>
              <w:pStyle w:val="ConsPlusNormal"/>
            </w:pPr>
            <w:r>
              <w:t>Полное наименование инвестора</w:t>
            </w:r>
          </w:p>
        </w:tc>
        <w:tc>
          <w:tcPr>
            <w:tcW w:w="4252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09" w:type="dxa"/>
          </w:tcPr>
          <w:p w:rsidR="00392041" w:rsidRDefault="00392041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4252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09" w:type="dxa"/>
          </w:tcPr>
          <w:p w:rsidR="00392041" w:rsidRDefault="00392041">
            <w:pPr>
              <w:pStyle w:val="ConsPlusNormal"/>
            </w:pPr>
            <w:r>
              <w:t>Номер и дата подписания специального инвестиционного контракта</w:t>
            </w:r>
          </w:p>
        </w:tc>
        <w:tc>
          <w:tcPr>
            <w:tcW w:w="4252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09" w:type="dxa"/>
          </w:tcPr>
          <w:p w:rsidR="00392041" w:rsidRDefault="00392041">
            <w:pPr>
              <w:pStyle w:val="ConsPlusNormal"/>
            </w:pPr>
            <w:r>
              <w:t>Наименование и адрес промышленного производства</w:t>
            </w:r>
          </w:p>
        </w:tc>
        <w:tc>
          <w:tcPr>
            <w:tcW w:w="4252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09" w:type="dxa"/>
          </w:tcPr>
          <w:p w:rsidR="00392041" w:rsidRDefault="00392041">
            <w:pPr>
              <w:pStyle w:val="ConsPlusNormal"/>
            </w:pPr>
            <w:r>
              <w:t>Полное наименование привлеченного лица (промышленного предприятия) (в случае его привлечения)</w:t>
            </w:r>
          </w:p>
        </w:tc>
        <w:tc>
          <w:tcPr>
            <w:tcW w:w="4252" w:type="dxa"/>
          </w:tcPr>
          <w:p w:rsidR="00392041" w:rsidRDefault="00392041">
            <w:pPr>
              <w:pStyle w:val="ConsPlusNormal"/>
            </w:pPr>
          </w:p>
        </w:tc>
      </w:tr>
    </w:tbl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  <w:r>
        <w:t>2. Информация об исполнении мероприятий инвестиционного проекта за отчетный период</w:t>
      </w:r>
    </w:p>
    <w:p w:rsidR="00392041" w:rsidRDefault="003920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680"/>
        <w:gridCol w:w="680"/>
        <w:gridCol w:w="1587"/>
        <w:gridCol w:w="1587"/>
        <w:gridCol w:w="2381"/>
      </w:tblGrid>
      <w:tr w:rsidR="00392041">
        <w:tc>
          <w:tcPr>
            <w:tcW w:w="454" w:type="dxa"/>
            <w:vMerge w:val="restart"/>
          </w:tcPr>
          <w:p w:rsidR="00392041" w:rsidRDefault="003920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392041" w:rsidRDefault="0039204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0" w:type="dxa"/>
            <w:gridSpan w:val="2"/>
          </w:tcPr>
          <w:p w:rsidR="00392041" w:rsidRDefault="0039204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87" w:type="dxa"/>
            <w:vMerge w:val="restart"/>
          </w:tcPr>
          <w:p w:rsidR="00392041" w:rsidRDefault="00392041">
            <w:pPr>
              <w:pStyle w:val="ConsPlusNormal"/>
              <w:jc w:val="center"/>
            </w:pPr>
            <w:r>
              <w:t>Краткое описание выполненных работ</w:t>
            </w:r>
          </w:p>
        </w:tc>
        <w:tc>
          <w:tcPr>
            <w:tcW w:w="1587" w:type="dxa"/>
            <w:vMerge w:val="restart"/>
          </w:tcPr>
          <w:p w:rsidR="00392041" w:rsidRDefault="00392041">
            <w:pPr>
              <w:pStyle w:val="ConsPlusNormal"/>
              <w:jc w:val="center"/>
            </w:pPr>
            <w:r>
              <w:t>Оставшиеся к выполнению работы (при наличии)</w:t>
            </w:r>
          </w:p>
        </w:tc>
        <w:tc>
          <w:tcPr>
            <w:tcW w:w="2381" w:type="dxa"/>
            <w:vMerge w:val="restart"/>
          </w:tcPr>
          <w:p w:rsidR="00392041" w:rsidRDefault="00392041">
            <w:pPr>
              <w:pStyle w:val="ConsPlusNormal"/>
              <w:jc w:val="center"/>
            </w:pPr>
            <w:r>
              <w:t>Обоснование изменения сроков, предусмотренных бизнес-планом</w:t>
            </w:r>
          </w:p>
        </w:tc>
      </w:tr>
      <w:tr w:rsidR="00392041">
        <w:tc>
          <w:tcPr>
            <w:tcW w:w="454" w:type="dxa"/>
            <w:vMerge/>
          </w:tcPr>
          <w:p w:rsidR="00392041" w:rsidRDefault="00392041">
            <w:pPr>
              <w:pStyle w:val="ConsPlusNormal"/>
            </w:pPr>
          </w:p>
        </w:tc>
        <w:tc>
          <w:tcPr>
            <w:tcW w:w="1701" w:type="dxa"/>
            <w:vMerge/>
          </w:tcPr>
          <w:p w:rsidR="00392041" w:rsidRDefault="00392041">
            <w:pPr>
              <w:pStyle w:val="ConsPlusNormal"/>
            </w:pPr>
          </w:p>
        </w:tc>
        <w:tc>
          <w:tcPr>
            <w:tcW w:w="680" w:type="dxa"/>
          </w:tcPr>
          <w:p w:rsidR="00392041" w:rsidRDefault="003920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392041" w:rsidRDefault="003920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vMerge/>
          </w:tcPr>
          <w:p w:rsidR="00392041" w:rsidRDefault="00392041">
            <w:pPr>
              <w:pStyle w:val="ConsPlusNormal"/>
            </w:pPr>
          </w:p>
        </w:tc>
        <w:tc>
          <w:tcPr>
            <w:tcW w:w="1587" w:type="dxa"/>
            <w:vMerge/>
          </w:tcPr>
          <w:p w:rsidR="00392041" w:rsidRDefault="00392041">
            <w:pPr>
              <w:pStyle w:val="ConsPlusNormal"/>
            </w:pPr>
          </w:p>
        </w:tc>
        <w:tc>
          <w:tcPr>
            <w:tcW w:w="2381" w:type="dxa"/>
            <w:vMerge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92041" w:rsidRDefault="00392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92041" w:rsidRDefault="00392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92041" w:rsidRDefault="003920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92041" w:rsidRDefault="003920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92041" w:rsidRDefault="003920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392041" w:rsidRDefault="00392041">
            <w:pPr>
              <w:pStyle w:val="ConsPlusNormal"/>
              <w:jc w:val="center"/>
            </w:pPr>
            <w:r>
              <w:t>7</w:t>
            </w: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701" w:type="dxa"/>
          </w:tcPr>
          <w:p w:rsidR="00392041" w:rsidRDefault="00392041">
            <w:pPr>
              <w:pStyle w:val="ConsPlusNormal"/>
            </w:pPr>
          </w:p>
        </w:tc>
        <w:tc>
          <w:tcPr>
            <w:tcW w:w="680" w:type="dxa"/>
          </w:tcPr>
          <w:p w:rsidR="00392041" w:rsidRDefault="00392041">
            <w:pPr>
              <w:pStyle w:val="ConsPlusNormal"/>
            </w:pPr>
          </w:p>
        </w:tc>
        <w:tc>
          <w:tcPr>
            <w:tcW w:w="680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587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587" w:type="dxa"/>
          </w:tcPr>
          <w:p w:rsidR="00392041" w:rsidRDefault="00392041">
            <w:pPr>
              <w:pStyle w:val="ConsPlusNormal"/>
            </w:pPr>
          </w:p>
        </w:tc>
        <w:tc>
          <w:tcPr>
            <w:tcW w:w="2381" w:type="dxa"/>
          </w:tcPr>
          <w:p w:rsidR="00392041" w:rsidRDefault="00392041">
            <w:pPr>
              <w:pStyle w:val="ConsPlusNormal"/>
            </w:pPr>
          </w:p>
        </w:tc>
      </w:tr>
    </w:tbl>
    <w:p w:rsidR="00392041" w:rsidRDefault="003920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474"/>
        <w:gridCol w:w="1474"/>
        <w:gridCol w:w="1531"/>
        <w:gridCol w:w="1474"/>
      </w:tblGrid>
      <w:tr w:rsidR="00392041">
        <w:tc>
          <w:tcPr>
            <w:tcW w:w="4536" w:type="dxa"/>
            <w:gridSpan w:val="3"/>
          </w:tcPr>
          <w:p w:rsidR="00392041" w:rsidRDefault="00392041">
            <w:pPr>
              <w:pStyle w:val="ConsPlusNormal"/>
              <w:jc w:val="center"/>
            </w:pPr>
            <w:r>
              <w:t>Показатели реализации инвестиционного проекта за 20__ год</w:t>
            </w:r>
          </w:p>
        </w:tc>
        <w:tc>
          <w:tcPr>
            <w:tcW w:w="4479" w:type="dxa"/>
            <w:gridSpan w:val="3"/>
          </w:tcPr>
          <w:p w:rsidR="00392041" w:rsidRDefault="00392041">
            <w:pPr>
              <w:pStyle w:val="ConsPlusNormal"/>
              <w:jc w:val="center"/>
            </w:pPr>
            <w:r>
              <w:t>Показатели реализации инвестиционного проекта нарастающим итогом</w:t>
            </w:r>
          </w:p>
        </w:tc>
      </w:tr>
      <w:tr w:rsidR="00392041"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t xml:space="preserve">объем инвестиций, освоенных, </w:t>
            </w:r>
            <w:r>
              <w:lastRenderedPageBreak/>
              <w:t>тысяч рублей</w:t>
            </w:r>
          </w:p>
        </w:tc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lastRenderedPageBreak/>
              <w:t xml:space="preserve">объем налоговых поступлений, </w:t>
            </w:r>
            <w:r>
              <w:lastRenderedPageBreak/>
              <w:t>тысяч рублей</w:t>
            </w:r>
          </w:p>
        </w:tc>
        <w:tc>
          <w:tcPr>
            <w:tcW w:w="1474" w:type="dxa"/>
          </w:tcPr>
          <w:p w:rsidR="00392041" w:rsidRDefault="00392041">
            <w:pPr>
              <w:pStyle w:val="ConsPlusNormal"/>
              <w:jc w:val="center"/>
            </w:pPr>
            <w:r>
              <w:lastRenderedPageBreak/>
              <w:t xml:space="preserve">количество созданных рабочих мест, </w:t>
            </w:r>
            <w:r>
              <w:lastRenderedPageBreak/>
              <w:t>единиц</w:t>
            </w:r>
          </w:p>
        </w:tc>
        <w:tc>
          <w:tcPr>
            <w:tcW w:w="1474" w:type="dxa"/>
          </w:tcPr>
          <w:p w:rsidR="00392041" w:rsidRDefault="00392041">
            <w:pPr>
              <w:pStyle w:val="ConsPlusNormal"/>
              <w:jc w:val="center"/>
            </w:pPr>
            <w:r>
              <w:lastRenderedPageBreak/>
              <w:t xml:space="preserve">объем освоенных инвестиций, </w:t>
            </w:r>
            <w:r>
              <w:lastRenderedPageBreak/>
              <w:t>тысяч рублей</w:t>
            </w:r>
          </w:p>
        </w:tc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lastRenderedPageBreak/>
              <w:t xml:space="preserve">объем налоговых поступлений, </w:t>
            </w:r>
            <w:r>
              <w:lastRenderedPageBreak/>
              <w:t>тысяч рублей</w:t>
            </w:r>
          </w:p>
        </w:tc>
        <w:tc>
          <w:tcPr>
            <w:tcW w:w="1474" w:type="dxa"/>
          </w:tcPr>
          <w:p w:rsidR="00392041" w:rsidRDefault="00392041">
            <w:pPr>
              <w:pStyle w:val="ConsPlusNormal"/>
              <w:jc w:val="center"/>
            </w:pPr>
            <w:r>
              <w:lastRenderedPageBreak/>
              <w:t xml:space="preserve">количество созданных рабочих мест, </w:t>
            </w:r>
            <w:r>
              <w:lastRenderedPageBreak/>
              <w:t>единиц</w:t>
            </w:r>
          </w:p>
        </w:tc>
      </w:tr>
      <w:tr w:rsidR="00392041"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392041" w:rsidRDefault="0039204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392041" w:rsidRDefault="0039204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392041" w:rsidRDefault="00392041">
            <w:pPr>
              <w:pStyle w:val="ConsPlusNormal"/>
              <w:jc w:val="center"/>
            </w:pPr>
            <w:r>
              <w:t>13</w:t>
            </w:r>
          </w:p>
        </w:tc>
      </w:tr>
      <w:tr w:rsidR="00392041">
        <w:tc>
          <w:tcPr>
            <w:tcW w:w="1531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531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7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7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531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74" w:type="dxa"/>
          </w:tcPr>
          <w:p w:rsidR="00392041" w:rsidRDefault="00392041">
            <w:pPr>
              <w:pStyle w:val="ConsPlusNormal"/>
            </w:pPr>
          </w:p>
        </w:tc>
      </w:tr>
    </w:tbl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  <w:r>
        <w:t>3. Информация о произведенной продукции за отчетный период</w:t>
      </w:r>
    </w:p>
    <w:p w:rsidR="00392041" w:rsidRDefault="003920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531"/>
        <w:gridCol w:w="1644"/>
        <w:gridCol w:w="1757"/>
        <w:gridCol w:w="1984"/>
      </w:tblGrid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392041" w:rsidRDefault="00392041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t xml:space="preserve">Код продукции в соответствии с </w:t>
            </w:r>
            <w:hyperlink r:id="rId15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644" w:type="dxa"/>
          </w:tcPr>
          <w:p w:rsidR="00392041" w:rsidRDefault="00392041">
            <w:pPr>
              <w:pStyle w:val="ConsPlusNormal"/>
              <w:jc w:val="center"/>
            </w:pPr>
            <w:r>
              <w:t>Объем производства продукции (тысяч рублей) за отчетный период</w:t>
            </w:r>
          </w:p>
        </w:tc>
        <w:tc>
          <w:tcPr>
            <w:tcW w:w="1757" w:type="dxa"/>
          </w:tcPr>
          <w:p w:rsidR="00392041" w:rsidRDefault="00392041">
            <w:pPr>
              <w:pStyle w:val="ConsPlusNormal"/>
              <w:jc w:val="center"/>
            </w:pPr>
            <w:r>
              <w:t>Документ о подтверждении соответствия продукции</w:t>
            </w:r>
          </w:p>
        </w:tc>
        <w:tc>
          <w:tcPr>
            <w:tcW w:w="1984" w:type="dxa"/>
          </w:tcPr>
          <w:p w:rsidR="00392041" w:rsidRDefault="00392041">
            <w:pPr>
              <w:pStyle w:val="ConsPlusNormal"/>
              <w:jc w:val="center"/>
            </w:pPr>
            <w:r>
              <w:t>Документы, подтверждающие производство продукции</w:t>
            </w: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92041" w:rsidRDefault="00392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92041" w:rsidRDefault="00392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92041" w:rsidRDefault="003920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392041" w:rsidRDefault="003920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92041" w:rsidRDefault="00392041">
            <w:pPr>
              <w:pStyle w:val="ConsPlusNormal"/>
              <w:jc w:val="center"/>
            </w:pPr>
            <w:r>
              <w:t>6</w:t>
            </w: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701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531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64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757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984" w:type="dxa"/>
          </w:tcPr>
          <w:p w:rsidR="00392041" w:rsidRDefault="00392041">
            <w:pPr>
              <w:pStyle w:val="ConsPlusNormal"/>
            </w:pPr>
          </w:p>
        </w:tc>
      </w:tr>
    </w:tbl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  <w:r>
        <w:t>4. Информация о достижении показателей за отчетный период</w:t>
      </w:r>
    </w:p>
    <w:p w:rsidR="00392041" w:rsidRDefault="003920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304"/>
        <w:gridCol w:w="1304"/>
        <w:gridCol w:w="1984"/>
        <w:gridCol w:w="1417"/>
      </w:tblGrid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392041" w:rsidRDefault="0039204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392041" w:rsidRDefault="00392041">
            <w:pPr>
              <w:pStyle w:val="ConsPlusNormal"/>
              <w:jc w:val="center"/>
            </w:pPr>
            <w:r>
              <w:t>Значение показателя на начало отчетного периода</w:t>
            </w:r>
          </w:p>
        </w:tc>
        <w:tc>
          <w:tcPr>
            <w:tcW w:w="1304" w:type="dxa"/>
          </w:tcPr>
          <w:p w:rsidR="00392041" w:rsidRDefault="00392041">
            <w:pPr>
              <w:pStyle w:val="ConsPlusNormal"/>
              <w:jc w:val="center"/>
            </w:pPr>
            <w:r>
              <w:t>Значение показателя на конец отчетного периода</w:t>
            </w:r>
          </w:p>
        </w:tc>
        <w:tc>
          <w:tcPr>
            <w:tcW w:w="1984" w:type="dxa"/>
          </w:tcPr>
          <w:p w:rsidR="00392041" w:rsidRDefault="00392041">
            <w:pPr>
              <w:pStyle w:val="ConsPlusNormal"/>
              <w:jc w:val="center"/>
            </w:pPr>
            <w:r>
              <w:t>Документы, подтверждающие достижение показателя</w:t>
            </w:r>
          </w:p>
        </w:tc>
        <w:tc>
          <w:tcPr>
            <w:tcW w:w="1417" w:type="dxa"/>
          </w:tcPr>
          <w:p w:rsidR="00392041" w:rsidRDefault="0039204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92041" w:rsidRDefault="00392041">
            <w:pPr>
              <w:pStyle w:val="ConsPlusNormal"/>
            </w:pPr>
            <w:r>
              <w:t>Объем произведенной продукции (тысяч рублей)</w:t>
            </w: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98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17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392041" w:rsidRDefault="00392041">
            <w:pPr>
              <w:pStyle w:val="ConsPlusNormal"/>
            </w:pPr>
            <w:r>
              <w:t>Объем реализованной продукции (тысяч рублей)</w:t>
            </w: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98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17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92041" w:rsidRDefault="00392041">
            <w:pPr>
              <w:pStyle w:val="ConsPlusNormal"/>
            </w:pPr>
            <w:r>
              <w:t>Количество создаваемых рабочих мест (единиц)</w:t>
            </w: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98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17" w:type="dxa"/>
          </w:tcPr>
          <w:p w:rsidR="00392041" w:rsidRDefault="00392041">
            <w:pPr>
              <w:pStyle w:val="ConsPlusNormal"/>
            </w:pPr>
          </w:p>
        </w:tc>
      </w:tr>
      <w:tr w:rsidR="00392041">
        <w:tc>
          <w:tcPr>
            <w:tcW w:w="454" w:type="dxa"/>
          </w:tcPr>
          <w:p w:rsidR="00392041" w:rsidRDefault="003920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392041" w:rsidRDefault="00392041">
            <w:pPr>
              <w:pStyle w:val="ConsPlusNormal"/>
            </w:pPr>
            <w:r>
              <w:t>Иные показатели за отчетный период, предусмотренные специальным инвестиционным контрактом</w:t>
            </w: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30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984" w:type="dxa"/>
          </w:tcPr>
          <w:p w:rsidR="00392041" w:rsidRDefault="00392041">
            <w:pPr>
              <w:pStyle w:val="ConsPlusNormal"/>
            </w:pPr>
          </w:p>
        </w:tc>
        <w:tc>
          <w:tcPr>
            <w:tcW w:w="1417" w:type="dxa"/>
          </w:tcPr>
          <w:p w:rsidR="00392041" w:rsidRDefault="00392041">
            <w:pPr>
              <w:pStyle w:val="ConsPlusNormal"/>
            </w:pPr>
          </w:p>
        </w:tc>
      </w:tr>
    </w:tbl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nformat"/>
        <w:jc w:val="both"/>
      </w:pPr>
      <w:r>
        <w:t xml:space="preserve">    5.    Информация    об   исполнении   инвестором   иных   обязательств,</w:t>
      </w:r>
    </w:p>
    <w:p w:rsidR="00392041" w:rsidRDefault="00392041">
      <w:pPr>
        <w:pStyle w:val="ConsPlusNonformat"/>
        <w:jc w:val="both"/>
      </w:pPr>
      <w:r>
        <w:t>предусмотренных специальным инвестиционным контрактом (указываются сведения</w:t>
      </w:r>
    </w:p>
    <w:p w:rsidR="00392041" w:rsidRDefault="00392041">
      <w:pPr>
        <w:pStyle w:val="ConsPlusNonformat"/>
        <w:jc w:val="both"/>
      </w:pPr>
      <w:r>
        <w:t>об  исполнении  инвестором  иных  обязательств, предусмотренных специальным</w:t>
      </w:r>
    </w:p>
    <w:p w:rsidR="00392041" w:rsidRDefault="00392041">
      <w:pPr>
        <w:pStyle w:val="ConsPlusNonformat"/>
        <w:jc w:val="both"/>
      </w:pPr>
      <w:r>
        <w:t>инвестиционным  контрактом,  и  сведения  о  документах,  подтверждающих их</w:t>
      </w:r>
    </w:p>
    <w:p w:rsidR="00392041" w:rsidRDefault="00392041">
      <w:pPr>
        <w:pStyle w:val="ConsPlusNonformat"/>
        <w:jc w:val="both"/>
      </w:pPr>
      <w:r>
        <w:t>исполнение).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Приложение:  подтверждающие документы, указанные в настоящем отчете, на</w:t>
      </w:r>
    </w:p>
    <w:p w:rsidR="00392041" w:rsidRDefault="00392041">
      <w:pPr>
        <w:pStyle w:val="ConsPlusNonformat"/>
        <w:jc w:val="both"/>
      </w:pPr>
      <w:r>
        <w:t>_____ листах.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Руководитель</w:t>
      </w:r>
    </w:p>
    <w:p w:rsidR="00392041" w:rsidRDefault="00392041">
      <w:pPr>
        <w:pStyle w:val="ConsPlusNonformat"/>
        <w:jc w:val="both"/>
      </w:pPr>
      <w:r>
        <w:t xml:space="preserve">    организации-</w:t>
      </w:r>
    </w:p>
    <w:p w:rsidR="00392041" w:rsidRDefault="00392041">
      <w:pPr>
        <w:pStyle w:val="ConsPlusNonformat"/>
        <w:jc w:val="both"/>
      </w:pPr>
      <w:r>
        <w:t xml:space="preserve">    инвестора    ________________   _______________________________________</w:t>
      </w:r>
    </w:p>
    <w:p w:rsidR="00392041" w:rsidRDefault="00392041">
      <w:pPr>
        <w:pStyle w:val="ConsPlusNonformat"/>
        <w:jc w:val="both"/>
      </w:pPr>
      <w:r>
        <w:lastRenderedPageBreak/>
        <w:t xml:space="preserve">                      подпись                  инициалы, фамилия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М.П., дата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Правильность данных в отчете подтверждаю.</w:t>
      </w:r>
    </w:p>
    <w:p w:rsidR="00392041" w:rsidRDefault="00392041">
      <w:pPr>
        <w:pStyle w:val="ConsPlusNonformat"/>
        <w:jc w:val="both"/>
      </w:pPr>
      <w:r>
        <w:t xml:space="preserve">    Руководитель</w:t>
      </w:r>
    </w:p>
    <w:p w:rsidR="00392041" w:rsidRDefault="00392041">
      <w:pPr>
        <w:pStyle w:val="ConsPlusNonformat"/>
        <w:jc w:val="both"/>
      </w:pPr>
      <w:r>
        <w:t xml:space="preserve">    организации -</w:t>
      </w:r>
    </w:p>
    <w:p w:rsidR="00392041" w:rsidRDefault="00392041">
      <w:pPr>
        <w:pStyle w:val="ConsPlusNonformat"/>
        <w:jc w:val="both"/>
      </w:pPr>
      <w:r>
        <w:t xml:space="preserve">    привлеченного лица ______________   ___________________________________</w:t>
      </w:r>
    </w:p>
    <w:p w:rsidR="00392041" w:rsidRDefault="00392041">
      <w:pPr>
        <w:pStyle w:val="ConsPlusNonformat"/>
        <w:jc w:val="both"/>
      </w:pPr>
      <w:r>
        <w:t xml:space="preserve">                           подпись               инициалы, фамилия</w:t>
      </w:r>
    </w:p>
    <w:p w:rsidR="00392041" w:rsidRDefault="00392041">
      <w:pPr>
        <w:pStyle w:val="ConsPlusNonformat"/>
        <w:jc w:val="both"/>
      </w:pPr>
    </w:p>
    <w:p w:rsidR="00392041" w:rsidRDefault="00392041">
      <w:pPr>
        <w:pStyle w:val="ConsPlusNonformat"/>
        <w:jc w:val="both"/>
      </w:pPr>
      <w:r>
        <w:t xml:space="preserve">    М.П., дата</w:t>
      </w: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ind w:firstLine="540"/>
        <w:jc w:val="both"/>
      </w:pPr>
    </w:p>
    <w:p w:rsidR="00392041" w:rsidRDefault="003920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C59" w:rsidRDefault="00760C59">
      <w:bookmarkStart w:id="10" w:name="_GoBack"/>
      <w:bookmarkEnd w:id="10"/>
    </w:p>
    <w:sectPr w:rsidR="00760C59" w:rsidSect="0018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1"/>
    <w:rsid w:val="00392041"/>
    <w:rsid w:val="0076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2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2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20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20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20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8817F0C586A6AB5B3B371459E9CA158CA9E251877CF436237125F72D84E2F2CFD31A81DAE9DFA7C99EEBB95881F2F84504F2D1A37F258FAB13B7FH0m7J" TargetMode="External"/><Relationship Id="rId13" Type="http://schemas.openxmlformats.org/officeDocument/2006/relationships/hyperlink" Target="consultantplus://offline/ref=3618817F0C586A6AB5B3B371459E9CA158CA9E251877CF436237125F72D84E2F2CFD31A80FAEC5F67C9FF1B3949D497EC2H0m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8817F0C586A6AB5B3AD7C53F2C2A95FC4C2201175C6133F6614082D88487A6CBD37FD5EEA91F37D92BBE3D2D6467EC61B432F022BF358HEm7J" TargetMode="External"/><Relationship Id="rId12" Type="http://schemas.openxmlformats.org/officeDocument/2006/relationships/hyperlink" Target="consultantplus://offline/ref=3618817F0C586A6AB5B3AD7C53F2C2A95FC4C2201175C6133F6614082D88487A7EBD6FF15EEC8EFA7E87EDB294H8m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8817F0C586A6AB5B3B371459E9CA158CA9E251871CF406A3A125F72D84E2F2CFD31A81DAE9DFA7C99EFB293881F2F84504F2D1A37F258FAB13B7FH0m7J" TargetMode="External"/><Relationship Id="rId11" Type="http://schemas.openxmlformats.org/officeDocument/2006/relationships/hyperlink" Target="consultantplus://offline/ref=3618817F0C586A6AB5B3B371459E9CA158CA9E251871CF406A3A125F72D84E2F2CFD31A81DAE9DFA7C99EFB293881F2F84504F2D1A37F258FAB13B7FH0m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18817F0C586A6AB5B3AD7C53F2C2A95FC7C02B1E7AC6133F6614082D88487A7EBD6FF15EEC8EFA7E87EDB294H8m0J" TargetMode="External"/><Relationship Id="rId10" Type="http://schemas.openxmlformats.org/officeDocument/2006/relationships/hyperlink" Target="consultantplus://offline/ref=3618817F0C586A6AB5B3AD7C53F2C2A95FC7C02B1174C6133F6614082D88487A6CBD37FD5EEA97FA7892BBE3D2D6467EC61B432F022BF358HE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8817F0C586A6AB5B3B371459E9CA158CA9E251871CF406A3A125F72D84E2F2CFD31A81DAE9DFA7C99EFB293881F2F84504F2D1A37F258FAB13B7FH0m7J" TargetMode="External"/><Relationship Id="rId14" Type="http://schemas.openxmlformats.org/officeDocument/2006/relationships/hyperlink" Target="consultantplus://offline/ref=3618817F0C586A6AB5B3AD7C53F2C2A959C9C52B1E7BC6133F6614082D88487A6CBD37FD5EEA92FD7592BBE3D2D6467EC61B432F022BF358HE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2023-12-06T09:38:00Z</dcterms:created>
  <dcterms:modified xsi:type="dcterms:W3CDTF">2023-12-06T09:38:00Z</dcterms:modified>
</cp:coreProperties>
</file>