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CB9" w:rsidRPr="009418AD" w:rsidRDefault="009C448D" w:rsidP="00040037">
      <w:pPr>
        <w:pStyle w:val="a7"/>
        <w:rPr>
          <w:rFonts w:ascii="Times New Roman" w:hAnsi="Times New Roman"/>
          <w:b/>
          <w:color w:val="FF0000"/>
          <w:sz w:val="32"/>
          <w:szCs w:val="52"/>
        </w:rPr>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225425</wp:posOffset>
                </wp:positionH>
                <wp:positionV relativeFrom="paragraph">
                  <wp:posOffset>-152400</wp:posOffset>
                </wp:positionV>
                <wp:extent cx="7385050" cy="156908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2E7" w:rsidRPr="002F48E5" w:rsidRDefault="00DE42E7" w:rsidP="009C46E1">
                            <w:pPr>
                              <w:ind w:left="0"/>
                              <w:jc w:val="center"/>
                              <w:rPr>
                                <w:b/>
                                <w:sz w:val="32"/>
                                <w:szCs w:val="52"/>
                              </w:rPr>
                            </w:pPr>
                            <w:r w:rsidRPr="002F48E5">
                              <w:rPr>
                                <w:b/>
                                <w:sz w:val="32"/>
                                <w:szCs w:val="52"/>
                              </w:rPr>
                              <w:t>ДОКЛАД</w:t>
                            </w:r>
                          </w:p>
                          <w:p w:rsidR="00DE42E7" w:rsidRPr="002F48E5" w:rsidRDefault="00DE42E7" w:rsidP="009C46E1">
                            <w:pPr>
                              <w:ind w:left="0"/>
                              <w:jc w:val="center"/>
                              <w:rPr>
                                <w:b/>
                                <w:sz w:val="32"/>
                                <w:szCs w:val="52"/>
                              </w:rPr>
                            </w:pPr>
                          </w:p>
                          <w:p w:rsidR="00DE42E7" w:rsidRPr="002F48E5" w:rsidRDefault="00DE42E7" w:rsidP="009C46E1">
                            <w:pPr>
                              <w:ind w:left="0"/>
                              <w:jc w:val="center"/>
                              <w:rPr>
                                <w:sz w:val="32"/>
                                <w:szCs w:val="52"/>
                              </w:rPr>
                            </w:pPr>
                            <w:r w:rsidRPr="002F48E5">
                              <w:rPr>
                                <w:sz w:val="32"/>
                                <w:szCs w:val="52"/>
                              </w:rPr>
                              <w:t>Шестакова В.М. – Главы города Сарапула о достигнутых значениях показателей для оценки эффективности деятельности органов местного самоуправления г</w:t>
                            </w:r>
                            <w:r w:rsidRPr="002F48E5">
                              <w:rPr>
                                <w:sz w:val="32"/>
                                <w:szCs w:val="52"/>
                              </w:rPr>
                              <w:t>о</w:t>
                            </w:r>
                            <w:r w:rsidRPr="002F48E5">
                              <w:rPr>
                                <w:sz w:val="32"/>
                                <w:szCs w:val="52"/>
                              </w:rPr>
                              <w:t>родских округов и муниципальных районов за 202</w:t>
                            </w:r>
                            <w:r w:rsidRPr="00D37531">
                              <w:rPr>
                                <w:sz w:val="32"/>
                                <w:szCs w:val="52"/>
                              </w:rPr>
                              <w:t>2</w:t>
                            </w:r>
                            <w:r w:rsidRPr="002F48E5">
                              <w:rPr>
                                <w:sz w:val="32"/>
                                <w:szCs w:val="52"/>
                              </w:rPr>
                              <w:t xml:space="preserve"> год и их планируемых знач</w:t>
                            </w:r>
                            <w:r w:rsidRPr="002F48E5">
                              <w:rPr>
                                <w:sz w:val="32"/>
                                <w:szCs w:val="52"/>
                              </w:rPr>
                              <w:t>е</w:t>
                            </w:r>
                            <w:r w:rsidRPr="002F48E5">
                              <w:rPr>
                                <w:sz w:val="32"/>
                                <w:szCs w:val="52"/>
                              </w:rPr>
                              <w:t>ниях на 3-летний период</w:t>
                            </w:r>
                          </w:p>
                          <w:p w:rsidR="00DE42E7" w:rsidRPr="002F48E5" w:rsidRDefault="00DE42E7" w:rsidP="009C46E1">
                            <w:pPr>
                              <w:ind w:left="0"/>
                              <w:jc w:val="center"/>
                              <w:rPr>
                                <w:sz w:val="32"/>
                                <w:szCs w:val="52"/>
                              </w:rPr>
                            </w:pPr>
                          </w:p>
                          <w:p w:rsidR="00DE42E7" w:rsidRPr="002F48E5" w:rsidRDefault="00DE42E7" w:rsidP="009C46E1">
                            <w:pPr>
                              <w:ind w:left="0"/>
                              <w:jc w:val="center"/>
                              <w:rPr>
                                <w:rFonts w:ascii="Arial" w:hAnsi="Arial" w:cs="Arial"/>
                                <w:sz w:val="20"/>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17.75pt;margin-top:-12pt;width:581.5pt;height:12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" filled="f" stroked="f">
                <v:textbox>
                  <w:txbxContent>
                    <w:p w:rsidR="00DE42E7" w:rsidRPr="002F48E5" w:rsidRDefault="00DE42E7" w:rsidP="009C46E1">
                      <w:pPr>
                        <w:ind w:left="0"/>
                        <w:jc w:val="center"/>
                        <w:rPr>
                          <w:b/>
                          <w:sz w:val="32"/>
                          <w:szCs w:val="52"/>
                        </w:rPr>
                      </w:pPr>
                      <w:r w:rsidRPr="002F48E5">
                        <w:rPr>
                          <w:b/>
                          <w:sz w:val="32"/>
                          <w:szCs w:val="52"/>
                        </w:rPr>
                        <w:t>ДОКЛАД</w:t>
                      </w:r>
                    </w:p>
                    <w:p w:rsidR="00DE42E7" w:rsidRPr="002F48E5" w:rsidRDefault="00DE42E7" w:rsidP="009C46E1">
                      <w:pPr>
                        <w:ind w:left="0"/>
                        <w:jc w:val="center"/>
                        <w:rPr>
                          <w:b/>
                          <w:sz w:val="32"/>
                          <w:szCs w:val="52"/>
                        </w:rPr>
                      </w:pPr>
                    </w:p>
                    <w:p w:rsidR="00DE42E7" w:rsidRPr="002F48E5" w:rsidRDefault="00DE42E7" w:rsidP="009C46E1">
                      <w:pPr>
                        <w:ind w:left="0"/>
                        <w:jc w:val="center"/>
                        <w:rPr>
                          <w:sz w:val="32"/>
                          <w:szCs w:val="52"/>
                        </w:rPr>
                      </w:pPr>
                      <w:r w:rsidRPr="002F48E5">
                        <w:rPr>
                          <w:sz w:val="32"/>
                          <w:szCs w:val="52"/>
                        </w:rPr>
                        <w:t>Шестакова В.М. – Главы города Сарапула о достигнутых значениях показателей для оценки эффективности деятельности органов местного самоуправления г</w:t>
                      </w:r>
                      <w:r w:rsidRPr="002F48E5">
                        <w:rPr>
                          <w:sz w:val="32"/>
                          <w:szCs w:val="52"/>
                        </w:rPr>
                        <w:t>о</w:t>
                      </w:r>
                      <w:r w:rsidRPr="002F48E5">
                        <w:rPr>
                          <w:sz w:val="32"/>
                          <w:szCs w:val="52"/>
                        </w:rPr>
                        <w:t>родских округов и муниципальных районов за 202</w:t>
                      </w:r>
                      <w:r w:rsidRPr="00D37531">
                        <w:rPr>
                          <w:sz w:val="32"/>
                          <w:szCs w:val="52"/>
                        </w:rPr>
                        <w:t>2</w:t>
                      </w:r>
                      <w:r w:rsidRPr="002F48E5">
                        <w:rPr>
                          <w:sz w:val="32"/>
                          <w:szCs w:val="52"/>
                        </w:rPr>
                        <w:t xml:space="preserve"> год и их планируемых знач</w:t>
                      </w:r>
                      <w:r w:rsidRPr="002F48E5">
                        <w:rPr>
                          <w:sz w:val="32"/>
                          <w:szCs w:val="52"/>
                        </w:rPr>
                        <w:t>е</w:t>
                      </w:r>
                      <w:r w:rsidRPr="002F48E5">
                        <w:rPr>
                          <w:sz w:val="32"/>
                          <w:szCs w:val="52"/>
                        </w:rPr>
                        <w:t>ниях на 3-летний период</w:t>
                      </w:r>
                    </w:p>
                    <w:p w:rsidR="00DE42E7" w:rsidRPr="002F48E5" w:rsidRDefault="00DE42E7" w:rsidP="009C46E1">
                      <w:pPr>
                        <w:ind w:left="0"/>
                        <w:jc w:val="center"/>
                        <w:rPr>
                          <w:sz w:val="32"/>
                          <w:szCs w:val="52"/>
                        </w:rPr>
                      </w:pPr>
                    </w:p>
                    <w:p w:rsidR="00DE42E7" w:rsidRPr="002F48E5" w:rsidRDefault="00DE42E7" w:rsidP="009C46E1">
                      <w:pPr>
                        <w:ind w:left="0"/>
                        <w:jc w:val="center"/>
                        <w:rPr>
                          <w:rFonts w:ascii="Arial" w:hAnsi="Arial" w:cs="Arial"/>
                          <w:sz w:val="20"/>
                          <w:szCs w:val="36"/>
                        </w:rPr>
                      </w:pPr>
                    </w:p>
                  </w:txbxContent>
                </v:textbox>
              </v:shape>
            </w:pict>
          </mc:Fallback>
        </mc:AlternateContent>
      </w:r>
      <w:r w:rsidR="00BF1ABB">
        <w:rPr>
          <w:noProof/>
          <w:lang w:eastAsia="ru-RU"/>
        </w:rPr>
        <w:drawing>
          <wp:anchor distT="0" distB="0" distL="114300" distR="114300" simplePos="0" relativeHeight="251658240" behindDoc="0" locked="0" layoutInCell="1" allowOverlap="1">
            <wp:simplePos x="0" y="0"/>
            <wp:positionH relativeFrom="column">
              <wp:posOffset>8515985</wp:posOffset>
            </wp:positionH>
            <wp:positionV relativeFrom="paragraph">
              <wp:posOffset>-69850</wp:posOffset>
            </wp:positionV>
            <wp:extent cx="541020" cy="763905"/>
            <wp:effectExtent l="0" t="0" r="0" b="0"/>
            <wp:wrapSquare wrapText="bothSides"/>
            <wp:docPr id="3" name="Рисунок 1" descr="Описание: 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GERB"/>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1020" cy="763905"/>
                    </a:xfrm>
                    <a:prstGeom prst="rect">
                      <a:avLst/>
                    </a:prstGeom>
                    <a:noFill/>
                  </pic:spPr>
                </pic:pic>
              </a:graphicData>
            </a:graphic>
          </wp:anchor>
        </w:drawing>
      </w:r>
      <w:r w:rsidR="00BF1ABB">
        <w:rPr>
          <w:noProof/>
          <w:lang w:eastAsia="ru-RU"/>
        </w:rPr>
        <w:drawing>
          <wp:anchor distT="0" distB="0" distL="114300" distR="114300" simplePos="0" relativeHeight="251657216" behindDoc="0" locked="0" layoutInCell="1" allowOverlap="1">
            <wp:simplePos x="0" y="0"/>
            <wp:positionH relativeFrom="column">
              <wp:posOffset>-316865</wp:posOffset>
            </wp:positionH>
            <wp:positionV relativeFrom="paragraph">
              <wp:posOffset>-13335</wp:posOffset>
            </wp:positionV>
            <wp:extent cx="752475" cy="634365"/>
            <wp:effectExtent l="0" t="0" r="9525" b="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634365"/>
                    </a:xfrm>
                    <a:prstGeom prst="rect">
                      <a:avLst/>
                    </a:prstGeom>
                    <a:noFill/>
                  </pic:spPr>
                </pic:pic>
              </a:graphicData>
            </a:graphic>
          </wp:anchor>
        </w:drawing>
      </w:r>
    </w:p>
    <w:p w:rsidR="006C5CB9" w:rsidRPr="009418AD" w:rsidRDefault="006C5CB9" w:rsidP="00040037">
      <w:pPr>
        <w:pStyle w:val="a7"/>
        <w:rPr>
          <w:rFonts w:ascii="Times New Roman" w:hAnsi="Times New Roman"/>
          <w:b/>
          <w:color w:val="FF0000"/>
          <w:sz w:val="32"/>
          <w:szCs w:val="52"/>
        </w:rPr>
      </w:pPr>
    </w:p>
    <w:p w:rsidR="006C5CB9" w:rsidRPr="009418AD" w:rsidRDefault="006C5CB9" w:rsidP="00040037">
      <w:pPr>
        <w:pStyle w:val="a7"/>
        <w:rPr>
          <w:rFonts w:ascii="Times New Roman" w:hAnsi="Times New Roman"/>
          <w:color w:val="FF0000"/>
          <w:sz w:val="32"/>
          <w:szCs w:val="32"/>
        </w:rPr>
      </w:pPr>
    </w:p>
    <w:p w:rsidR="006C5CB9" w:rsidRPr="009418AD" w:rsidRDefault="006C5CB9" w:rsidP="00040037">
      <w:pPr>
        <w:tabs>
          <w:tab w:val="left" w:pos="7938"/>
        </w:tabs>
        <w:ind w:left="0"/>
        <w:rPr>
          <w:b/>
          <w:color w:val="FF0000"/>
          <w:sz w:val="32"/>
          <w:szCs w:val="32"/>
        </w:rPr>
      </w:pPr>
    </w:p>
    <w:p w:rsidR="006C5CB9" w:rsidRPr="009418AD" w:rsidRDefault="006C5CB9" w:rsidP="00040037">
      <w:pPr>
        <w:tabs>
          <w:tab w:val="left" w:pos="7938"/>
        </w:tabs>
        <w:ind w:left="0"/>
        <w:rPr>
          <w:b/>
          <w:color w:val="FF0000"/>
          <w:sz w:val="32"/>
          <w:szCs w:val="32"/>
        </w:rPr>
      </w:pPr>
    </w:p>
    <w:p w:rsidR="006C5CB9" w:rsidRPr="009418AD" w:rsidRDefault="006C5CB9" w:rsidP="00040037">
      <w:pPr>
        <w:tabs>
          <w:tab w:val="left" w:pos="7938"/>
        </w:tabs>
        <w:ind w:left="0"/>
        <w:rPr>
          <w:b/>
          <w:color w:val="FF0000"/>
          <w:sz w:val="28"/>
          <w:szCs w:val="28"/>
        </w:rPr>
      </w:pPr>
    </w:p>
    <w:p w:rsidR="006C5CB9" w:rsidRPr="00D6367C" w:rsidRDefault="00BF1ABB" w:rsidP="00346825">
      <w:pPr>
        <w:tabs>
          <w:tab w:val="left" w:pos="7938"/>
        </w:tabs>
        <w:ind w:left="0"/>
        <w:rPr>
          <w:color w:val="FF0000"/>
          <w:szCs w:val="24"/>
        </w:rPr>
      </w:pPr>
      <w:r>
        <w:rPr>
          <w:rFonts w:ascii="Tahoma" w:hAnsi="Tahoma" w:cs="Tahoma"/>
          <w:b/>
          <w:noProof/>
          <w:color w:val="FF0000"/>
          <w:sz w:val="28"/>
          <w:szCs w:val="28"/>
          <w:lang w:eastAsia="ru-RU"/>
        </w:rPr>
        <w:drawing>
          <wp:inline distT="0" distB="0" distL="0" distR="0">
            <wp:extent cx="8895080" cy="3850005"/>
            <wp:effectExtent l="0" t="0" r="127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19359" b="13309"/>
                    <a:stretch>
                      <a:fillRect/>
                    </a:stretch>
                  </pic:blipFill>
                  <pic:spPr bwMode="auto">
                    <a:xfrm>
                      <a:off x="0" y="0"/>
                      <a:ext cx="8895080" cy="3850005"/>
                    </a:xfrm>
                    <a:prstGeom prst="rect">
                      <a:avLst/>
                    </a:prstGeom>
                    <a:noFill/>
                    <a:ln>
                      <a:noFill/>
                    </a:ln>
                  </pic:spPr>
                </pic:pic>
              </a:graphicData>
            </a:graphic>
          </wp:inline>
        </w:drawing>
      </w:r>
      <w:r w:rsidR="009C448D">
        <w:rPr>
          <w:noProof/>
          <w:lang w:eastAsia="ru-RU"/>
        </w:rPr>
        <mc:AlternateContent>
          <mc:Choice Requires="wps">
            <w:drawing>
              <wp:inline distT="0" distB="0" distL="0" distR="0">
                <wp:extent cx="308610" cy="308610"/>
                <wp:effectExtent l="3810" t="0" r="1905" b="0"/>
                <wp:docPr id="2" name="AutoShape 8" descr="Описание: Описание: Описание: https://susanin.news/upload/iblock/d0b/d0b0cae4fbfae271f3cc0ee085d1819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Описание: Описание: Описание: https://susanin.news/upload/iblock/d0b/d0b0cae4fbfae271f3cc0ee085d1819f.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" filled="f" stroked="f">
                <o:lock v:ext="edit" aspectratio="t"/>
                <w10:anchorlock/>
              </v:rect>
            </w:pict>
          </mc:Fallback>
        </mc:AlternateContent>
      </w:r>
      <w:r w:rsidR="006C5CB9" w:rsidRPr="009418AD">
        <w:rPr>
          <w:color w:val="FF0000"/>
          <w:szCs w:val="24"/>
        </w:rPr>
        <w:t xml:space="preserve">                                                                                                                                     </w:t>
      </w:r>
      <w:r w:rsidR="006C5CB9">
        <w:rPr>
          <w:color w:val="FF0000"/>
          <w:szCs w:val="24"/>
        </w:rPr>
        <w:t xml:space="preserve">                              </w:t>
      </w:r>
    </w:p>
    <w:p w:rsidR="006C5CB9" w:rsidRPr="00AC41C5" w:rsidRDefault="006C5CB9" w:rsidP="00233741">
      <w:pPr>
        <w:tabs>
          <w:tab w:val="left" w:pos="9498"/>
        </w:tabs>
        <w:ind w:left="9214"/>
        <w:rPr>
          <w:szCs w:val="24"/>
        </w:rPr>
      </w:pPr>
      <w:r w:rsidRPr="00AC41C5">
        <w:rPr>
          <w:szCs w:val="24"/>
        </w:rPr>
        <w:t>Подпись: ____________________</w:t>
      </w:r>
    </w:p>
    <w:p w:rsidR="006C5CB9" w:rsidRPr="00AC41C5" w:rsidRDefault="006C5CB9" w:rsidP="00233741">
      <w:pPr>
        <w:tabs>
          <w:tab w:val="left" w:pos="9498"/>
        </w:tabs>
        <w:ind w:left="9214"/>
        <w:rPr>
          <w:szCs w:val="24"/>
        </w:rPr>
        <w:sectPr w:rsidR="006C5CB9" w:rsidRPr="00AC41C5" w:rsidSect="00BE02E6">
          <w:footerReference w:type="default" r:id="rId11"/>
          <w:footerReference w:type="first" r:id="rId12"/>
          <w:pgSz w:w="16838" w:h="11906" w:orient="landscape"/>
          <w:pgMar w:top="1134" w:right="1103" w:bottom="1134" w:left="1701" w:header="709" w:footer="709" w:gutter="0"/>
          <w:pgNumType w:start="8"/>
          <w:cols w:space="708"/>
          <w:titlePg/>
          <w:docGrid w:linePitch="360"/>
        </w:sectPr>
      </w:pPr>
      <w:r w:rsidRPr="00AC41C5">
        <w:rPr>
          <w:szCs w:val="24"/>
        </w:rPr>
        <w:t xml:space="preserve"> Дата: «___» ____________ </w:t>
      </w:r>
      <w:smartTag w:uri="urn:schemas-microsoft-com:office:smarttags" w:element="metricconverter">
        <w:smartTagPr>
          <w:attr w:name="ProductID" w:val="2023 г"/>
        </w:smartTagPr>
        <w:r w:rsidRPr="00AC41C5">
          <w:rPr>
            <w:szCs w:val="24"/>
          </w:rPr>
          <w:t>202</w:t>
        </w:r>
        <w:r w:rsidRPr="00513262">
          <w:rPr>
            <w:szCs w:val="24"/>
          </w:rPr>
          <w:t>3</w:t>
        </w:r>
        <w:r w:rsidRPr="00AC41C5">
          <w:rPr>
            <w:szCs w:val="24"/>
          </w:rPr>
          <w:t xml:space="preserve"> г</w:t>
        </w:r>
      </w:smartTag>
      <w:r w:rsidRPr="00AC41C5">
        <w:rPr>
          <w:szCs w:val="24"/>
        </w:rPr>
        <w:t>.</w:t>
      </w:r>
    </w:p>
    <w:p w:rsidR="006C5CB9" w:rsidRPr="0038673E" w:rsidRDefault="006C5CB9" w:rsidP="00040037">
      <w:pPr>
        <w:ind w:left="0" w:firstLine="709"/>
        <w:jc w:val="center"/>
        <w:rPr>
          <w:b/>
          <w:bCs/>
          <w:szCs w:val="24"/>
        </w:rPr>
      </w:pPr>
      <w:smartTag w:uri="urn:schemas-microsoft-com:office:smarttags" w:element="place">
        <w:r w:rsidRPr="0038673E">
          <w:rPr>
            <w:b/>
            <w:bCs/>
            <w:szCs w:val="24"/>
            <w:lang w:val="en-US"/>
          </w:rPr>
          <w:lastRenderedPageBreak/>
          <w:t>I</w:t>
        </w:r>
        <w:r w:rsidRPr="0038673E">
          <w:rPr>
            <w:b/>
            <w:bCs/>
            <w:szCs w:val="24"/>
          </w:rPr>
          <w:t>.</w:t>
        </w:r>
      </w:smartTag>
      <w:r w:rsidRPr="0038673E">
        <w:rPr>
          <w:b/>
          <w:bCs/>
          <w:szCs w:val="24"/>
        </w:rPr>
        <w:t xml:space="preserve"> Общая характеристика муниципального образования «Город Сарапул»</w:t>
      </w:r>
    </w:p>
    <w:p w:rsidR="006C5CB9" w:rsidRPr="0038673E" w:rsidRDefault="006C5CB9" w:rsidP="00040037">
      <w:pPr>
        <w:pStyle w:val="Normal1"/>
        <w:ind w:firstLine="709"/>
        <w:rPr>
          <w:sz w:val="24"/>
          <w:szCs w:val="24"/>
        </w:rPr>
      </w:pPr>
    </w:p>
    <w:p w:rsidR="006C5CB9" w:rsidRPr="0038673E" w:rsidRDefault="006C5CB9" w:rsidP="00040037">
      <w:pPr>
        <w:widowControl w:val="0"/>
        <w:suppressAutoHyphens/>
        <w:ind w:left="0" w:firstLine="709"/>
        <w:jc w:val="both"/>
        <w:rPr>
          <w:rFonts w:eastAsia="SimSun"/>
          <w:kern w:val="1"/>
          <w:szCs w:val="24"/>
          <w:lang w:eastAsia="zh-CN" w:bidi="hi-IN"/>
        </w:rPr>
      </w:pPr>
      <w:r w:rsidRPr="0038673E">
        <w:rPr>
          <w:rFonts w:eastAsia="SimSun"/>
          <w:kern w:val="1"/>
          <w:szCs w:val="24"/>
          <w:lang w:eastAsia="zh-CN" w:bidi="hi-IN"/>
        </w:rPr>
        <w:t xml:space="preserve">Монопрофильное муниципальное образование «Город Сарапул» – второй по величине город Удмуртской Республики. Первое упоминание о Сарапуле датировано </w:t>
      </w:r>
      <w:smartTag w:uri="urn:schemas-microsoft-com:office:smarttags" w:element="metricconverter">
        <w:smartTagPr>
          <w:attr w:name="ProductID" w:val="1579 г"/>
        </w:smartTagPr>
        <w:r w:rsidRPr="0038673E">
          <w:rPr>
            <w:rFonts w:eastAsia="SimSun"/>
            <w:kern w:val="1"/>
            <w:szCs w:val="24"/>
            <w:lang w:eastAsia="zh-CN" w:bidi="hi-IN"/>
          </w:rPr>
          <w:t>1579 г</w:t>
        </w:r>
      </w:smartTag>
      <w:r w:rsidRPr="0038673E">
        <w:rPr>
          <w:rFonts w:eastAsia="SimSun"/>
          <w:kern w:val="1"/>
          <w:szCs w:val="24"/>
          <w:lang w:eastAsia="zh-CN" w:bidi="hi-IN"/>
        </w:rPr>
        <w:t xml:space="preserve">., статус города присвоен в </w:t>
      </w:r>
      <w:smartTag w:uri="urn:schemas-microsoft-com:office:smarttags" w:element="metricconverter">
        <w:smartTagPr>
          <w:attr w:name="ProductID" w:val="1780 г"/>
        </w:smartTagPr>
        <w:r w:rsidRPr="0038673E">
          <w:rPr>
            <w:rFonts w:eastAsia="SimSun"/>
            <w:kern w:val="1"/>
            <w:szCs w:val="24"/>
            <w:lang w:eastAsia="zh-CN" w:bidi="hi-IN"/>
          </w:rPr>
          <w:t>1780 г</w:t>
        </w:r>
      </w:smartTag>
      <w:r w:rsidRPr="0038673E">
        <w:rPr>
          <w:rFonts w:eastAsia="SimSun"/>
          <w:kern w:val="1"/>
          <w:szCs w:val="24"/>
          <w:lang w:eastAsia="zh-CN" w:bidi="hi-IN"/>
        </w:rPr>
        <w:t>.</w:t>
      </w:r>
    </w:p>
    <w:p w:rsidR="006C5CB9" w:rsidRPr="0038673E" w:rsidRDefault="006C5CB9" w:rsidP="00040037">
      <w:pPr>
        <w:widowControl w:val="0"/>
        <w:suppressAutoHyphens/>
        <w:ind w:left="0" w:firstLine="709"/>
        <w:jc w:val="both"/>
        <w:rPr>
          <w:rFonts w:eastAsia="SimSun"/>
          <w:kern w:val="1"/>
          <w:szCs w:val="24"/>
          <w:lang w:eastAsia="zh-CN" w:bidi="hi-IN"/>
        </w:rPr>
      </w:pPr>
      <w:r w:rsidRPr="0038673E">
        <w:rPr>
          <w:rFonts w:eastAsia="SimSun"/>
          <w:kern w:val="1"/>
          <w:szCs w:val="24"/>
          <w:lang w:eastAsia="zh-CN" w:bidi="hi-IN"/>
        </w:rPr>
        <w:t xml:space="preserve">Площадь города составляет </w:t>
      </w:r>
      <w:smartTag w:uri="urn:schemas-microsoft-com:office:smarttags" w:element="metricconverter">
        <w:smartTagPr>
          <w:attr w:name="ProductID" w:val="9193 га"/>
        </w:smartTagPr>
        <w:r w:rsidRPr="0038673E">
          <w:rPr>
            <w:rFonts w:eastAsia="SimSun"/>
            <w:kern w:val="1"/>
            <w:szCs w:val="24"/>
            <w:lang w:eastAsia="zh-CN" w:bidi="hi-IN"/>
          </w:rPr>
          <w:t>9193 га</w:t>
        </w:r>
      </w:smartTag>
      <w:r w:rsidRPr="0038673E">
        <w:rPr>
          <w:rFonts w:eastAsia="SimSun"/>
          <w:kern w:val="1"/>
          <w:szCs w:val="24"/>
          <w:lang w:eastAsia="zh-CN" w:bidi="hi-IN"/>
        </w:rPr>
        <w:t xml:space="preserve">. Сарапул расположен в </w:t>
      </w:r>
      <w:smartTag w:uri="urn:schemas-microsoft-com:office:smarttags" w:element="metricconverter">
        <w:smartTagPr>
          <w:attr w:name="ProductID" w:val="60 км"/>
        </w:smartTagPr>
        <w:r w:rsidRPr="0038673E">
          <w:rPr>
            <w:rFonts w:eastAsia="SimSun"/>
            <w:kern w:val="1"/>
            <w:szCs w:val="24"/>
            <w:lang w:eastAsia="zh-CN" w:bidi="hi-IN"/>
          </w:rPr>
          <w:t>60 км</w:t>
        </w:r>
      </w:smartTag>
      <w:r w:rsidRPr="0038673E">
        <w:rPr>
          <w:rFonts w:eastAsia="SimSun"/>
          <w:kern w:val="1"/>
          <w:szCs w:val="24"/>
          <w:lang w:eastAsia="zh-CN" w:bidi="hi-IN"/>
        </w:rPr>
        <w:t xml:space="preserve"> от столицы Удмуртской Республики города Ижевска и занимает выгодное экономико-географическое положение на пересечении крупнейшей водной артерии – реки Камы, железнодорожной транспортной магистрали федерального значения и автомобильных дорог, соединяющих районы Урала, Сибири и Дальнего Востока с центральными областями России. Расстояние от города Сарапула до ближайшего аэропорта в г. Ижевске </w:t>
      </w:r>
      <w:smartTag w:uri="urn:schemas-microsoft-com:office:smarttags" w:element="metricconverter">
        <w:smartTagPr>
          <w:attr w:name="ProductID" w:val="60 км"/>
        </w:smartTagPr>
        <w:r w:rsidRPr="0038673E">
          <w:rPr>
            <w:rFonts w:eastAsia="SimSun"/>
            <w:kern w:val="1"/>
            <w:szCs w:val="24"/>
            <w:lang w:eastAsia="zh-CN" w:bidi="hi-IN"/>
          </w:rPr>
          <w:t>60 км</w:t>
        </w:r>
      </w:smartTag>
      <w:r w:rsidRPr="0038673E">
        <w:rPr>
          <w:rFonts w:eastAsia="SimSun"/>
          <w:kern w:val="1"/>
          <w:szCs w:val="24"/>
          <w:lang w:eastAsia="zh-CN" w:bidi="hi-IN"/>
        </w:rPr>
        <w:t xml:space="preserve">, до крупных населенных пунктов Российской Федерации: до Москвы – </w:t>
      </w:r>
      <w:smartTag w:uri="urn:schemas-microsoft-com:office:smarttags" w:element="metricconverter">
        <w:smartTagPr>
          <w:attr w:name="ProductID" w:val="1226 км"/>
        </w:smartTagPr>
        <w:r w:rsidRPr="0038673E">
          <w:rPr>
            <w:rFonts w:eastAsia="SimSun"/>
            <w:kern w:val="1"/>
            <w:szCs w:val="24"/>
            <w:lang w:eastAsia="zh-CN" w:bidi="hi-IN"/>
          </w:rPr>
          <w:t>1226 км</w:t>
        </w:r>
      </w:smartTag>
      <w:r w:rsidRPr="0038673E">
        <w:rPr>
          <w:rFonts w:eastAsia="SimSun"/>
          <w:kern w:val="1"/>
          <w:szCs w:val="24"/>
          <w:lang w:eastAsia="zh-CN" w:bidi="hi-IN"/>
        </w:rPr>
        <w:t xml:space="preserve">, до Казани – </w:t>
      </w:r>
      <w:smartTag w:uri="urn:schemas-microsoft-com:office:smarttags" w:element="metricconverter">
        <w:smartTagPr>
          <w:attr w:name="ProductID" w:val="413 км"/>
        </w:smartTagPr>
        <w:r w:rsidRPr="0038673E">
          <w:rPr>
            <w:rFonts w:eastAsia="SimSun"/>
            <w:kern w:val="1"/>
            <w:szCs w:val="24"/>
            <w:lang w:eastAsia="zh-CN" w:bidi="hi-IN"/>
          </w:rPr>
          <w:t>413 км</w:t>
        </w:r>
      </w:smartTag>
      <w:r w:rsidRPr="0038673E">
        <w:rPr>
          <w:rFonts w:eastAsia="SimSun"/>
          <w:kern w:val="1"/>
          <w:szCs w:val="24"/>
          <w:lang w:eastAsia="zh-CN" w:bidi="hi-IN"/>
        </w:rPr>
        <w:t xml:space="preserve">, до Перми – </w:t>
      </w:r>
      <w:smartTag w:uri="urn:schemas-microsoft-com:office:smarttags" w:element="metricconverter">
        <w:smartTagPr>
          <w:attr w:name="ProductID" w:val="310 км"/>
        </w:smartTagPr>
        <w:r w:rsidRPr="0038673E">
          <w:rPr>
            <w:rFonts w:eastAsia="SimSun"/>
            <w:kern w:val="1"/>
            <w:szCs w:val="24"/>
            <w:lang w:eastAsia="zh-CN" w:bidi="hi-IN"/>
          </w:rPr>
          <w:t>310 км</w:t>
        </w:r>
      </w:smartTag>
      <w:r w:rsidRPr="0038673E">
        <w:rPr>
          <w:rFonts w:eastAsia="SimSun"/>
          <w:kern w:val="1"/>
          <w:szCs w:val="24"/>
          <w:lang w:eastAsia="zh-CN" w:bidi="hi-IN"/>
        </w:rPr>
        <w:t xml:space="preserve">, до Уфы – </w:t>
      </w:r>
      <w:smartTag w:uri="urn:schemas-microsoft-com:office:smarttags" w:element="metricconverter">
        <w:smartTagPr>
          <w:attr w:name="ProductID" w:val="283 км"/>
        </w:smartTagPr>
        <w:r w:rsidRPr="0038673E">
          <w:rPr>
            <w:rFonts w:eastAsia="SimSun"/>
            <w:kern w:val="1"/>
            <w:szCs w:val="24"/>
            <w:lang w:eastAsia="zh-CN" w:bidi="hi-IN"/>
          </w:rPr>
          <w:t>283 км</w:t>
        </w:r>
      </w:smartTag>
      <w:r w:rsidRPr="0038673E">
        <w:rPr>
          <w:rFonts w:eastAsia="SimSun"/>
          <w:kern w:val="1"/>
          <w:szCs w:val="24"/>
          <w:lang w:eastAsia="zh-CN" w:bidi="hi-IN"/>
        </w:rPr>
        <w:t>.</w:t>
      </w:r>
    </w:p>
    <w:p w:rsidR="006C5CB9" w:rsidRPr="0038673E" w:rsidRDefault="006C5CB9" w:rsidP="00040037">
      <w:pPr>
        <w:widowControl w:val="0"/>
        <w:suppressAutoHyphens/>
        <w:ind w:left="0" w:firstLine="709"/>
        <w:contextualSpacing/>
        <w:jc w:val="both"/>
        <w:rPr>
          <w:rFonts w:eastAsia="SimSun"/>
          <w:kern w:val="1"/>
          <w:szCs w:val="24"/>
          <w:lang w:eastAsia="zh-CN" w:bidi="hi-IN"/>
        </w:rPr>
      </w:pPr>
    </w:p>
    <w:p w:rsidR="006C5CB9" w:rsidRPr="0038673E" w:rsidRDefault="006C5CB9" w:rsidP="00040037">
      <w:pPr>
        <w:widowControl w:val="0"/>
        <w:suppressAutoHyphens/>
        <w:ind w:left="0" w:firstLine="709"/>
        <w:contextualSpacing/>
        <w:jc w:val="both"/>
        <w:rPr>
          <w:kern w:val="1"/>
          <w:szCs w:val="24"/>
          <w:lang w:eastAsia="zh-CN" w:bidi="hi-IN"/>
        </w:rPr>
      </w:pPr>
      <w:r w:rsidRPr="0038673E">
        <w:rPr>
          <w:rFonts w:eastAsia="SimSun"/>
          <w:kern w:val="1"/>
          <w:szCs w:val="24"/>
          <w:lang w:eastAsia="zh-CN" w:bidi="hi-IN"/>
        </w:rPr>
        <w:t xml:space="preserve">На 1 января </w:t>
      </w:r>
      <w:smartTag w:uri="urn:schemas-microsoft-com:office:smarttags" w:element="metricconverter">
        <w:smartTagPr>
          <w:attr w:name="ProductID" w:val="2023 г"/>
        </w:smartTagPr>
        <w:r w:rsidRPr="0038673E">
          <w:rPr>
            <w:rFonts w:eastAsia="SimSun"/>
            <w:kern w:val="1"/>
            <w:szCs w:val="24"/>
            <w:lang w:eastAsia="zh-CN" w:bidi="hi-IN"/>
          </w:rPr>
          <w:t>202</w:t>
        </w:r>
        <w:r>
          <w:rPr>
            <w:rFonts w:eastAsia="SimSun"/>
            <w:kern w:val="1"/>
            <w:szCs w:val="24"/>
            <w:lang w:eastAsia="zh-CN" w:bidi="hi-IN"/>
          </w:rPr>
          <w:t>3</w:t>
        </w:r>
        <w:r w:rsidRPr="0038673E">
          <w:rPr>
            <w:rFonts w:eastAsia="SimSun"/>
            <w:kern w:val="1"/>
            <w:szCs w:val="24"/>
            <w:lang w:eastAsia="zh-CN" w:bidi="hi-IN"/>
          </w:rPr>
          <w:t xml:space="preserve"> г</w:t>
        </w:r>
      </w:smartTag>
      <w:r w:rsidRPr="0038673E">
        <w:rPr>
          <w:rFonts w:eastAsia="SimSun"/>
          <w:kern w:val="1"/>
          <w:szCs w:val="24"/>
          <w:lang w:eastAsia="zh-CN" w:bidi="hi-IN"/>
        </w:rPr>
        <w:t>. численность населения города Сарапула составляет 9</w:t>
      </w:r>
      <w:r>
        <w:rPr>
          <w:rFonts w:eastAsia="SimSun"/>
          <w:kern w:val="1"/>
          <w:szCs w:val="24"/>
          <w:lang w:eastAsia="zh-CN" w:bidi="hi-IN"/>
        </w:rPr>
        <w:t>0</w:t>
      </w:r>
      <w:r w:rsidRPr="0038673E">
        <w:rPr>
          <w:rFonts w:eastAsia="SimSun"/>
          <w:kern w:val="1"/>
          <w:szCs w:val="24"/>
          <w:lang w:eastAsia="zh-CN" w:bidi="hi-IN"/>
        </w:rPr>
        <w:t>,</w:t>
      </w:r>
      <w:r>
        <w:rPr>
          <w:rFonts w:eastAsia="SimSun"/>
          <w:kern w:val="1"/>
          <w:szCs w:val="24"/>
          <w:lang w:eastAsia="zh-CN" w:bidi="hi-IN"/>
        </w:rPr>
        <w:t>260</w:t>
      </w:r>
      <w:r w:rsidRPr="0038673E">
        <w:rPr>
          <w:rFonts w:eastAsia="SimSun"/>
          <w:kern w:val="1"/>
          <w:szCs w:val="24"/>
          <w:lang w:eastAsia="zh-CN" w:bidi="hi-IN"/>
        </w:rPr>
        <w:t xml:space="preserve"> тыс. человек. Город Сарапул по численности населения занимает 3 место среди городов Удмуртской Республики. </w:t>
      </w:r>
      <w:r w:rsidRPr="0038673E">
        <w:rPr>
          <w:kern w:val="1"/>
          <w:szCs w:val="24"/>
          <w:lang w:eastAsia="zh-CN" w:bidi="hi-IN"/>
        </w:rPr>
        <w:t xml:space="preserve">Демографическая ситуация в городе Сарапуле свидетельствует о поступательном сокращении численности населения. </w:t>
      </w:r>
    </w:p>
    <w:p w:rsidR="006C5CB9" w:rsidRDefault="006C5CB9" w:rsidP="00040037">
      <w:pPr>
        <w:ind w:left="0" w:firstLine="709"/>
        <w:jc w:val="both"/>
        <w:rPr>
          <w:rFonts w:eastAsia="SimSun"/>
          <w:kern w:val="1"/>
          <w:szCs w:val="24"/>
          <w:lang w:eastAsia="zh-CN" w:bidi="hi-IN"/>
        </w:rPr>
      </w:pPr>
      <w:r w:rsidRPr="003C2D77">
        <w:rPr>
          <w:szCs w:val="24"/>
        </w:rPr>
        <w:t xml:space="preserve">Численность занятого населения в </w:t>
      </w:r>
      <w:smartTag w:uri="urn:schemas-microsoft-com:office:smarttags" w:element="metricconverter">
        <w:smartTagPr>
          <w:attr w:name="ProductID" w:val="2022 г"/>
        </w:smartTagPr>
        <w:r w:rsidRPr="003C2D77">
          <w:rPr>
            <w:szCs w:val="24"/>
          </w:rPr>
          <w:t>202</w:t>
        </w:r>
        <w:r>
          <w:rPr>
            <w:szCs w:val="24"/>
          </w:rPr>
          <w:t>2</w:t>
        </w:r>
        <w:r w:rsidRPr="003C2D77">
          <w:rPr>
            <w:szCs w:val="24"/>
          </w:rPr>
          <w:t xml:space="preserve"> г</w:t>
        </w:r>
      </w:smartTag>
      <w:r w:rsidRPr="003C2D77">
        <w:rPr>
          <w:szCs w:val="24"/>
        </w:rPr>
        <w:t xml:space="preserve">. увеличилась на </w:t>
      </w:r>
      <w:r>
        <w:rPr>
          <w:szCs w:val="24"/>
        </w:rPr>
        <w:t>4</w:t>
      </w:r>
      <w:r w:rsidRPr="003C2D77">
        <w:rPr>
          <w:szCs w:val="24"/>
        </w:rPr>
        <w:t>% к предыдущему году и составила 3</w:t>
      </w:r>
      <w:r>
        <w:rPr>
          <w:szCs w:val="24"/>
        </w:rPr>
        <w:t>2</w:t>
      </w:r>
      <w:r w:rsidRPr="003C2D77">
        <w:rPr>
          <w:szCs w:val="24"/>
        </w:rPr>
        <w:t>,</w:t>
      </w:r>
      <w:r>
        <w:rPr>
          <w:szCs w:val="24"/>
        </w:rPr>
        <w:t>379</w:t>
      </w:r>
      <w:r w:rsidRPr="003C2D77">
        <w:rPr>
          <w:szCs w:val="24"/>
        </w:rPr>
        <w:t xml:space="preserve"> тыс. человек. Отмечено </w:t>
      </w:r>
      <w:r>
        <w:rPr>
          <w:szCs w:val="24"/>
        </w:rPr>
        <w:t>ув</w:t>
      </w:r>
      <w:r>
        <w:rPr>
          <w:szCs w:val="24"/>
        </w:rPr>
        <w:t>е</w:t>
      </w:r>
      <w:r>
        <w:rPr>
          <w:szCs w:val="24"/>
        </w:rPr>
        <w:t xml:space="preserve">личение </w:t>
      </w:r>
      <w:r w:rsidRPr="003C2D77">
        <w:rPr>
          <w:szCs w:val="24"/>
        </w:rPr>
        <w:t>численности работников крупных и средних предприятий</w:t>
      </w:r>
      <w:r w:rsidRPr="003C2D77">
        <w:rPr>
          <w:rFonts w:eastAsia="SimSun"/>
          <w:kern w:val="1"/>
          <w:szCs w:val="24"/>
          <w:lang w:eastAsia="zh-CN" w:bidi="hi-IN"/>
        </w:rPr>
        <w:t xml:space="preserve"> к 202</w:t>
      </w:r>
      <w:r>
        <w:rPr>
          <w:rFonts w:eastAsia="SimSun"/>
          <w:kern w:val="1"/>
          <w:szCs w:val="24"/>
          <w:lang w:eastAsia="zh-CN" w:bidi="hi-IN"/>
        </w:rPr>
        <w:t>1</w:t>
      </w:r>
      <w:r w:rsidRPr="003C2D77">
        <w:rPr>
          <w:rFonts w:eastAsia="SimSun"/>
          <w:kern w:val="1"/>
          <w:szCs w:val="24"/>
          <w:lang w:eastAsia="zh-CN" w:bidi="hi-IN"/>
        </w:rPr>
        <w:t xml:space="preserve"> году</w:t>
      </w:r>
      <w:r w:rsidRPr="003C2D77">
        <w:rPr>
          <w:szCs w:val="24"/>
        </w:rPr>
        <w:t xml:space="preserve"> – на </w:t>
      </w:r>
      <w:r>
        <w:rPr>
          <w:szCs w:val="24"/>
        </w:rPr>
        <w:t>0</w:t>
      </w:r>
      <w:r w:rsidRPr="003C2D77">
        <w:rPr>
          <w:szCs w:val="24"/>
        </w:rPr>
        <w:t xml:space="preserve">,1%. На </w:t>
      </w:r>
      <w:r>
        <w:rPr>
          <w:szCs w:val="24"/>
        </w:rPr>
        <w:t>0,2</w:t>
      </w:r>
      <w:r w:rsidRPr="003C2D77">
        <w:rPr>
          <w:szCs w:val="24"/>
        </w:rPr>
        <w:t xml:space="preserve">% снизилась </w:t>
      </w:r>
      <w:r w:rsidRPr="003C2D77">
        <w:rPr>
          <w:rFonts w:eastAsia="SimSun"/>
          <w:kern w:val="1"/>
          <w:szCs w:val="24"/>
          <w:lang w:eastAsia="zh-CN" w:bidi="hi-IN"/>
        </w:rPr>
        <w:t>численность работников субъектов малого и среднего предпринимательства</w:t>
      </w:r>
      <w:r>
        <w:rPr>
          <w:rFonts w:eastAsia="SimSun"/>
          <w:kern w:val="1"/>
          <w:szCs w:val="24"/>
          <w:lang w:eastAsia="zh-CN" w:bidi="hi-IN"/>
        </w:rPr>
        <w:t xml:space="preserve"> без учета самозанятых граждан и составила 9 060 чел.</w:t>
      </w:r>
    </w:p>
    <w:p w:rsidR="006C5CB9" w:rsidRPr="003C2D77" w:rsidRDefault="006C5CB9" w:rsidP="00040037">
      <w:pPr>
        <w:ind w:left="0" w:firstLine="709"/>
        <w:jc w:val="both"/>
        <w:rPr>
          <w:rFonts w:eastAsia="SimSun"/>
          <w:kern w:val="1"/>
          <w:szCs w:val="24"/>
          <w:lang w:eastAsia="zh-CN" w:bidi="hi-IN"/>
        </w:rPr>
      </w:pPr>
      <w:r>
        <w:rPr>
          <w:rFonts w:eastAsia="SimSun"/>
          <w:kern w:val="1"/>
          <w:szCs w:val="24"/>
          <w:lang w:eastAsia="zh-CN" w:bidi="hi-IN"/>
        </w:rPr>
        <w:t>С учетом самозанятых граждан общая численность работников малого и среднего предпринимательства по итогам 2022 года в</w:t>
      </w:r>
      <w:r>
        <w:rPr>
          <w:rFonts w:eastAsia="SimSun"/>
          <w:kern w:val="1"/>
          <w:szCs w:val="24"/>
          <w:lang w:eastAsia="zh-CN" w:bidi="hi-IN"/>
        </w:rPr>
        <w:t>ы</w:t>
      </w:r>
      <w:r>
        <w:rPr>
          <w:rFonts w:eastAsia="SimSun"/>
          <w:kern w:val="1"/>
          <w:szCs w:val="24"/>
          <w:lang w:eastAsia="zh-CN" w:bidi="hi-IN"/>
        </w:rPr>
        <w:t>росла на 11% и составила 12 622 чел.</w:t>
      </w:r>
    </w:p>
    <w:p w:rsidR="006C5CB9" w:rsidRPr="003C2D77" w:rsidRDefault="006C5CB9" w:rsidP="00040037">
      <w:pPr>
        <w:ind w:left="0" w:firstLine="709"/>
        <w:jc w:val="both"/>
        <w:rPr>
          <w:szCs w:val="24"/>
        </w:rPr>
      </w:pPr>
    </w:p>
    <w:p w:rsidR="006C5CB9" w:rsidRPr="00DA6952" w:rsidRDefault="006C5CB9" w:rsidP="00040037">
      <w:pPr>
        <w:ind w:left="0" w:firstLine="709"/>
        <w:jc w:val="both"/>
        <w:rPr>
          <w:szCs w:val="24"/>
        </w:rPr>
      </w:pPr>
      <w:r w:rsidRPr="00DA6952">
        <w:rPr>
          <w:szCs w:val="24"/>
        </w:rPr>
        <w:t xml:space="preserve">Среднемесячная заработная плата по городу по итогам </w:t>
      </w:r>
      <w:smartTag w:uri="urn:schemas-microsoft-com:office:smarttags" w:element="metricconverter">
        <w:smartTagPr>
          <w:attr w:name="ProductID" w:val="2022 г"/>
        </w:smartTagPr>
        <w:r w:rsidRPr="00DA6952">
          <w:rPr>
            <w:szCs w:val="24"/>
          </w:rPr>
          <w:t>202</w:t>
        </w:r>
        <w:r>
          <w:rPr>
            <w:szCs w:val="24"/>
          </w:rPr>
          <w:t>2</w:t>
        </w:r>
        <w:r w:rsidRPr="00DA6952">
          <w:rPr>
            <w:szCs w:val="24"/>
          </w:rPr>
          <w:t xml:space="preserve"> г</w:t>
        </w:r>
      </w:smartTag>
      <w:r w:rsidRPr="00DA6952">
        <w:rPr>
          <w:szCs w:val="24"/>
        </w:rPr>
        <w:t xml:space="preserve">. составила </w:t>
      </w:r>
      <w:r>
        <w:rPr>
          <w:szCs w:val="24"/>
        </w:rPr>
        <w:t>45 </w:t>
      </w:r>
      <w:r w:rsidRPr="004D7069">
        <w:rPr>
          <w:szCs w:val="24"/>
        </w:rPr>
        <w:t xml:space="preserve">315,3 </w:t>
      </w:r>
      <w:r w:rsidRPr="00DA6952">
        <w:rPr>
          <w:szCs w:val="24"/>
        </w:rPr>
        <w:t>руб., что на 1</w:t>
      </w:r>
      <w:r>
        <w:rPr>
          <w:szCs w:val="24"/>
        </w:rPr>
        <w:t>5</w:t>
      </w:r>
      <w:r w:rsidRPr="00DA6952">
        <w:rPr>
          <w:szCs w:val="24"/>
        </w:rPr>
        <w:t>,</w:t>
      </w:r>
      <w:r>
        <w:rPr>
          <w:szCs w:val="24"/>
        </w:rPr>
        <w:t>3</w:t>
      </w:r>
      <w:r w:rsidRPr="00DA6952">
        <w:rPr>
          <w:szCs w:val="24"/>
        </w:rPr>
        <w:t xml:space="preserve">% больше, чем по итогам </w:t>
      </w:r>
      <w:smartTag w:uri="urn:schemas-microsoft-com:office:smarttags" w:element="metricconverter">
        <w:smartTagPr>
          <w:attr w:name="ProductID" w:val="2021 г"/>
        </w:smartTagPr>
        <w:r w:rsidRPr="00DA6952">
          <w:rPr>
            <w:szCs w:val="24"/>
          </w:rPr>
          <w:t>202</w:t>
        </w:r>
        <w:r>
          <w:rPr>
            <w:szCs w:val="24"/>
          </w:rPr>
          <w:t>1</w:t>
        </w:r>
        <w:r w:rsidRPr="00DA6952">
          <w:rPr>
            <w:szCs w:val="24"/>
          </w:rPr>
          <w:t xml:space="preserve"> г</w:t>
        </w:r>
      </w:smartTag>
      <w:r w:rsidRPr="00DA6952">
        <w:rPr>
          <w:szCs w:val="24"/>
        </w:rPr>
        <w:t>.</w:t>
      </w:r>
    </w:p>
    <w:p w:rsidR="006C5CB9" w:rsidRPr="00DA6952" w:rsidRDefault="006C5CB9" w:rsidP="00040037">
      <w:pPr>
        <w:widowControl w:val="0"/>
        <w:suppressAutoHyphens/>
        <w:ind w:left="0" w:firstLine="709"/>
        <w:jc w:val="both"/>
        <w:rPr>
          <w:rFonts w:eastAsia="SimSun"/>
          <w:kern w:val="1"/>
          <w:szCs w:val="24"/>
          <w:lang w:eastAsia="zh-CN" w:bidi="hi-IN"/>
        </w:rPr>
      </w:pPr>
    </w:p>
    <w:p w:rsidR="006C5CB9" w:rsidRPr="00DA6952" w:rsidRDefault="006C5CB9" w:rsidP="00040037">
      <w:pPr>
        <w:ind w:left="0" w:firstLine="709"/>
        <w:jc w:val="both"/>
        <w:rPr>
          <w:rFonts w:eastAsia="SimSun"/>
          <w:kern w:val="1"/>
          <w:szCs w:val="24"/>
          <w:lang w:eastAsia="zh-CN" w:bidi="hi-IN"/>
        </w:rPr>
      </w:pPr>
      <w:r w:rsidRPr="00DA6952">
        <w:rPr>
          <w:rFonts w:eastAsia="SimSun"/>
          <w:kern w:val="1"/>
          <w:szCs w:val="24"/>
          <w:lang w:eastAsia="zh-CN" w:bidi="hi-IN"/>
        </w:rPr>
        <w:t>На 1 января 202</w:t>
      </w:r>
      <w:r>
        <w:rPr>
          <w:rFonts w:eastAsia="SimSun"/>
          <w:kern w:val="1"/>
          <w:szCs w:val="24"/>
          <w:lang w:eastAsia="zh-CN" w:bidi="hi-IN"/>
        </w:rPr>
        <w:t>3</w:t>
      </w:r>
      <w:r w:rsidRPr="00DA6952">
        <w:rPr>
          <w:rFonts w:eastAsia="SimSun"/>
          <w:kern w:val="1"/>
          <w:szCs w:val="24"/>
          <w:lang w:eastAsia="zh-CN" w:bidi="hi-IN"/>
        </w:rPr>
        <w:t xml:space="preserve"> года численность официально зарегистрированных безработных граждан составила </w:t>
      </w:r>
      <w:r>
        <w:rPr>
          <w:rFonts w:eastAsia="SimSun"/>
          <w:kern w:val="1"/>
          <w:szCs w:val="24"/>
          <w:lang w:eastAsia="zh-CN" w:bidi="hi-IN"/>
        </w:rPr>
        <w:t>255</w:t>
      </w:r>
      <w:r w:rsidRPr="00DA6952">
        <w:rPr>
          <w:rFonts w:eastAsia="SimSun"/>
          <w:kern w:val="1"/>
          <w:szCs w:val="24"/>
          <w:lang w:eastAsia="zh-CN" w:bidi="hi-IN"/>
        </w:rPr>
        <w:t xml:space="preserve"> чел., что на </w:t>
      </w:r>
      <w:r>
        <w:rPr>
          <w:rFonts w:eastAsia="SimSun"/>
          <w:kern w:val="1"/>
          <w:szCs w:val="24"/>
          <w:lang w:eastAsia="zh-CN" w:bidi="hi-IN"/>
        </w:rPr>
        <w:t xml:space="preserve">222 </w:t>
      </w:r>
      <w:r w:rsidRPr="00DA6952">
        <w:rPr>
          <w:rFonts w:eastAsia="SimSun"/>
          <w:kern w:val="1"/>
          <w:szCs w:val="24"/>
          <w:lang w:eastAsia="zh-CN" w:bidi="hi-IN"/>
        </w:rPr>
        <w:t xml:space="preserve">чел., или на </w:t>
      </w:r>
      <w:r>
        <w:rPr>
          <w:rFonts w:eastAsia="SimSun"/>
          <w:kern w:val="1"/>
          <w:szCs w:val="24"/>
          <w:lang w:eastAsia="zh-CN" w:bidi="hi-IN"/>
        </w:rPr>
        <w:t>46,5</w:t>
      </w:r>
      <w:r w:rsidRPr="00DA6952">
        <w:rPr>
          <w:rFonts w:eastAsia="SimSun"/>
          <w:kern w:val="1"/>
          <w:szCs w:val="24"/>
          <w:lang w:eastAsia="zh-CN" w:bidi="hi-IN"/>
        </w:rPr>
        <w:t>%, ниже значения прошлого года. Уровень зарегистрированной безработицы составил 0,</w:t>
      </w:r>
      <w:r>
        <w:rPr>
          <w:rFonts w:eastAsia="SimSun"/>
          <w:kern w:val="1"/>
          <w:szCs w:val="24"/>
          <w:lang w:eastAsia="zh-CN" w:bidi="hi-IN"/>
        </w:rPr>
        <w:t>51</w:t>
      </w:r>
      <w:r w:rsidRPr="00DA6952">
        <w:rPr>
          <w:rFonts w:eastAsia="SimSun"/>
          <w:kern w:val="1"/>
          <w:szCs w:val="24"/>
          <w:lang w:eastAsia="zh-CN" w:bidi="hi-IN"/>
        </w:rPr>
        <w:t>% (-0,</w:t>
      </w:r>
      <w:r>
        <w:rPr>
          <w:rFonts w:eastAsia="SimSun"/>
          <w:kern w:val="1"/>
          <w:szCs w:val="24"/>
          <w:lang w:eastAsia="zh-CN" w:bidi="hi-IN"/>
        </w:rPr>
        <w:t>4</w:t>
      </w:r>
      <w:r w:rsidRPr="00DA6952">
        <w:rPr>
          <w:rFonts w:eastAsia="SimSun"/>
          <w:kern w:val="1"/>
          <w:szCs w:val="24"/>
          <w:lang w:eastAsia="zh-CN" w:bidi="hi-IN"/>
        </w:rPr>
        <w:t>5 п.п. к АППГ).</w:t>
      </w:r>
    </w:p>
    <w:p w:rsidR="006C5CB9" w:rsidRPr="00DA6952" w:rsidRDefault="006C5CB9" w:rsidP="00040037">
      <w:pPr>
        <w:ind w:left="0" w:firstLine="709"/>
        <w:jc w:val="both"/>
        <w:rPr>
          <w:strike/>
          <w:szCs w:val="24"/>
        </w:rPr>
      </w:pPr>
    </w:p>
    <w:p w:rsidR="006C5CB9" w:rsidRPr="009C25F8" w:rsidRDefault="006C5CB9" w:rsidP="00040037">
      <w:pPr>
        <w:ind w:left="0" w:firstLine="709"/>
        <w:jc w:val="both"/>
        <w:rPr>
          <w:szCs w:val="24"/>
        </w:rPr>
      </w:pPr>
      <w:r>
        <w:rPr>
          <w:szCs w:val="24"/>
        </w:rPr>
        <w:t>По предварительной оценке о</w:t>
      </w:r>
      <w:r w:rsidRPr="009C25F8">
        <w:rPr>
          <w:szCs w:val="24"/>
        </w:rPr>
        <w:t>бъем розничного товарооборота за 202</w:t>
      </w:r>
      <w:r>
        <w:rPr>
          <w:szCs w:val="24"/>
        </w:rPr>
        <w:t>2</w:t>
      </w:r>
      <w:r w:rsidRPr="009C25F8">
        <w:rPr>
          <w:szCs w:val="24"/>
        </w:rPr>
        <w:t xml:space="preserve"> год составил </w:t>
      </w:r>
      <w:r>
        <w:rPr>
          <w:szCs w:val="24"/>
        </w:rPr>
        <w:t xml:space="preserve">21 142,0 </w:t>
      </w:r>
      <w:r w:rsidRPr="009C25F8">
        <w:rPr>
          <w:szCs w:val="24"/>
        </w:rPr>
        <w:t>млн. руб. (+</w:t>
      </w:r>
      <w:r>
        <w:rPr>
          <w:szCs w:val="24"/>
        </w:rPr>
        <w:t>17,4</w:t>
      </w:r>
      <w:r w:rsidRPr="009C25F8">
        <w:rPr>
          <w:szCs w:val="24"/>
        </w:rPr>
        <w:t>% к итогам 202</w:t>
      </w:r>
      <w:r>
        <w:rPr>
          <w:szCs w:val="24"/>
        </w:rPr>
        <w:t>1</w:t>
      </w:r>
      <w:r w:rsidRPr="009C25F8">
        <w:rPr>
          <w:szCs w:val="24"/>
        </w:rPr>
        <w:t xml:space="preserve"> года), в том числе оборот розничной торговли – </w:t>
      </w:r>
      <w:r>
        <w:rPr>
          <w:szCs w:val="24"/>
        </w:rPr>
        <w:t>20 308,2</w:t>
      </w:r>
      <w:r w:rsidRPr="009C25F8">
        <w:rPr>
          <w:szCs w:val="24"/>
        </w:rPr>
        <w:t xml:space="preserve"> млн. руб., что в действующих ценах на </w:t>
      </w:r>
      <w:r>
        <w:rPr>
          <w:szCs w:val="24"/>
        </w:rPr>
        <w:t>17</w:t>
      </w:r>
      <w:r w:rsidRPr="009C25F8">
        <w:rPr>
          <w:szCs w:val="24"/>
        </w:rPr>
        <w:t>,6% выше предыдущего года</w:t>
      </w:r>
      <w:r>
        <w:rPr>
          <w:szCs w:val="24"/>
        </w:rPr>
        <w:t xml:space="preserve">. </w:t>
      </w:r>
      <w:r w:rsidRPr="00F44A00">
        <w:rPr>
          <w:szCs w:val="24"/>
        </w:rPr>
        <w:t>По обороту розничной торговли на душу населения город Сарапул занимает второе место среди городов Удмуртской Республики</w:t>
      </w:r>
    </w:p>
    <w:p w:rsidR="006C5CB9" w:rsidRPr="00F44A00" w:rsidRDefault="006C5CB9" w:rsidP="00040037">
      <w:pPr>
        <w:pStyle w:val="msonormalbullet2gifbullet1gifbullet2gif"/>
        <w:spacing w:before="0" w:beforeAutospacing="0" w:after="0" w:afterAutospacing="0"/>
        <w:ind w:firstLine="709"/>
        <w:jc w:val="both"/>
      </w:pPr>
      <w:r w:rsidRPr="0091031C">
        <w:t xml:space="preserve">В городе функционирует  </w:t>
      </w:r>
      <w:r>
        <w:t>608</w:t>
      </w:r>
      <w:r w:rsidRPr="0091031C">
        <w:t xml:space="preserve">  объектов оптовой и розничной торговли</w:t>
      </w:r>
      <w:r>
        <w:t xml:space="preserve"> (площадью </w:t>
      </w:r>
      <w:smartTag w:uri="urn:schemas-microsoft-com:office:smarttags" w:element="metricconverter">
        <w:smartTagPr>
          <w:attr w:name="ProductID" w:val="110 132,2 кв. м"/>
        </w:smartTagPr>
        <w:r w:rsidRPr="0091031C">
          <w:t>110 132,2</w:t>
        </w:r>
        <w:r>
          <w:t xml:space="preserve"> </w:t>
        </w:r>
        <w:r w:rsidRPr="0091031C">
          <w:t>кв. м</w:t>
        </w:r>
      </w:smartTag>
      <w:r>
        <w:t>)</w:t>
      </w:r>
      <w:r w:rsidRPr="0091031C">
        <w:t>, 22 торговых центра</w:t>
      </w:r>
      <w:r>
        <w:t xml:space="preserve"> (</w:t>
      </w:r>
      <w:r w:rsidRPr="00A221A4">
        <w:t>26667,80</w:t>
      </w:r>
      <w:r>
        <w:t xml:space="preserve"> кв.м.)</w:t>
      </w:r>
      <w:r w:rsidRPr="0091031C">
        <w:t>, 123 нестационарных торговых объекта, 200 организаций общественного питания, 305 предприятий бытового обслуживания, 12 о</w:t>
      </w:r>
      <w:r w:rsidRPr="0091031C">
        <w:t>р</w:t>
      </w:r>
      <w:r w:rsidRPr="0091031C">
        <w:t xml:space="preserve">ганизаций гостиничного </w:t>
      </w:r>
      <w:r>
        <w:t>типа</w:t>
      </w:r>
      <w:r w:rsidRPr="0091031C">
        <w:t>.</w:t>
      </w:r>
      <w:r w:rsidRPr="00F44A00">
        <w:t xml:space="preserve"> </w:t>
      </w:r>
    </w:p>
    <w:p w:rsidR="006C5CB9" w:rsidRPr="00E23C68" w:rsidRDefault="006C5CB9" w:rsidP="00A221A4">
      <w:pPr>
        <w:pStyle w:val="preformatted"/>
        <w:spacing w:before="0" w:after="0"/>
        <w:ind w:firstLine="709"/>
        <w:jc w:val="both"/>
        <w:rPr>
          <w:rFonts w:ascii="Times New Roman" w:hAnsi="Times New Roman" w:cs="Times New Roman"/>
          <w:color w:val="auto"/>
          <w:sz w:val="24"/>
          <w:szCs w:val="24"/>
        </w:rPr>
      </w:pPr>
      <w:r w:rsidRPr="00A221A4">
        <w:rPr>
          <w:rFonts w:ascii="Times New Roman" w:hAnsi="Times New Roman" w:cs="Times New Roman"/>
          <w:color w:val="auto"/>
          <w:sz w:val="24"/>
          <w:szCs w:val="24"/>
        </w:rPr>
        <w:t xml:space="preserve">В стационарную розничную торговлю входят 198 предприятий по продаже продовольственных товаров торговой площадью </w:t>
      </w:r>
      <w:smartTag w:uri="urn:schemas-microsoft-com:office:smarttags" w:element="metricconverter">
        <w:smartTagPr>
          <w:attr w:name="ProductID" w:val="14304,60 кв. м"/>
        </w:smartTagPr>
        <w:r w:rsidRPr="00A221A4">
          <w:rPr>
            <w:rFonts w:ascii="Times New Roman" w:hAnsi="Times New Roman" w:cs="Times New Roman"/>
            <w:color w:val="auto"/>
            <w:sz w:val="24"/>
            <w:szCs w:val="24"/>
          </w:rPr>
          <w:t>14304,60 кв. м</w:t>
        </w:r>
      </w:smartTag>
      <w:r w:rsidRPr="00A221A4">
        <w:rPr>
          <w:rFonts w:ascii="Times New Roman" w:hAnsi="Times New Roman" w:cs="Times New Roman"/>
          <w:color w:val="auto"/>
          <w:sz w:val="24"/>
          <w:szCs w:val="24"/>
        </w:rPr>
        <w:t>, 333 предприятия по продаже непродовольственных товаров торговой площадью 46896,60  кв. м, 55 смешанных магазинов площадью 22263,20 кв.м.</w:t>
      </w:r>
      <w:r>
        <w:rPr>
          <w:rFonts w:ascii="Times New Roman" w:hAnsi="Times New Roman" w:cs="Times New Roman"/>
          <w:color w:val="auto"/>
          <w:sz w:val="24"/>
          <w:szCs w:val="24"/>
        </w:rPr>
        <w:t xml:space="preserve"> </w:t>
      </w:r>
    </w:p>
    <w:p w:rsidR="006C5CB9" w:rsidRPr="00A72586" w:rsidRDefault="006C5CB9" w:rsidP="00A221A4">
      <w:pPr>
        <w:pStyle w:val="preformatted"/>
        <w:spacing w:before="0" w:after="0"/>
        <w:ind w:firstLine="709"/>
        <w:jc w:val="both"/>
        <w:rPr>
          <w:rFonts w:ascii="Times New Roman" w:hAnsi="Times New Roman" w:cs="Times New Roman"/>
          <w:color w:val="FF0000"/>
          <w:sz w:val="24"/>
          <w:szCs w:val="24"/>
        </w:rPr>
      </w:pPr>
      <w:r w:rsidRPr="00726D97">
        <w:rPr>
          <w:rFonts w:ascii="Times New Roman" w:hAnsi="Times New Roman" w:cs="Times New Roman"/>
          <w:color w:val="auto"/>
          <w:sz w:val="24"/>
          <w:szCs w:val="24"/>
        </w:rPr>
        <w:lastRenderedPageBreak/>
        <w:t xml:space="preserve">Фактическая обеспеченность площадью стационарных торговых объектов на 1000 жителей составляет </w:t>
      </w:r>
      <w:smartTag w:uri="urn:schemas-microsoft-com:office:smarttags" w:element="metricconverter">
        <w:smartTagPr>
          <w:attr w:name="ProductID" w:val="1 179,4 кв. метров"/>
        </w:smartTagPr>
        <w:r w:rsidRPr="00726D97">
          <w:rPr>
            <w:rFonts w:ascii="Times New Roman" w:hAnsi="Times New Roman" w:cs="Times New Roman"/>
            <w:color w:val="auto"/>
            <w:sz w:val="24"/>
            <w:szCs w:val="24"/>
          </w:rPr>
          <w:t>1 179</w:t>
        </w:r>
        <w:r w:rsidRPr="00B66138">
          <w:rPr>
            <w:rFonts w:ascii="Times New Roman" w:hAnsi="Times New Roman" w:cs="Times New Roman"/>
            <w:color w:val="auto"/>
            <w:sz w:val="24"/>
            <w:szCs w:val="24"/>
          </w:rPr>
          <w:t>,4 кв. метров</w:t>
        </w:r>
      </w:smartTag>
      <w:r w:rsidRPr="00B66138">
        <w:rPr>
          <w:rFonts w:ascii="Times New Roman" w:hAnsi="Times New Roman" w:cs="Times New Roman"/>
          <w:color w:val="auto"/>
          <w:sz w:val="24"/>
          <w:szCs w:val="24"/>
        </w:rPr>
        <w:t xml:space="preserve">, в том </w:t>
      </w:r>
      <w:r w:rsidRPr="00B66138">
        <w:rPr>
          <w:rFonts w:ascii="Times New Roman" w:hAnsi="Times New Roman" w:cs="Times New Roman"/>
          <w:sz w:val="24"/>
          <w:szCs w:val="24"/>
        </w:rPr>
        <w:t xml:space="preserve">числе продовольственными товарами – </w:t>
      </w:r>
      <w:smartTag w:uri="urn:schemas-microsoft-com:office:smarttags" w:element="metricconverter">
        <w:smartTagPr>
          <w:attr w:name="ProductID" w:val="391,6 кв. м"/>
        </w:smartTagPr>
        <w:r w:rsidRPr="00B66138">
          <w:rPr>
            <w:rFonts w:ascii="Times New Roman" w:hAnsi="Times New Roman" w:cs="Times New Roman"/>
            <w:sz w:val="24"/>
            <w:szCs w:val="24"/>
          </w:rPr>
          <w:t>391,6 кв. м</w:t>
        </w:r>
      </w:smartTag>
      <w:r w:rsidRPr="00B66138">
        <w:rPr>
          <w:rFonts w:ascii="Times New Roman" w:hAnsi="Times New Roman" w:cs="Times New Roman"/>
          <w:sz w:val="24"/>
          <w:szCs w:val="24"/>
        </w:rPr>
        <w:t xml:space="preserve">, непродовольственными товарами – </w:t>
      </w:r>
      <w:smartTag w:uri="urn:schemas-microsoft-com:office:smarttags" w:element="metricconverter">
        <w:smartTagPr>
          <w:attr w:name="ProductID" w:val="787,8 кв. м"/>
        </w:smartTagPr>
        <w:r w:rsidRPr="00B66138">
          <w:rPr>
            <w:rFonts w:ascii="Times New Roman" w:hAnsi="Times New Roman" w:cs="Times New Roman"/>
            <w:sz w:val="24"/>
            <w:szCs w:val="24"/>
          </w:rPr>
          <w:t>787,8 кв. м</w:t>
        </w:r>
      </w:smartTag>
      <w:r w:rsidRPr="00B66138">
        <w:rPr>
          <w:rFonts w:ascii="Times New Roman" w:hAnsi="Times New Roman" w:cs="Times New Roman"/>
          <w:sz w:val="24"/>
          <w:szCs w:val="24"/>
        </w:rPr>
        <w:t>, что больше нормативов минимальной обеспеченности населения, установленных в соответствии с постановлением Правительства Удмуртской Республики от</w:t>
      </w:r>
      <w:r w:rsidRPr="00726D97">
        <w:rPr>
          <w:rFonts w:ascii="Times New Roman" w:hAnsi="Times New Roman" w:cs="Times New Roman"/>
          <w:sz w:val="24"/>
          <w:szCs w:val="24"/>
        </w:rPr>
        <w:t xml:space="preserve"> 26 декабря 2016 года № 554 «Об установлении Удмуртской Республики площадью торговых объектов» в 2,4 раза (</w:t>
      </w:r>
      <w:smartTag w:uri="urn:schemas-microsoft-com:office:smarttags" w:element="metricconverter">
        <w:smartTagPr>
          <w:attr w:name="ProductID" w:val="489 кв. м"/>
        </w:smartTagPr>
        <w:r w:rsidRPr="00726D97">
          <w:rPr>
            <w:rFonts w:ascii="Times New Roman" w:hAnsi="Times New Roman" w:cs="Times New Roman"/>
            <w:sz w:val="24"/>
            <w:szCs w:val="24"/>
          </w:rPr>
          <w:t>489 кв.</w:t>
        </w:r>
        <w:r>
          <w:rPr>
            <w:rFonts w:ascii="Times New Roman" w:hAnsi="Times New Roman" w:cs="Times New Roman"/>
            <w:sz w:val="24"/>
            <w:szCs w:val="24"/>
          </w:rPr>
          <w:t xml:space="preserve"> </w:t>
        </w:r>
        <w:r w:rsidRPr="00726D97">
          <w:rPr>
            <w:rFonts w:ascii="Times New Roman" w:hAnsi="Times New Roman" w:cs="Times New Roman"/>
            <w:sz w:val="24"/>
            <w:szCs w:val="24"/>
          </w:rPr>
          <w:t>м</w:t>
        </w:r>
      </w:smartTag>
      <w:r w:rsidRPr="00726D97">
        <w:rPr>
          <w:rFonts w:ascii="Times New Roman" w:hAnsi="Times New Roman" w:cs="Times New Roman"/>
          <w:sz w:val="24"/>
          <w:szCs w:val="24"/>
        </w:rPr>
        <w:t>.).</w:t>
      </w:r>
    </w:p>
    <w:p w:rsidR="006C5CB9" w:rsidRPr="0091031C" w:rsidRDefault="006C5CB9" w:rsidP="0091031C">
      <w:pPr>
        <w:shd w:val="clear" w:color="auto" w:fill="FFFFFF"/>
        <w:suppressAutoHyphens/>
        <w:ind w:left="0" w:firstLine="709"/>
        <w:jc w:val="both"/>
        <w:rPr>
          <w:kern w:val="1"/>
          <w:szCs w:val="24"/>
          <w:lang w:eastAsia="ar-SA"/>
        </w:rPr>
      </w:pPr>
      <w:r w:rsidRPr="0091031C">
        <w:rPr>
          <w:kern w:val="1"/>
          <w:szCs w:val="24"/>
          <w:lang w:eastAsia="ar-SA"/>
        </w:rPr>
        <w:t>Обеспечение лекарственными средствами населения города осуществляют 32 аптеки и 12 аптечных пунктов. Функционирует 18 автозаправочных и 7 газозаправочных станций.</w:t>
      </w:r>
    </w:p>
    <w:p w:rsidR="006C5CB9" w:rsidRPr="00A72586" w:rsidRDefault="006C5CB9" w:rsidP="00040037">
      <w:pPr>
        <w:ind w:left="0" w:firstLine="709"/>
        <w:jc w:val="both"/>
        <w:rPr>
          <w:color w:val="FF0000"/>
          <w:szCs w:val="24"/>
        </w:rPr>
      </w:pPr>
    </w:p>
    <w:p w:rsidR="006C5CB9" w:rsidRPr="00FF32AF" w:rsidRDefault="006C5CB9" w:rsidP="00040037">
      <w:pPr>
        <w:pStyle w:val="1"/>
        <w:widowControl/>
        <w:jc w:val="center"/>
        <w:rPr>
          <w:rFonts w:ascii="Times New Roman" w:hAnsi="Times New Roman"/>
          <w:bCs w:val="0"/>
          <w:sz w:val="24"/>
          <w:szCs w:val="24"/>
        </w:rPr>
      </w:pPr>
      <w:r w:rsidRPr="00FF32AF">
        <w:rPr>
          <w:rFonts w:ascii="Times New Roman" w:hAnsi="Times New Roman"/>
          <w:bCs w:val="0"/>
          <w:sz w:val="24"/>
          <w:szCs w:val="24"/>
        </w:rPr>
        <w:t xml:space="preserve">II. Описание показателей для оценки эффективности деятельности </w:t>
      </w:r>
    </w:p>
    <w:p w:rsidR="006C5CB9" w:rsidRPr="00FF32AF" w:rsidRDefault="006C5CB9" w:rsidP="00040037">
      <w:pPr>
        <w:pStyle w:val="1"/>
        <w:widowControl/>
        <w:jc w:val="center"/>
        <w:rPr>
          <w:rFonts w:ascii="Times New Roman" w:hAnsi="Times New Roman"/>
          <w:bCs w:val="0"/>
          <w:sz w:val="24"/>
          <w:szCs w:val="24"/>
        </w:rPr>
      </w:pPr>
      <w:r w:rsidRPr="00FF32AF">
        <w:rPr>
          <w:rFonts w:ascii="Times New Roman" w:hAnsi="Times New Roman"/>
          <w:bCs w:val="0"/>
          <w:sz w:val="24"/>
          <w:szCs w:val="24"/>
        </w:rPr>
        <w:t>органов местного самоуправления муниципального образования «Город Сарапул»</w:t>
      </w:r>
    </w:p>
    <w:p w:rsidR="006C5CB9" w:rsidRPr="00FF32AF" w:rsidRDefault="006C5CB9" w:rsidP="00040037">
      <w:pPr>
        <w:pStyle w:val="5"/>
        <w:spacing w:before="0"/>
        <w:ind w:left="0"/>
        <w:jc w:val="center"/>
        <w:rPr>
          <w:rFonts w:ascii="Times New Roman" w:hAnsi="Times New Roman"/>
          <w:b/>
          <w:color w:val="auto"/>
          <w:sz w:val="24"/>
          <w:szCs w:val="24"/>
        </w:rPr>
      </w:pPr>
    </w:p>
    <w:p w:rsidR="006C5CB9" w:rsidRPr="00FF32AF" w:rsidRDefault="006C5CB9" w:rsidP="00040037">
      <w:pPr>
        <w:pStyle w:val="5"/>
        <w:spacing w:before="0"/>
        <w:ind w:left="0"/>
        <w:jc w:val="center"/>
        <w:rPr>
          <w:rFonts w:ascii="Times New Roman" w:hAnsi="Times New Roman"/>
          <w:b/>
          <w:color w:val="auto"/>
          <w:sz w:val="24"/>
          <w:szCs w:val="24"/>
        </w:rPr>
      </w:pPr>
      <w:r w:rsidRPr="00FF32AF">
        <w:rPr>
          <w:rFonts w:ascii="Times New Roman" w:hAnsi="Times New Roman"/>
          <w:b/>
          <w:color w:val="auto"/>
          <w:sz w:val="24"/>
          <w:szCs w:val="24"/>
        </w:rPr>
        <w:t>Экономическое развитие</w:t>
      </w:r>
    </w:p>
    <w:p w:rsidR="006C5CB9" w:rsidRPr="00A72586" w:rsidRDefault="006C5CB9" w:rsidP="00040037">
      <w:pPr>
        <w:ind w:left="0"/>
        <w:rPr>
          <w:color w:val="FF0000"/>
          <w:szCs w:val="24"/>
        </w:rPr>
      </w:pPr>
    </w:p>
    <w:p w:rsidR="006C5CB9" w:rsidRDefault="006C5CB9" w:rsidP="00040037">
      <w:pPr>
        <w:ind w:left="0" w:firstLine="709"/>
        <w:jc w:val="both"/>
        <w:rPr>
          <w:szCs w:val="24"/>
        </w:rPr>
      </w:pPr>
      <w:r w:rsidRPr="00AE43BD">
        <w:rPr>
          <w:szCs w:val="24"/>
        </w:rPr>
        <w:t>Основу экономики города обеспечивает крупный промышленный комплекс, представленный отраслями машиностроения, пищ</w:t>
      </w:r>
      <w:r w:rsidRPr="00AE43BD">
        <w:rPr>
          <w:szCs w:val="24"/>
        </w:rPr>
        <w:t>е</w:t>
      </w:r>
      <w:r w:rsidRPr="00AE43BD">
        <w:rPr>
          <w:szCs w:val="24"/>
        </w:rPr>
        <w:t xml:space="preserve">вой, легкой промышленности и цветоводством. </w:t>
      </w:r>
    </w:p>
    <w:p w:rsidR="006C5CB9" w:rsidRPr="00AE43BD" w:rsidRDefault="006C5CB9" w:rsidP="00040037">
      <w:pPr>
        <w:ind w:left="0" w:firstLine="709"/>
        <w:jc w:val="both"/>
        <w:rPr>
          <w:szCs w:val="24"/>
        </w:rPr>
      </w:pPr>
      <w:r w:rsidRPr="00AE43BD">
        <w:rPr>
          <w:szCs w:val="24"/>
          <w:lang w:eastAsia="ru-RU"/>
        </w:rPr>
        <w:t xml:space="preserve">Общий объем отгрузки товаров собственного производства крупных и средних организаций выше значения прошлого года на </w:t>
      </w:r>
      <w:r>
        <w:rPr>
          <w:szCs w:val="24"/>
          <w:lang w:eastAsia="ru-RU"/>
        </w:rPr>
        <w:t>15,4</w:t>
      </w:r>
      <w:r w:rsidRPr="00AE43BD">
        <w:rPr>
          <w:szCs w:val="24"/>
          <w:lang w:eastAsia="ru-RU"/>
        </w:rPr>
        <w:t>%. По итогам года данный показатель составил 3</w:t>
      </w:r>
      <w:r>
        <w:rPr>
          <w:szCs w:val="24"/>
          <w:lang w:eastAsia="ru-RU"/>
        </w:rPr>
        <w:t>7</w:t>
      </w:r>
      <w:r w:rsidRPr="00AE43BD">
        <w:rPr>
          <w:szCs w:val="24"/>
          <w:lang w:eastAsia="ru-RU"/>
        </w:rPr>
        <w:t xml:space="preserve"> 7</w:t>
      </w:r>
      <w:r>
        <w:rPr>
          <w:szCs w:val="24"/>
          <w:lang w:eastAsia="ru-RU"/>
        </w:rPr>
        <w:t>49</w:t>
      </w:r>
      <w:r w:rsidRPr="00AE43BD">
        <w:rPr>
          <w:szCs w:val="24"/>
          <w:lang w:eastAsia="ru-RU"/>
        </w:rPr>
        <w:t>,</w:t>
      </w:r>
      <w:r>
        <w:rPr>
          <w:szCs w:val="24"/>
          <w:lang w:eastAsia="ru-RU"/>
        </w:rPr>
        <w:t>41</w:t>
      </w:r>
      <w:r w:rsidRPr="00AE43BD">
        <w:rPr>
          <w:szCs w:val="24"/>
          <w:lang w:eastAsia="ru-RU"/>
        </w:rPr>
        <w:t xml:space="preserve"> млн. руб.</w:t>
      </w:r>
      <w:r>
        <w:rPr>
          <w:szCs w:val="24"/>
          <w:lang w:eastAsia="ru-RU"/>
        </w:rPr>
        <w:t xml:space="preserve"> </w:t>
      </w:r>
      <w:r w:rsidRPr="00AE43BD">
        <w:rPr>
          <w:szCs w:val="24"/>
        </w:rPr>
        <w:t>В структуре объема отгруженных товаров города Сарапула прео</w:t>
      </w:r>
      <w:r w:rsidRPr="00AE43BD">
        <w:rPr>
          <w:szCs w:val="24"/>
        </w:rPr>
        <w:t>б</w:t>
      </w:r>
      <w:r w:rsidRPr="00AE43BD">
        <w:rPr>
          <w:szCs w:val="24"/>
        </w:rPr>
        <w:t>ладают</w:t>
      </w:r>
      <w:r>
        <w:rPr>
          <w:szCs w:val="24"/>
        </w:rPr>
        <w:t xml:space="preserve"> </w:t>
      </w:r>
      <w:r w:rsidRPr="00AE43BD">
        <w:rPr>
          <w:szCs w:val="24"/>
        </w:rPr>
        <w:t>машиностроение – 4</w:t>
      </w:r>
      <w:r>
        <w:rPr>
          <w:szCs w:val="24"/>
        </w:rPr>
        <w:t>5,7</w:t>
      </w:r>
      <w:r w:rsidRPr="00AE43BD">
        <w:rPr>
          <w:szCs w:val="24"/>
        </w:rPr>
        <w:t>%, пищевая промы</w:t>
      </w:r>
      <w:r>
        <w:rPr>
          <w:szCs w:val="24"/>
        </w:rPr>
        <w:t>шленность – 45</w:t>
      </w:r>
      <w:r w:rsidRPr="00AE43BD">
        <w:rPr>
          <w:szCs w:val="24"/>
        </w:rPr>
        <w:t>,</w:t>
      </w:r>
      <w:r>
        <w:rPr>
          <w:szCs w:val="24"/>
        </w:rPr>
        <w:t>6</w:t>
      </w:r>
      <w:r w:rsidRPr="00AE43BD">
        <w:rPr>
          <w:szCs w:val="24"/>
        </w:rPr>
        <w:t>%, цве</w:t>
      </w:r>
      <w:r>
        <w:rPr>
          <w:szCs w:val="24"/>
        </w:rPr>
        <w:t>товодство – 1,8%, легкая промыш</w:t>
      </w:r>
      <w:r w:rsidRPr="00AE43BD">
        <w:rPr>
          <w:szCs w:val="24"/>
        </w:rPr>
        <w:t xml:space="preserve">ленность – </w:t>
      </w:r>
      <w:r>
        <w:rPr>
          <w:szCs w:val="24"/>
        </w:rPr>
        <w:t>0,8%</w:t>
      </w:r>
      <w:r w:rsidRPr="00AE43BD">
        <w:rPr>
          <w:szCs w:val="24"/>
        </w:rPr>
        <w:t xml:space="preserve">, прочие – </w:t>
      </w:r>
      <w:r>
        <w:rPr>
          <w:szCs w:val="24"/>
        </w:rPr>
        <w:t>6,1</w:t>
      </w:r>
      <w:r w:rsidRPr="00AE43BD">
        <w:rPr>
          <w:szCs w:val="24"/>
        </w:rPr>
        <w:t>%.</w:t>
      </w:r>
    </w:p>
    <w:p w:rsidR="006C5CB9" w:rsidRPr="00AE43BD" w:rsidRDefault="006C5CB9" w:rsidP="00040037">
      <w:pPr>
        <w:ind w:left="0" w:firstLine="709"/>
        <w:jc w:val="both"/>
        <w:rPr>
          <w:szCs w:val="24"/>
        </w:rPr>
      </w:pPr>
      <w:r w:rsidRPr="00AE43BD">
        <w:rPr>
          <w:szCs w:val="24"/>
        </w:rPr>
        <w:t>В г. Сарапуле к градообразующим предприятиям отнесены: АО «Сарапульский электрогенераторный завод», АО «Элеконд», АО «Сарапульский радиозавод» – они относятся к отрасли машиностроения, связаны единым заказчиком (специализируются на выпуске об</w:t>
      </w:r>
      <w:r w:rsidRPr="00AE43BD">
        <w:rPr>
          <w:szCs w:val="24"/>
        </w:rPr>
        <w:t>о</w:t>
      </w:r>
      <w:r w:rsidRPr="00AE43BD">
        <w:rPr>
          <w:szCs w:val="24"/>
        </w:rPr>
        <w:t xml:space="preserve">ронной продукции), технологией и кадровыми ресурсами. По итогам </w:t>
      </w:r>
      <w:smartTag w:uri="urn:schemas-microsoft-com:office:smarttags" w:element="metricconverter">
        <w:smartTagPr>
          <w:attr w:name="ProductID" w:val="2022 г"/>
        </w:smartTagPr>
        <w:r w:rsidRPr="00AE43BD">
          <w:rPr>
            <w:szCs w:val="24"/>
          </w:rPr>
          <w:t>202</w:t>
        </w:r>
        <w:r>
          <w:rPr>
            <w:szCs w:val="24"/>
          </w:rPr>
          <w:t>2</w:t>
        </w:r>
        <w:r w:rsidRPr="00AE43BD">
          <w:rPr>
            <w:szCs w:val="24"/>
          </w:rPr>
          <w:t xml:space="preserve"> г</w:t>
        </w:r>
      </w:smartTag>
      <w:r w:rsidRPr="00AE43BD">
        <w:rPr>
          <w:szCs w:val="24"/>
        </w:rPr>
        <w:t>. доля градообразующих предприятий в общегородском объ</w:t>
      </w:r>
      <w:r w:rsidRPr="00AE43BD">
        <w:rPr>
          <w:szCs w:val="24"/>
        </w:rPr>
        <w:t>е</w:t>
      </w:r>
      <w:r w:rsidRPr="00AE43BD">
        <w:rPr>
          <w:szCs w:val="24"/>
        </w:rPr>
        <w:t>ме отгруженных товаров, выполненных работ и услуг собствен</w:t>
      </w:r>
      <w:r>
        <w:rPr>
          <w:szCs w:val="24"/>
        </w:rPr>
        <w:t>ного производства составила 37,5%, численность работников – 22,5</w:t>
      </w:r>
      <w:r w:rsidRPr="00AE43BD">
        <w:rPr>
          <w:szCs w:val="24"/>
        </w:rPr>
        <w:t>% от общей численности занятых.</w:t>
      </w:r>
    </w:p>
    <w:p w:rsidR="006C5CB9" w:rsidRPr="00AE43BD" w:rsidRDefault="006C5CB9" w:rsidP="00040037">
      <w:pPr>
        <w:ind w:left="0" w:firstLine="709"/>
        <w:jc w:val="both"/>
        <w:rPr>
          <w:szCs w:val="24"/>
        </w:rPr>
      </w:pPr>
    </w:p>
    <w:p w:rsidR="00C76D12" w:rsidRPr="00041848" w:rsidRDefault="00C76D12" w:rsidP="00C76D12">
      <w:pPr>
        <w:pStyle w:val="a5"/>
        <w:shd w:val="clear" w:color="auto" w:fill="FFFFFF"/>
        <w:spacing w:before="0" w:beforeAutospacing="0" w:after="0" w:afterAutospacing="0"/>
        <w:ind w:firstLine="709"/>
        <w:jc w:val="both"/>
      </w:pPr>
      <w:r>
        <w:t>П</w:t>
      </w:r>
      <w:r w:rsidRPr="00041848">
        <w:t xml:space="preserve">редпринимательство </w:t>
      </w:r>
      <w:r>
        <w:t xml:space="preserve">- </w:t>
      </w:r>
      <w:r w:rsidRPr="00041848">
        <w:t>од</w:t>
      </w:r>
      <w:r>
        <w:t>и</w:t>
      </w:r>
      <w:r w:rsidRPr="00041848">
        <w:t>н из самых  перспективных и динамично развивающихся секторов экономики. </w:t>
      </w:r>
    </w:p>
    <w:p w:rsidR="006C5CB9" w:rsidRDefault="006C5CB9" w:rsidP="00C76D12">
      <w:pPr>
        <w:ind w:left="0" w:firstLine="709"/>
        <w:jc w:val="both"/>
      </w:pPr>
      <w:r w:rsidRPr="00456306">
        <w:t>Работа Администрации города Сарапула с субъе</w:t>
      </w:r>
      <w:r>
        <w:t>ктами малого и среднего предпри</w:t>
      </w:r>
      <w:r w:rsidRPr="00456306">
        <w:t>нимательства в 2022 году осуществлялась в соо</w:t>
      </w:r>
      <w:r w:rsidRPr="00456306">
        <w:t>т</w:t>
      </w:r>
      <w:r w:rsidRPr="00456306">
        <w:t xml:space="preserve">ветствии с подпрограммой «Создание условий для развития малого и среднего предпринимательства» муниципальной программы города Сарапула «Создание условий для устойчивого экономического развития» на 2015-2025 годы. </w:t>
      </w:r>
    </w:p>
    <w:p w:rsidR="006C5CB9" w:rsidRPr="00411E87" w:rsidRDefault="006C5CB9" w:rsidP="00937CF0">
      <w:pPr>
        <w:ind w:left="0" w:firstLine="709"/>
        <w:jc w:val="both"/>
      </w:pPr>
      <w:r w:rsidRPr="00411E87">
        <w:t>В 2022 году в городе получили статус социальных предпринимателей  8 социальных предприятий (план - 8, выполнено 100 %), в том числе:</w:t>
      </w:r>
    </w:p>
    <w:p w:rsidR="006C5CB9" w:rsidRPr="00411E87" w:rsidRDefault="006C5CB9" w:rsidP="00937CF0">
      <w:pPr>
        <w:pStyle w:val="a5"/>
        <w:shd w:val="clear" w:color="auto" w:fill="FFFFFF"/>
        <w:spacing w:before="0" w:beforeAutospacing="0" w:after="0" w:afterAutospacing="0"/>
        <w:ind w:firstLine="709"/>
        <w:jc w:val="center"/>
      </w:pPr>
    </w:p>
    <w:tbl>
      <w:tblPr>
        <w:tblW w:w="0" w:type="auto"/>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230"/>
        <w:gridCol w:w="8471"/>
      </w:tblGrid>
      <w:tr w:rsidR="006C5CB9" w:rsidRPr="007779F4" w:rsidTr="00C76D12">
        <w:trPr>
          <w:jc w:val="center"/>
        </w:trPr>
        <w:tc>
          <w:tcPr>
            <w:tcW w:w="534" w:type="dxa"/>
          </w:tcPr>
          <w:p w:rsidR="006C5CB9" w:rsidRPr="007779F4" w:rsidRDefault="006C5CB9" w:rsidP="00B22FC3">
            <w:pPr>
              <w:ind w:left="0"/>
              <w:jc w:val="center"/>
              <w:rPr>
                <w:szCs w:val="24"/>
              </w:rPr>
            </w:pPr>
            <w:r w:rsidRPr="007779F4">
              <w:rPr>
                <w:szCs w:val="24"/>
              </w:rPr>
              <w:t>№</w:t>
            </w:r>
          </w:p>
        </w:tc>
        <w:tc>
          <w:tcPr>
            <w:tcW w:w="5230" w:type="dxa"/>
          </w:tcPr>
          <w:p w:rsidR="006C5CB9" w:rsidRPr="007779F4" w:rsidRDefault="006C5CB9" w:rsidP="00B22FC3">
            <w:pPr>
              <w:ind w:left="0"/>
              <w:jc w:val="center"/>
              <w:rPr>
                <w:szCs w:val="24"/>
              </w:rPr>
            </w:pPr>
            <w:r w:rsidRPr="007779F4">
              <w:rPr>
                <w:szCs w:val="24"/>
              </w:rPr>
              <w:t>Наименование субъекта МСП</w:t>
            </w:r>
          </w:p>
        </w:tc>
        <w:tc>
          <w:tcPr>
            <w:tcW w:w="8471" w:type="dxa"/>
          </w:tcPr>
          <w:p w:rsidR="006C5CB9" w:rsidRPr="007779F4" w:rsidRDefault="006C5CB9" w:rsidP="00B22FC3">
            <w:pPr>
              <w:ind w:left="0"/>
              <w:jc w:val="center"/>
              <w:rPr>
                <w:szCs w:val="24"/>
              </w:rPr>
            </w:pPr>
            <w:r w:rsidRPr="007779F4">
              <w:rPr>
                <w:szCs w:val="24"/>
              </w:rPr>
              <w:t>Наименование объекта, адрес</w:t>
            </w:r>
          </w:p>
        </w:tc>
      </w:tr>
      <w:tr w:rsidR="006C5CB9" w:rsidRPr="007779F4" w:rsidTr="00C76D12">
        <w:trPr>
          <w:jc w:val="center"/>
        </w:trPr>
        <w:tc>
          <w:tcPr>
            <w:tcW w:w="534" w:type="dxa"/>
          </w:tcPr>
          <w:p w:rsidR="006C5CB9" w:rsidRPr="007779F4" w:rsidRDefault="006C5CB9" w:rsidP="00B74D76">
            <w:pPr>
              <w:pStyle w:val="af0"/>
              <w:numPr>
                <w:ilvl w:val="0"/>
                <w:numId w:val="8"/>
              </w:numPr>
              <w:ind w:left="0" w:firstLine="0"/>
              <w:jc w:val="both"/>
              <w:rPr>
                <w:sz w:val="24"/>
                <w:szCs w:val="24"/>
              </w:rPr>
            </w:pPr>
          </w:p>
        </w:tc>
        <w:tc>
          <w:tcPr>
            <w:tcW w:w="5230" w:type="dxa"/>
          </w:tcPr>
          <w:p w:rsidR="006C5CB9" w:rsidRPr="007779F4" w:rsidRDefault="006C5CB9" w:rsidP="00B22FC3">
            <w:pPr>
              <w:ind w:left="0"/>
              <w:rPr>
                <w:szCs w:val="24"/>
              </w:rPr>
            </w:pPr>
            <w:r w:rsidRPr="007779F4">
              <w:rPr>
                <w:szCs w:val="24"/>
                <w:shd w:val="clear" w:color="auto" w:fill="FFFFFF"/>
              </w:rPr>
              <w:t>ООО «Концертно-творческое объединение «Т</w:t>
            </w:r>
            <w:r w:rsidRPr="007779F4">
              <w:rPr>
                <w:szCs w:val="24"/>
                <w:shd w:val="clear" w:color="auto" w:fill="FFFFFF"/>
              </w:rPr>
              <w:t>е</w:t>
            </w:r>
            <w:r w:rsidRPr="007779F4">
              <w:rPr>
                <w:szCs w:val="24"/>
                <w:shd w:val="clear" w:color="auto" w:fill="FFFFFF"/>
              </w:rPr>
              <w:t>атр «Точка»</w:t>
            </w:r>
          </w:p>
        </w:tc>
        <w:tc>
          <w:tcPr>
            <w:tcW w:w="8471" w:type="dxa"/>
          </w:tcPr>
          <w:p w:rsidR="006C5CB9" w:rsidRPr="007779F4" w:rsidRDefault="006C5CB9" w:rsidP="00B22FC3">
            <w:pPr>
              <w:ind w:left="0"/>
              <w:jc w:val="both"/>
              <w:rPr>
                <w:szCs w:val="24"/>
              </w:rPr>
            </w:pPr>
            <w:r w:rsidRPr="007779F4">
              <w:rPr>
                <w:szCs w:val="24"/>
              </w:rPr>
              <w:t>Театр «Точка» (Мельникова, 3)</w:t>
            </w:r>
          </w:p>
        </w:tc>
      </w:tr>
      <w:tr w:rsidR="006C5CB9" w:rsidRPr="007779F4" w:rsidTr="00C76D12">
        <w:trPr>
          <w:jc w:val="center"/>
        </w:trPr>
        <w:tc>
          <w:tcPr>
            <w:tcW w:w="534" w:type="dxa"/>
          </w:tcPr>
          <w:p w:rsidR="006C5CB9" w:rsidRPr="007779F4" w:rsidRDefault="006C5CB9" w:rsidP="00B74D76">
            <w:pPr>
              <w:pStyle w:val="af0"/>
              <w:numPr>
                <w:ilvl w:val="0"/>
                <w:numId w:val="8"/>
              </w:numPr>
              <w:ind w:left="0" w:firstLine="0"/>
              <w:jc w:val="both"/>
              <w:rPr>
                <w:sz w:val="24"/>
                <w:szCs w:val="24"/>
              </w:rPr>
            </w:pPr>
          </w:p>
        </w:tc>
        <w:tc>
          <w:tcPr>
            <w:tcW w:w="5230" w:type="dxa"/>
          </w:tcPr>
          <w:p w:rsidR="006C5CB9" w:rsidRPr="007779F4" w:rsidRDefault="006C5CB9" w:rsidP="00B22FC3">
            <w:pPr>
              <w:ind w:left="0"/>
              <w:jc w:val="both"/>
              <w:rPr>
                <w:szCs w:val="24"/>
              </w:rPr>
            </w:pPr>
            <w:r w:rsidRPr="007779F4">
              <w:rPr>
                <w:szCs w:val="24"/>
              </w:rPr>
              <w:t>ИП Мухамедшин Вячеслав Радикович</w:t>
            </w:r>
          </w:p>
        </w:tc>
        <w:tc>
          <w:tcPr>
            <w:tcW w:w="8471" w:type="dxa"/>
          </w:tcPr>
          <w:p w:rsidR="006C5CB9" w:rsidRPr="007779F4" w:rsidRDefault="006C5CB9" w:rsidP="00B22FC3">
            <w:pPr>
              <w:ind w:left="0"/>
              <w:jc w:val="both"/>
              <w:rPr>
                <w:szCs w:val="24"/>
              </w:rPr>
            </w:pPr>
            <w:r w:rsidRPr="007779F4">
              <w:rPr>
                <w:szCs w:val="24"/>
              </w:rPr>
              <w:t>Центр развития личности «Уникум» (ул. Дубровская, 34)</w:t>
            </w:r>
          </w:p>
        </w:tc>
      </w:tr>
      <w:tr w:rsidR="006C5CB9" w:rsidRPr="007779F4" w:rsidTr="00C76D12">
        <w:trPr>
          <w:jc w:val="center"/>
        </w:trPr>
        <w:tc>
          <w:tcPr>
            <w:tcW w:w="534" w:type="dxa"/>
          </w:tcPr>
          <w:p w:rsidR="006C5CB9" w:rsidRPr="007779F4" w:rsidRDefault="006C5CB9" w:rsidP="00B74D76">
            <w:pPr>
              <w:pStyle w:val="af0"/>
              <w:numPr>
                <w:ilvl w:val="0"/>
                <w:numId w:val="8"/>
              </w:numPr>
              <w:ind w:left="0" w:firstLine="0"/>
              <w:jc w:val="both"/>
              <w:rPr>
                <w:sz w:val="24"/>
                <w:szCs w:val="24"/>
              </w:rPr>
            </w:pPr>
          </w:p>
        </w:tc>
        <w:tc>
          <w:tcPr>
            <w:tcW w:w="5230" w:type="dxa"/>
          </w:tcPr>
          <w:p w:rsidR="006C5CB9" w:rsidRPr="007779F4" w:rsidRDefault="006C5CB9" w:rsidP="00B22FC3">
            <w:pPr>
              <w:ind w:left="0"/>
              <w:jc w:val="both"/>
              <w:rPr>
                <w:szCs w:val="24"/>
              </w:rPr>
            </w:pPr>
            <w:r w:rsidRPr="007779F4">
              <w:rPr>
                <w:szCs w:val="24"/>
              </w:rPr>
              <w:t>ИП Самарина Наталья Владимировна</w:t>
            </w:r>
          </w:p>
        </w:tc>
        <w:tc>
          <w:tcPr>
            <w:tcW w:w="8471" w:type="dxa"/>
          </w:tcPr>
          <w:p w:rsidR="006C5CB9" w:rsidRPr="007779F4" w:rsidRDefault="006C5CB9" w:rsidP="00B22FC3">
            <w:pPr>
              <w:ind w:left="0"/>
              <w:jc w:val="both"/>
              <w:rPr>
                <w:szCs w:val="24"/>
              </w:rPr>
            </w:pPr>
            <w:r w:rsidRPr="007779F4">
              <w:rPr>
                <w:szCs w:val="24"/>
              </w:rPr>
              <w:t>Языковая школа английского языка «Лингва мастер» (ул. Фрунзе,8)</w:t>
            </w:r>
          </w:p>
        </w:tc>
      </w:tr>
      <w:tr w:rsidR="006C5CB9" w:rsidRPr="007779F4" w:rsidTr="00C76D12">
        <w:trPr>
          <w:jc w:val="center"/>
        </w:trPr>
        <w:tc>
          <w:tcPr>
            <w:tcW w:w="534" w:type="dxa"/>
          </w:tcPr>
          <w:p w:rsidR="006C5CB9" w:rsidRPr="007779F4" w:rsidRDefault="006C5CB9" w:rsidP="00B74D76">
            <w:pPr>
              <w:pStyle w:val="af0"/>
              <w:numPr>
                <w:ilvl w:val="0"/>
                <w:numId w:val="8"/>
              </w:numPr>
              <w:ind w:left="0" w:firstLine="0"/>
              <w:jc w:val="both"/>
              <w:rPr>
                <w:sz w:val="24"/>
                <w:szCs w:val="24"/>
              </w:rPr>
            </w:pPr>
          </w:p>
        </w:tc>
        <w:tc>
          <w:tcPr>
            <w:tcW w:w="5230" w:type="dxa"/>
          </w:tcPr>
          <w:p w:rsidR="006C5CB9" w:rsidRPr="007779F4" w:rsidRDefault="006C5CB9" w:rsidP="00B22FC3">
            <w:pPr>
              <w:ind w:left="0"/>
              <w:jc w:val="both"/>
              <w:rPr>
                <w:szCs w:val="24"/>
              </w:rPr>
            </w:pPr>
            <w:r w:rsidRPr="007779F4">
              <w:rPr>
                <w:szCs w:val="24"/>
              </w:rPr>
              <w:t>ИП Буторина Ольга Анатольевна</w:t>
            </w:r>
          </w:p>
        </w:tc>
        <w:tc>
          <w:tcPr>
            <w:tcW w:w="8471" w:type="dxa"/>
          </w:tcPr>
          <w:p w:rsidR="006C5CB9" w:rsidRPr="007779F4" w:rsidRDefault="006C5CB9" w:rsidP="00B22FC3">
            <w:pPr>
              <w:ind w:left="0"/>
              <w:jc w:val="both"/>
              <w:rPr>
                <w:szCs w:val="24"/>
              </w:rPr>
            </w:pPr>
            <w:r w:rsidRPr="007779F4">
              <w:rPr>
                <w:szCs w:val="24"/>
              </w:rPr>
              <w:t>Школа парикмахерского искусства (ул. Степана Разина, 35б)</w:t>
            </w:r>
          </w:p>
        </w:tc>
      </w:tr>
      <w:tr w:rsidR="006C5CB9" w:rsidRPr="007779F4" w:rsidTr="00C76D12">
        <w:trPr>
          <w:jc w:val="center"/>
        </w:trPr>
        <w:tc>
          <w:tcPr>
            <w:tcW w:w="534" w:type="dxa"/>
          </w:tcPr>
          <w:p w:rsidR="006C5CB9" w:rsidRPr="007779F4" w:rsidRDefault="006C5CB9" w:rsidP="00B74D76">
            <w:pPr>
              <w:pStyle w:val="af0"/>
              <w:numPr>
                <w:ilvl w:val="0"/>
                <w:numId w:val="8"/>
              </w:numPr>
              <w:ind w:left="0" w:firstLine="0"/>
              <w:jc w:val="both"/>
              <w:rPr>
                <w:sz w:val="24"/>
                <w:szCs w:val="24"/>
              </w:rPr>
            </w:pPr>
          </w:p>
        </w:tc>
        <w:tc>
          <w:tcPr>
            <w:tcW w:w="5230" w:type="dxa"/>
          </w:tcPr>
          <w:p w:rsidR="006C5CB9" w:rsidRPr="007779F4" w:rsidRDefault="006C5CB9" w:rsidP="00B22FC3">
            <w:pPr>
              <w:ind w:left="0"/>
              <w:jc w:val="both"/>
              <w:rPr>
                <w:szCs w:val="24"/>
              </w:rPr>
            </w:pPr>
            <w:r w:rsidRPr="007779F4">
              <w:rPr>
                <w:szCs w:val="24"/>
              </w:rPr>
              <w:t>ИП Ген Алина Игоревна</w:t>
            </w:r>
          </w:p>
        </w:tc>
        <w:tc>
          <w:tcPr>
            <w:tcW w:w="8471" w:type="dxa"/>
          </w:tcPr>
          <w:p w:rsidR="006C5CB9" w:rsidRPr="007779F4" w:rsidRDefault="006C5CB9" w:rsidP="00B22FC3">
            <w:pPr>
              <w:ind w:left="0"/>
              <w:jc w:val="both"/>
              <w:rPr>
                <w:szCs w:val="24"/>
              </w:rPr>
            </w:pPr>
            <w:r w:rsidRPr="007779F4">
              <w:rPr>
                <w:szCs w:val="24"/>
              </w:rPr>
              <w:t>Футбольная школа «Чемпион»</w:t>
            </w:r>
          </w:p>
        </w:tc>
      </w:tr>
      <w:tr w:rsidR="006C5CB9" w:rsidRPr="007779F4" w:rsidTr="00C76D12">
        <w:trPr>
          <w:jc w:val="center"/>
        </w:trPr>
        <w:tc>
          <w:tcPr>
            <w:tcW w:w="534" w:type="dxa"/>
          </w:tcPr>
          <w:p w:rsidR="006C5CB9" w:rsidRPr="007779F4" w:rsidRDefault="006C5CB9" w:rsidP="00B74D76">
            <w:pPr>
              <w:pStyle w:val="af0"/>
              <w:numPr>
                <w:ilvl w:val="0"/>
                <w:numId w:val="8"/>
              </w:numPr>
              <w:ind w:left="0" w:firstLine="0"/>
              <w:jc w:val="both"/>
              <w:rPr>
                <w:sz w:val="24"/>
                <w:szCs w:val="24"/>
              </w:rPr>
            </w:pPr>
          </w:p>
        </w:tc>
        <w:tc>
          <w:tcPr>
            <w:tcW w:w="5230" w:type="dxa"/>
          </w:tcPr>
          <w:p w:rsidR="006C5CB9" w:rsidRPr="007779F4" w:rsidRDefault="006C5CB9" w:rsidP="00B22FC3">
            <w:pPr>
              <w:ind w:left="0"/>
              <w:jc w:val="both"/>
              <w:rPr>
                <w:szCs w:val="24"/>
              </w:rPr>
            </w:pPr>
            <w:r w:rsidRPr="007779F4">
              <w:rPr>
                <w:szCs w:val="24"/>
              </w:rPr>
              <w:t>ИП Коваленко Галина Валерьевна</w:t>
            </w:r>
          </w:p>
        </w:tc>
        <w:tc>
          <w:tcPr>
            <w:tcW w:w="8471" w:type="dxa"/>
          </w:tcPr>
          <w:p w:rsidR="006C5CB9" w:rsidRPr="007779F4" w:rsidRDefault="006C5CB9" w:rsidP="00B22FC3">
            <w:pPr>
              <w:ind w:left="0"/>
              <w:jc w:val="both"/>
              <w:rPr>
                <w:szCs w:val="24"/>
              </w:rPr>
            </w:pPr>
            <w:r w:rsidRPr="007779F4">
              <w:rPr>
                <w:szCs w:val="24"/>
              </w:rPr>
              <w:t>Языковая школа английского языка (ул. Гончарова, 46)</w:t>
            </w:r>
          </w:p>
        </w:tc>
      </w:tr>
      <w:tr w:rsidR="006C5CB9" w:rsidRPr="007779F4" w:rsidTr="00C76D12">
        <w:trPr>
          <w:jc w:val="center"/>
        </w:trPr>
        <w:tc>
          <w:tcPr>
            <w:tcW w:w="534" w:type="dxa"/>
          </w:tcPr>
          <w:p w:rsidR="006C5CB9" w:rsidRPr="007779F4" w:rsidRDefault="006C5CB9" w:rsidP="00B74D76">
            <w:pPr>
              <w:pStyle w:val="af0"/>
              <w:numPr>
                <w:ilvl w:val="0"/>
                <w:numId w:val="8"/>
              </w:numPr>
              <w:ind w:left="0" w:firstLine="0"/>
              <w:jc w:val="both"/>
              <w:rPr>
                <w:sz w:val="24"/>
                <w:szCs w:val="24"/>
              </w:rPr>
            </w:pPr>
          </w:p>
        </w:tc>
        <w:tc>
          <w:tcPr>
            <w:tcW w:w="5230" w:type="dxa"/>
          </w:tcPr>
          <w:p w:rsidR="006C5CB9" w:rsidRPr="007779F4" w:rsidRDefault="006C5CB9" w:rsidP="00B22FC3">
            <w:pPr>
              <w:ind w:left="0"/>
              <w:jc w:val="both"/>
              <w:rPr>
                <w:szCs w:val="24"/>
              </w:rPr>
            </w:pPr>
            <w:r w:rsidRPr="007779F4">
              <w:rPr>
                <w:szCs w:val="24"/>
              </w:rPr>
              <w:t>ООО «Сарапульское предприятие «Техника»</w:t>
            </w:r>
          </w:p>
        </w:tc>
        <w:tc>
          <w:tcPr>
            <w:tcW w:w="8471" w:type="dxa"/>
          </w:tcPr>
          <w:p w:rsidR="006C5CB9" w:rsidRPr="007779F4" w:rsidRDefault="006C5CB9" w:rsidP="00B22FC3">
            <w:pPr>
              <w:ind w:left="0"/>
              <w:jc w:val="both"/>
              <w:rPr>
                <w:szCs w:val="24"/>
              </w:rPr>
            </w:pPr>
            <w:r w:rsidRPr="007779F4">
              <w:rPr>
                <w:szCs w:val="24"/>
              </w:rPr>
              <w:t>Производство (ул. Некрасова, 16б)</w:t>
            </w:r>
          </w:p>
        </w:tc>
      </w:tr>
      <w:tr w:rsidR="006C5CB9" w:rsidRPr="007779F4" w:rsidTr="00C76D12">
        <w:trPr>
          <w:jc w:val="center"/>
        </w:trPr>
        <w:tc>
          <w:tcPr>
            <w:tcW w:w="534" w:type="dxa"/>
          </w:tcPr>
          <w:p w:rsidR="006C5CB9" w:rsidRPr="007779F4" w:rsidRDefault="006C5CB9" w:rsidP="00B74D76">
            <w:pPr>
              <w:pStyle w:val="af0"/>
              <w:numPr>
                <w:ilvl w:val="0"/>
                <w:numId w:val="8"/>
              </w:numPr>
              <w:ind w:left="0" w:firstLine="0"/>
              <w:jc w:val="both"/>
              <w:rPr>
                <w:sz w:val="24"/>
                <w:szCs w:val="24"/>
              </w:rPr>
            </w:pPr>
          </w:p>
        </w:tc>
        <w:tc>
          <w:tcPr>
            <w:tcW w:w="5230" w:type="dxa"/>
          </w:tcPr>
          <w:p w:rsidR="006C5CB9" w:rsidRPr="007779F4" w:rsidRDefault="006C5CB9" w:rsidP="00B22FC3">
            <w:pPr>
              <w:ind w:left="0"/>
              <w:jc w:val="both"/>
              <w:rPr>
                <w:szCs w:val="24"/>
              </w:rPr>
            </w:pPr>
            <w:r w:rsidRPr="007779F4">
              <w:rPr>
                <w:szCs w:val="24"/>
              </w:rPr>
              <w:t>ИП Ключникова Дарья Андреевна</w:t>
            </w:r>
          </w:p>
        </w:tc>
        <w:tc>
          <w:tcPr>
            <w:tcW w:w="8471" w:type="dxa"/>
          </w:tcPr>
          <w:p w:rsidR="006C5CB9" w:rsidRPr="007779F4" w:rsidRDefault="006C5CB9" w:rsidP="00B22FC3">
            <w:pPr>
              <w:ind w:left="0"/>
              <w:jc w:val="both"/>
              <w:rPr>
                <w:szCs w:val="24"/>
              </w:rPr>
            </w:pPr>
            <w:r w:rsidRPr="007779F4">
              <w:rPr>
                <w:szCs w:val="24"/>
              </w:rPr>
              <w:t>Модельная школа  «</w:t>
            </w:r>
            <w:r w:rsidRPr="007779F4">
              <w:rPr>
                <w:szCs w:val="24"/>
                <w:lang w:val="en-US"/>
              </w:rPr>
              <w:t>JESS</w:t>
            </w:r>
            <w:r w:rsidRPr="007779F4">
              <w:rPr>
                <w:szCs w:val="24"/>
              </w:rPr>
              <w:t xml:space="preserve"> </w:t>
            </w:r>
            <w:r w:rsidRPr="007779F4">
              <w:rPr>
                <w:szCs w:val="24"/>
                <w:lang w:val="en-US"/>
              </w:rPr>
              <w:t>MODELS</w:t>
            </w:r>
            <w:r w:rsidRPr="007779F4">
              <w:rPr>
                <w:szCs w:val="24"/>
              </w:rPr>
              <w:t xml:space="preserve">» (ул. Гагарина, д.55) </w:t>
            </w:r>
          </w:p>
        </w:tc>
      </w:tr>
    </w:tbl>
    <w:p w:rsidR="006C5CB9" w:rsidRPr="00411E87" w:rsidRDefault="006C5CB9" w:rsidP="00937CF0">
      <w:pPr>
        <w:pStyle w:val="a5"/>
        <w:spacing w:before="0" w:beforeAutospacing="0" w:after="0" w:afterAutospacing="0"/>
        <w:ind w:firstLine="709"/>
        <w:jc w:val="both"/>
      </w:pPr>
    </w:p>
    <w:p w:rsidR="006C5CB9" w:rsidRPr="00411E87" w:rsidRDefault="006C5CB9" w:rsidP="00937CF0">
      <w:pPr>
        <w:ind w:left="0" w:firstLine="709"/>
        <w:jc w:val="both"/>
      </w:pPr>
      <w:r w:rsidRPr="00411E87">
        <w:t xml:space="preserve">В конкурсном отборе на предоставление грантов в сфере социального и молодежного предпринимательства поддержку получили 2 субъекта МСП на общую сумму  </w:t>
      </w:r>
      <w:r>
        <w:t>0,</w:t>
      </w:r>
      <w:r w:rsidRPr="00411E87">
        <w:t xml:space="preserve">942 </w:t>
      </w:r>
      <w:r>
        <w:t>млн</w:t>
      </w:r>
      <w:r w:rsidRPr="00411E87">
        <w:t>.</w:t>
      </w:r>
      <w:r>
        <w:t xml:space="preserve"> </w:t>
      </w:r>
      <w:r w:rsidRPr="00411E87">
        <w:t xml:space="preserve">руб. </w:t>
      </w:r>
    </w:p>
    <w:p w:rsidR="006C5CB9" w:rsidRPr="00411E87" w:rsidRDefault="006C5CB9" w:rsidP="00937CF0">
      <w:pPr>
        <w:pStyle w:val="a5"/>
        <w:shd w:val="clear" w:color="auto" w:fill="FFFFFF"/>
        <w:spacing w:before="0" w:beforeAutospacing="0" w:after="0" w:afterAutospacing="0"/>
        <w:ind w:firstLine="709"/>
        <w:jc w:val="both"/>
      </w:pPr>
    </w:p>
    <w:tbl>
      <w:tblPr>
        <w:tblW w:w="14320" w:type="dxa"/>
        <w:jc w:val="center"/>
        <w:tblInd w:w="1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448"/>
        <w:gridCol w:w="3486"/>
        <w:gridCol w:w="4961"/>
        <w:gridCol w:w="1530"/>
        <w:gridCol w:w="1471"/>
        <w:gridCol w:w="2424"/>
      </w:tblGrid>
      <w:tr w:rsidR="006C5CB9" w:rsidRPr="007779F4" w:rsidTr="007779F4">
        <w:trPr>
          <w:jc w:val="center"/>
        </w:trPr>
        <w:tc>
          <w:tcPr>
            <w:tcW w:w="448" w:type="dxa"/>
            <w:vMerge w:val="restart"/>
            <w:tcMar>
              <w:top w:w="0" w:type="dxa"/>
              <w:left w:w="108" w:type="dxa"/>
              <w:bottom w:w="0" w:type="dxa"/>
              <w:right w:w="108" w:type="dxa"/>
            </w:tcMar>
            <w:vAlign w:val="center"/>
          </w:tcPr>
          <w:p w:rsidR="006C5CB9" w:rsidRPr="007779F4" w:rsidRDefault="006C5CB9" w:rsidP="00937CF0">
            <w:pPr>
              <w:ind w:left="0"/>
              <w:contextualSpacing/>
              <w:jc w:val="both"/>
              <w:rPr>
                <w:szCs w:val="24"/>
              </w:rPr>
            </w:pPr>
          </w:p>
          <w:p w:rsidR="006C5CB9" w:rsidRPr="007779F4" w:rsidRDefault="006C5CB9" w:rsidP="00937CF0">
            <w:pPr>
              <w:ind w:left="0"/>
              <w:contextualSpacing/>
              <w:jc w:val="both"/>
              <w:rPr>
                <w:szCs w:val="24"/>
              </w:rPr>
            </w:pPr>
            <w:r w:rsidRPr="007779F4">
              <w:rPr>
                <w:szCs w:val="24"/>
              </w:rPr>
              <w:t>№</w:t>
            </w:r>
          </w:p>
        </w:tc>
        <w:tc>
          <w:tcPr>
            <w:tcW w:w="3486" w:type="dxa"/>
            <w:vMerge w:val="restart"/>
            <w:tcMar>
              <w:top w:w="0" w:type="dxa"/>
              <w:left w:w="108" w:type="dxa"/>
              <w:bottom w:w="0" w:type="dxa"/>
              <w:right w:w="108" w:type="dxa"/>
            </w:tcMar>
            <w:vAlign w:val="center"/>
          </w:tcPr>
          <w:p w:rsidR="006C5CB9" w:rsidRPr="007779F4" w:rsidRDefault="006C5CB9" w:rsidP="00937CF0">
            <w:pPr>
              <w:ind w:left="0"/>
              <w:contextualSpacing/>
              <w:jc w:val="center"/>
              <w:rPr>
                <w:szCs w:val="24"/>
              </w:rPr>
            </w:pPr>
            <w:r w:rsidRPr="007779F4">
              <w:rPr>
                <w:szCs w:val="24"/>
              </w:rPr>
              <w:t>Наименование субъекта МСП</w:t>
            </w:r>
          </w:p>
        </w:tc>
        <w:tc>
          <w:tcPr>
            <w:tcW w:w="4961" w:type="dxa"/>
            <w:vMerge w:val="restart"/>
            <w:tcMar>
              <w:top w:w="0" w:type="dxa"/>
              <w:left w:w="108" w:type="dxa"/>
              <w:bottom w:w="0" w:type="dxa"/>
              <w:right w:w="108" w:type="dxa"/>
            </w:tcMar>
            <w:vAlign w:val="center"/>
          </w:tcPr>
          <w:p w:rsidR="006C5CB9" w:rsidRPr="007779F4" w:rsidRDefault="006C5CB9" w:rsidP="00937CF0">
            <w:pPr>
              <w:ind w:left="0"/>
              <w:contextualSpacing/>
              <w:jc w:val="center"/>
              <w:rPr>
                <w:szCs w:val="24"/>
              </w:rPr>
            </w:pPr>
            <w:r w:rsidRPr="007779F4">
              <w:rPr>
                <w:szCs w:val="24"/>
              </w:rPr>
              <w:t>Наименование проекта/адрес производства</w:t>
            </w:r>
          </w:p>
        </w:tc>
        <w:tc>
          <w:tcPr>
            <w:tcW w:w="5425" w:type="dxa"/>
            <w:gridSpan w:val="3"/>
            <w:tcMar>
              <w:top w:w="0" w:type="dxa"/>
              <w:left w:w="108" w:type="dxa"/>
              <w:bottom w:w="0" w:type="dxa"/>
              <w:right w:w="108" w:type="dxa"/>
            </w:tcMar>
            <w:vAlign w:val="center"/>
          </w:tcPr>
          <w:p w:rsidR="006C5CB9" w:rsidRPr="007779F4" w:rsidRDefault="006C5CB9" w:rsidP="00937CF0">
            <w:pPr>
              <w:ind w:left="0"/>
              <w:contextualSpacing/>
              <w:jc w:val="center"/>
              <w:rPr>
                <w:szCs w:val="24"/>
              </w:rPr>
            </w:pPr>
            <w:r w:rsidRPr="007779F4">
              <w:rPr>
                <w:szCs w:val="24"/>
              </w:rPr>
              <w:t xml:space="preserve">Общая сумма расходов на реализацию </w:t>
            </w:r>
          </w:p>
          <w:p w:rsidR="006C5CB9" w:rsidRPr="007779F4" w:rsidRDefault="006C5CB9" w:rsidP="00937CF0">
            <w:pPr>
              <w:ind w:left="0"/>
              <w:contextualSpacing/>
              <w:jc w:val="center"/>
              <w:rPr>
                <w:szCs w:val="24"/>
              </w:rPr>
            </w:pPr>
            <w:r w:rsidRPr="007779F4">
              <w:rPr>
                <w:szCs w:val="24"/>
              </w:rPr>
              <w:t>проекта, млн. руб.</w:t>
            </w:r>
          </w:p>
        </w:tc>
      </w:tr>
      <w:tr w:rsidR="006C5CB9" w:rsidRPr="007779F4" w:rsidTr="007779F4">
        <w:trPr>
          <w:jc w:val="center"/>
        </w:trPr>
        <w:tc>
          <w:tcPr>
            <w:tcW w:w="448" w:type="dxa"/>
            <w:vMerge/>
            <w:vAlign w:val="center"/>
          </w:tcPr>
          <w:p w:rsidR="006C5CB9" w:rsidRPr="007779F4" w:rsidRDefault="006C5CB9" w:rsidP="00937CF0">
            <w:pPr>
              <w:ind w:left="0"/>
              <w:rPr>
                <w:szCs w:val="24"/>
              </w:rPr>
            </w:pPr>
          </w:p>
        </w:tc>
        <w:tc>
          <w:tcPr>
            <w:tcW w:w="3486" w:type="dxa"/>
            <w:vMerge/>
            <w:vAlign w:val="center"/>
          </w:tcPr>
          <w:p w:rsidR="006C5CB9" w:rsidRPr="007779F4" w:rsidRDefault="006C5CB9" w:rsidP="00937CF0">
            <w:pPr>
              <w:ind w:left="0"/>
              <w:rPr>
                <w:szCs w:val="24"/>
              </w:rPr>
            </w:pPr>
          </w:p>
        </w:tc>
        <w:tc>
          <w:tcPr>
            <w:tcW w:w="4961" w:type="dxa"/>
            <w:vMerge/>
            <w:vAlign w:val="center"/>
          </w:tcPr>
          <w:p w:rsidR="006C5CB9" w:rsidRPr="007779F4" w:rsidRDefault="006C5CB9" w:rsidP="00937CF0">
            <w:pPr>
              <w:ind w:left="0"/>
              <w:rPr>
                <w:szCs w:val="24"/>
              </w:rPr>
            </w:pPr>
          </w:p>
        </w:tc>
        <w:tc>
          <w:tcPr>
            <w:tcW w:w="3001" w:type="dxa"/>
            <w:gridSpan w:val="2"/>
            <w:tcMar>
              <w:top w:w="0" w:type="dxa"/>
              <w:left w:w="108" w:type="dxa"/>
              <w:bottom w:w="0" w:type="dxa"/>
              <w:right w:w="108" w:type="dxa"/>
            </w:tcMar>
            <w:vAlign w:val="center"/>
          </w:tcPr>
          <w:p w:rsidR="006C5CB9" w:rsidRPr="007779F4" w:rsidRDefault="006C5CB9" w:rsidP="00937CF0">
            <w:pPr>
              <w:ind w:left="0"/>
              <w:contextualSpacing/>
              <w:jc w:val="center"/>
              <w:rPr>
                <w:szCs w:val="24"/>
              </w:rPr>
            </w:pPr>
            <w:r w:rsidRPr="007779F4">
              <w:rPr>
                <w:szCs w:val="24"/>
              </w:rPr>
              <w:t>В том числе:</w:t>
            </w:r>
          </w:p>
        </w:tc>
        <w:tc>
          <w:tcPr>
            <w:tcW w:w="2424" w:type="dxa"/>
            <w:vMerge w:val="restart"/>
          </w:tcPr>
          <w:p w:rsidR="006C5CB9" w:rsidRPr="007779F4" w:rsidRDefault="006C5CB9" w:rsidP="00937CF0">
            <w:pPr>
              <w:ind w:left="0"/>
              <w:contextualSpacing/>
              <w:jc w:val="center"/>
              <w:rPr>
                <w:szCs w:val="24"/>
                <w:lang w:val="en-US"/>
              </w:rPr>
            </w:pPr>
            <w:r w:rsidRPr="007779F4">
              <w:rPr>
                <w:szCs w:val="24"/>
              </w:rPr>
              <w:t>ИТОГО</w:t>
            </w:r>
          </w:p>
        </w:tc>
      </w:tr>
      <w:tr w:rsidR="006C5CB9" w:rsidRPr="007779F4" w:rsidTr="007779F4">
        <w:trPr>
          <w:jc w:val="center"/>
        </w:trPr>
        <w:tc>
          <w:tcPr>
            <w:tcW w:w="448" w:type="dxa"/>
            <w:vMerge/>
            <w:vAlign w:val="center"/>
          </w:tcPr>
          <w:p w:rsidR="006C5CB9" w:rsidRPr="007779F4" w:rsidRDefault="006C5CB9" w:rsidP="00937CF0">
            <w:pPr>
              <w:ind w:left="0"/>
              <w:rPr>
                <w:szCs w:val="24"/>
              </w:rPr>
            </w:pPr>
          </w:p>
        </w:tc>
        <w:tc>
          <w:tcPr>
            <w:tcW w:w="3486" w:type="dxa"/>
            <w:vMerge/>
            <w:vAlign w:val="center"/>
          </w:tcPr>
          <w:p w:rsidR="006C5CB9" w:rsidRPr="007779F4" w:rsidRDefault="006C5CB9" w:rsidP="00937CF0">
            <w:pPr>
              <w:ind w:left="0"/>
              <w:rPr>
                <w:szCs w:val="24"/>
              </w:rPr>
            </w:pPr>
          </w:p>
        </w:tc>
        <w:tc>
          <w:tcPr>
            <w:tcW w:w="4961" w:type="dxa"/>
            <w:vMerge/>
            <w:vAlign w:val="center"/>
          </w:tcPr>
          <w:p w:rsidR="006C5CB9" w:rsidRPr="007779F4" w:rsidRDefault="006C5CB9" w:rsidP="00937CF0">
            <w:pPr>
              <w:ind w:left="0"/>
              <w:rPr>
                <w:szCs w:val="24"/>
              </w:rPr>
            </w:pPr>
          </w:p>
        </w:tc>
        <w:tc>
          <w:tcPr>
            <w:tcW w:w="1530" w:type="dxa"/>
            <w:tcMar>
              <w:top w:w="0" w:type="dxa"/>
              <w:left w:w="108" w:type="dxa"/>
              <w:bottom w:w="0" w:type="dxa"/>
              <w:right w:w="108" w:type="dxa"/>
            </w:tcMar>
            <w:vAlign w:val="center"/>
          </w:tcPr>
          <w:p w:rsidR="006C5CB9" w:rsidRPr="007779F4" w:rsidRDefault="006C5CB9" w:rsidP="00937CF0">
            <w:pPr>
              <w:ind w:left="0"/>
              <w:contextualSpacing/>
              <w:jc w:val="center"/>
              <w:rPr>
                <w:szCs w:val="24"/>
              </w:rPr>
            </w:pPr>
            <w:r w:rsidRPr="007779F4">
              <w:rPr>
                <w:szCs w:val="24"/>
              </w:rPr>
              <w:t>собственные средства</w:t>
            </w:r>
          </w:p>
        </w:tc>
        <w:tc>
          <w:tcPr>
            <w:tcW w:w="1471" w:type="dxa"/>
            <w:tcMar>
              <w:top w:w="0" w:type="dxa"/>
              <w:left w:w="108" w:type="dxa"/>
              <w:bottom w:w="0" w:type="dxa"/>
              <w:right w:w="108" w:type="dxa"/>
            </w:tcMar>
            <w:vAlign w:val="center"/>
          </w:tcPr>
          <w:p w:rsidR="006C5CB9" w:rsidRPr="007779F4" w:rsidRDefault="006C5CB9" w:rsidP="00937CF0">
            <w:pPr>
              <w:ind w:left="0"/>
              <w:contextualSpacing/>
              <w:jc w:val="center"/>
              <w:rPr>
                <w:szCs w:val="24"/>
              </w:rPr>
            </w:pPr>
            <w:r w:rsidRPr="007779F4">
              <w:rPr>
                <w:szCs w:val="24"/>
              </w:rPr>
              <w:t>средства гранта</w:t>
            </w:r>
          </w:p>
        </w:tc>
        <w:tc>
          <w:tcPr>
            <w:tcW w:w="2424" w:type="dxa"/>
            <w:vMerge/>
            <w:vAlign w:val="center"/>
          </w:tcPr>
          <w:p w:rsidR="006C5CB9" w:rsidRPr="007779F4" w:rsidRDefault="006C5CB9" w:rsidP="00937CF0">
            <w:pPr>
              <w:ind w:left="0"/>
              <w:rPr>
                <w:szCs w:val="24"/>
              </w:rPr>
            </w:pPr>
          </w:p>
        </w:tc>
      </w:tr>
      <w:tr w:rsidR="006C5CB9" w:rsidRPr="007779F4" w:rsidTr="007779F4">
        <w:trPr>
          <w:jc w:val="center"/>
        </w:trPr>
        <w:tc>
          <w:tcPr>
            <w:tcW w:w="448" w:type="dxa"/>
            <w:tcMar>
              <w:top w:w="0" w:type="dxa"/>
              <w:left w:w="108" w:type="dxa"/>
              <w:bottom w:w="0" w:type="dxa"/>
              <w:right w:w="108" w:type="dxa"/>
            </w:tcMar>
          </w:tcPr>
          <w:p w:rsidR="006C5CB9" w:rsidRPr="007779F4" w:rsidRDefault="006C5CB9" w:rsidP="00937CF0">
            <w:pPr>
              <w:ind w:left="0"/>
              <w:contextualSpacing/>
              <w:jc w:val="both"/>
              <w:rPr>
                <w:szCs w:val="24"/>
              </w:rPr>
            </w:pPr>
            <w:r w:rsidRPr="007779F4">
              <w:rPr>
                <w:szCs w:val="24"/>
              </w:rPr>
              <w:t>1</w:t>
            </w:r>
          </w:p>
        </w:tc>
        <w:tc>
          <w:tcPr>
            <w:tcW w:w="3486" w:type="dxa"/>
            <w:tcMar>
              <w:top w:w="0" w:type="dxa"/>
              <w:left w:w="108" w:type="dxa"/>
              <w:bottom w:w="0" w:type="dxa"/>
              <w:right w:w="108" w:type="dxa"/>
            </w:tcMar>
          </w:tcPr>
          <w:p w:rsidR="006C5CB9" w:rsidRPr="007779F4" w:rsidRDefault="006C5CB9" w:rsidP="00937CF0">
            <w:pPr>
              <w:ind w:left="0"/>
              <w:contextualSpacing/>
              <w:jc w:val="both"/>
              <w:rPr>
                <w:szCs w:val="24"/>
              </w:rPr>
            </w:pPr>
            <w:r w:rsidRPr="007779F4">
              <w:rPr>
                <w:szCs w:val="24"/>
              </w:rPr>
              <w:t>ИП Балюк Р.Г.</w:t>
            </w:r>
          </w:p>
        </w:tc>
        <w:tc>
          <w:tcPr>
            <w:tcW w:w="4961" w:type="dxa"/>
            <w:tcMar>
              <w:top w:w="0" w:type="dxa"/>
              <w:left w:w="108" w:type="dxa"/>
              <w:bottom w:w="0" w:type="dxa"/>
              <w:right w:w="108" w:type="dxa"/>
            </w:tcMar>
          </w:tcPr>
          <w:p w:rsidR="006C5CB9" w:rsidRPr="007779F4" w:rsidRDefault="006C5CB9" w:rsidP="00937CF0">
            <w:pPr>
              <w:ind w:left="0"/>
              <w:contextualSpacing/>
              <w:jc w:val="both"/>
              <w:rPr>
                <w:szCs w:val="24"/>
              </w:rPr>
            </w:pPr>
            <w:r w:rsidRPr="007779F4">
              <w:rPr>
                <w:szCs w:val="24"/>
              </w:rPr>
              <w:t xml:space="preserve">Производство столов в оптовых </w:t>
            </w:r>
            <w:proofErr w:type="gramStart"/>
            <w:r w:rsidRPr="007779F4">
              <w:rPr>
                <w:szCs w:val="24"/>
              </w:rPr>
              <w:t>объемах</w:t>
            </w:r>
            <w:proofErr w:type="gramEnd"/>
            <w:r w:rsidRPr="007779F4">
              <w:rPr>
                <w:szCs w:val="24"/>
              </w:rPr>
              <w:t>/г. Сарапул, ул. Некрасова, д. 16б</w:t>
            </w:r>
          </w:p>
        </w:tc>
        <w:tc>
          <w:tcPr>
            <w:tcW w:w="1530" w:type="dxa"/>
            <w:tcMar>
              <w:top w:w="0" w:type="dxa"/>
              <w:left w:w="108" w:type="dxa"/>
              <w:bottom w:w="0" w:type="dxa"/>
              <w:right w:w="108" w:type="dxa"/>
            </w:tcMar>
          </w:tcPr>
          <w:p w:rsidR="006C5CB9" w:rsidRPr="007779F4" w:rsidRDefault="006C5CB9" w:rsidP="00937CF0">
            <w:pPr>
              <w:ind w:left="0"/>
              <w:contextualSpacing/>
              <w:jc w:val="center"/>
              <w:rPr>
                <w:szCs w:val="24"/>
              </w:rPr>
            </w:pPr>
            <w:r w:rsidRPr="007779F4">
              <w:rPr>
                <w:szCs w:val="24"/>
                <w:shd w:val="clear" w:color="auto" w:fill="FFFFFF"/>
              </w:rPr>
              <w:t>0,2</w:t>
            </w:r>
          </w:p>
        </w:tc>
        <w:tc>
          <w:tcPr>
            <w:tcW w:w="1471" w:type="dxa"/>
            <w:tcMar>
              <w:top w:w="0" w:type="dxa"/>
              <w:left w:w="108" w:type="dxa"/>
              <w:bottom w:w="0" w:type="dxa"/>
              <w:right w:w="108" w:type="dxa"/>
            </w:tcMar>
          </w:tcPr>
          <w:p w:rsidR="006C5CB9" w:rsidRPr="007779F4" w:rsidRDefault="006C5CB9" w:rsidP="00937CF0">
            <w:pPr>
              <w:ind w:left="0"/>
              <w:contextualSpacing/>
              <w:jc w:val="center"/>
              <w:rPr>
                <w:szCs w:val="24"/>
              </w:rPr>
            </w:pPr>
            <w:r w:rsidRPr="007779F4">
              <w:rPr>
                <w:szCs w:val="24"/>
                <w:shd w:val="clear" w:color="auto" w:fill="FFFFFF"/>
              </w:rPr>
              <w:t>0,6</w:t>
            </w:r>
          </w:p>
        </w:tc>
        <w:tc>
          <w:tcPr>
            <w:tcW w:w="2424" w:type="dxa"/>
          </w:tcPr>
          <w:p w:rsidR="006C5CB9" w:rsidRPr="007779F4" w:rsidRDefault="006C5CB9" w:rsidP="00937CF0">
            <w:pPr>
              <w:ind w:left="0"/>
              <w:contextualSpacing/>
              <w:jc w:val="center"/>
              <w:rPr>
                <w:szCs w:val="24"/>
                <w:shd w:val="clear" w:color="auto" w:fill="FFFFFF"/>
              </w:rPr>
            </w:pPr>
            <w:r w:rsidRPr="007779F4">
              <w:rPr>
                <w:szCs w:val="24"/>
                <w:shd w:val="clear" w:color="auto" w:fill="FFFFFF"/>
              </w:rPr>
              <w:t>0,67</w:t>
            </w:r>
          </w:p>
        </w:tc>
      </w:tr>
      <w:tr w:rsidR="006C5CB9" w:rsidRPr="007779F4" w:rsidTr="007779F4">
        <w:trPr>
          <w:jc w:val="center"/>
        </w:trPr>
        <w:tc>
          <w:tcPr>
            <w:tcW w:w="448" w:type="dxa"/>
            <w:tcMar>
              <w:top w:w="0" w:type="dxa"/>
              <w:left w:w="108" w:type="dxa"/>
              <w:bottom w:w="0" w:type="dxa"/>
              <w:right w:w="108" w:type="dxa"/>
            </w:tcMar>
          </w:tcPr>
          <w:p w:rsidR="006C5CB9" w:rsidRPr="007779F4" w:rsidRDefault="006C5CB9" w:rsidP="00937CF0">
            <w:pPr>
              <w:ind w:left="0"/>
              <w:contextualSpacing/>
              <w:jc w:val="both"/>
              <w:rPr>
                <w:szCs w:val="24"/>
              </w:rPr>
            </w:pPr>
            <w:r w:rsidRPr="007779F4">
              <w:rPr>
                <w:szCs w:val="24"/>
              </w:rPr>
              <w:t>2</w:t>
            </w:r>
          </w:p>
        </w:tc>
        <w:tc>
          <w:tcPr>
            <w:tcW w:w="3486" w:type="dxa"/>
            <w:tcMar>
              <w:top w:w="0" w:type="dxa"/>
              <w:left w:w="108" w:type="dxa"/>
              <w:bottom w:w="0" w:type="dxa"/>
              <w:right w:w="108" w:type="dxa"/>
            </w:tcMar>
          </w:tcPr>
          <w:p w:rsidR="006C5CB9" w:rsidRPr="007779F4" w:rsidRDefault="006C5CB9" w:rsidP="00937CF0">
            <w:pPr>
              <w:ind w:left="0"/>
              <w:contextualSpacing/>
              <w:jc w:val="both"/>
              <w:rPr>
                <w:szCs w:val="24"/>
              </w:rPr>
            </w:pPr>
            <w:r w:rsidRPr="007779F4">
              <w:rPr>
                <w:szCs w:val="24"/>
              </w:rPr>
              <w:t>ИП Шалдыбин М.Д.</w:t>
            </w:r>
          </w:p>
        </w:tc>
        <w:tc>
          <w:tcPr>
            <w:tcW w:w="4961" w:type="dxa"/>
            <w:tcMar>
              <w:top w:w="0" w:type="dxa"/>
              <w:left w:w="108" w:type="dxa"/>
              <w:bottom w:w="0" w:type="dxa"/>
              <w:right w:w="108" w:type="dxa"/>
            </w:tcMar>
          </w:tcPr>
          <w:p w:rsidR="006C5CB9" w:rsidRPr="007779F4" w:rsidRDefault="006C5CB9" w:rsidP="00937CF0">
            <w:pPr>
              <w:ind w:left="0"/>
              <w:contextualSpacing/>
              <w:jc w:val="both"/>
              <w:rPr>
                <w:szCs w:val="24"/>
              </w:rPr>
            </w:pPr>
            <w:r w:rsidRPr="007779F4">
              <w:rPr>
                <w:szCs w:val="24"/>
              </w:rPr>
              <w:t>Производство насадок для бензопил - мини пилорама/г. Сарапул, ул. Некрасова, д. 16б</w:t>
            </w:r>
          </w:p>
        </w:tc>
        <w:tc>
          <w:tcPr>
            <w:tcW w:w="1530" w:type="dxa"/>
            <w:tcMar>
              <w:top w:w="0" w:type="dxa"/>
              <w:left w:w="108" w:type="dxa"/>
              <w:bottom w:w="0" w:type="dxa"/>
              <w:right w:w="108" w:type="dxa"/>
            </w:tcMar>
          </w:tcPr>
          <w:p w:rsidR="006C5CB9" w:rsidRPr="007779F4" w:rsidRDefault="006C5CB9" w:rsidP="00937CF0">
            <w:pPr>
              <w:ind w:left="0"/>
              <w:contextualSpacing/>
              <w:jc w:val="center"/>
              <w:rPr>
                <w:szCs w:val="24"/>
                <w:shd w:val="clear" w:color="auto" w:fill="FFFFFF"/>
              </w:rPr>
            </w:pPr>
            <w:r w:rsidRPr="007779F4">
              <w:rPr>
                <w:szCs w:val="24"/>
                <w:shd w:val="clear" w:color="auto" w:fill="FFFFFF"/>
              </w:rPr>
              <w:t>0,15</w:t>
            </w:r>
          </w:p>
        </w:tc>
        <w:tc>
          <w:tcPr>
            <w:tcW w:w="1471" w:type="dxa"/>
            <w:tcMar>
              <w:top w:w="0" w:type="dxa"/>
              <w:left w:w="108" w:type="dxa"/>
              <w:bottom w:w="0" w:type="dxa"/>
              <w:right w:w="108" w:type="dxa"/>
            </w:tcMar>
          </w:tcPr>
          <w:p w:rsidR="006C5CB9" w:rsidRPr="007779F4" w:rsidRDefault="006C5CB9" w:rsidP="00937CF0">
            <w:pPr>
              <w:ind w:left="0"/>
              <w:contextualSpacing/>
              <w:jc w:val="center"/>
              <w:rPr>
                <w:szCs w:val="24"/>
                <w:shd w:val="clear" w:color="auto" w:fill="FFFFFF"/>
              </w:rPr>
            </w:pPr>
            <w:r w:rsidRPr="007779F4">
              <w:rPr>
                <w:szCs w:val="24"/>
                <w:shd w:val="clear" w:color="auto" w:fill="FFFFFF"/>
              </w:rPr>
              <w:t>0,4</w:t>
            </w:r>
          </w:p>
        </w:tc>
        <w:tc>
          <w:tcPr>
            <w:tcW w:w="2424" w:type="dxa"/>
          </w:tcPr>
          <w:p w:rsidR="006C5CB9" w:rsidRPr="007779F4" w:rsidRDefault="006C5CB9" w:rsidP="00937CF0">
            <w:pPr>
              <w:ind w:left="0"/>
              <w:contextualSpacing/>
              <w:jc w:val="center"/>
              <w:rPr>
                <w:szCs w:val="24"/>
                <w:shd w:val="clear" w:color="auto" w:fill="FFFFFF"/>
              </w:rPr>
            </w:pPr>
            <w:r w:rsidRPr="007779F4">
              <w:rPr>
                <w:szCs w:val="24"/>
                <w:shd w:val="clear" w:color="auto" w:fill="FFFFFF"/>
              </w:rPr>
              <w:t>0,6</w:t>
            </w:r>
          </w:p>
        </w:tc>
      </w:tr>
      <w:tr w:rsidR="006C5CB9" w:rsidRPr="007779F4" w:rsidTr="007779F4">
        <w:trPr>
          <w:jc w:val="center"/>
        </w:trPr>
        <w:tc>
          <w:tcPr>
            <w:tcW w:w="448" w:type="dxa"/>
            <w:tcMar>
              <w:top w:w="0" w:type="dxa"/>
              <w:left w:w="108" w:type="dxa"/>
              <w:bottom w:w="0" w:type="dxa"/>
              <w:right w:w="108" w:type="dxa"/>
            </w:tcMar>
          </w:tcPr>
          <w:p w:rsidR="006C5CB9" w:rsidRPr="007779F4" w:rsidRDefault="006C5CB9" w:rsidP="00937CF0">
            <w:pPr>
              <w:spacing w:line="276" w:lineRule="auto"/>
              <w:ind w:left="0"/>
              <w:contextualSpacing/>
              <w:jc w:val="both"/>
              <w:rPr>
                <w:bCs/>
                <w:szCs w:val="24"/>
              </w:rPr>
            </w:pPr>
          </w:p>
        </w:tc>
        <w:tc>
          <w:tcPr>
            <w:tcW w:w="3486" w:type="dxa"/>
            <w:tcMar>
              <w:top w:w="0" w:type="dxa"/>
              <w:left w:w="108" w:type="dxa"/>
              <w:bottom w:w="0" w:type="dxa"/>
              <w:right w:w="108" w:type="dxa"/>
            </w:tcMar>
          </w:tcPr>
          <w:p w:rsidR="006C5CB9" w:rsidRPr="007779F4" w:rsidRDefault="006C5CB9" w:rsidP="00937CF0">
            <w:pPr>
              <w:spacing w:line="276" w:lineRule="auto"/>
              <w:ind w:left="0"/>
              <w:contextualSpacing/>
              <w:jc w:val="both"/>
              <w:rPr>
                <w:bCs/>
                <w:szCs w:val="24"/>
              </w:rPr>
            </w:pPr>
            <w:r w:rsidRPr="007779F4">
              <w:rPr>
                <w:bCs/>
                <w:szCs w:val="24"/>
              </w:rPr>
              <w:t>ИТОГО:</w:t>
            </w:r>
          </w:p>
        </w:tc>
        <w:tc>
          <w:tcPr>
            <w:tcW w:w="4961" w:type="dxa"/>
            <w:tcMar>
              <w:top w:w="0" w:type="dxa"/>
              <w:left w:w="108" w:type="dxa"/>
              <w:bottom w:w="0" w:type="dxa"/>
              <w:right w:w="108" w:type="dxa"/>
            </w:tcMar>
          </w:tcPr>
          <w:p w:rsidR="006C5CB9" w:rsidRPr="007779F4" w:rsidRDefault="006C5CB9" w:rsidP="00937CF0">
            <w:pPr>
              <w:spacing w:line="276" w:lineRule="auto"/>
              <w:ind w:left="0"/>
              <w:contextualSpacing/>
              <w:jc w:val="both"/>
              <w:rPr>
                <w:bCs/>
                <w:szCs w:val="24"/>
              </w:rPr>
            </w:pPr>
          </w:p>
        </w:tc>
        <w:tc>
          <w:tcPr>
            <w:tcW w:w="1530" w:type="dxa"/>
            <w:tcMar>
              <w:top w:w="0" w:type="dxa"/>
              <w:left w:w="108" w:type="dxa"/>
              <w:bottom w:w="0" w:type="dxa"/>
              <w:right w:w="108" w:type="dxa"/>
            </w:tcMar>
          </w:tcPr>
          <w:p w:rsidR="006C5CB9" w:rsidRPr="007779F4" w:rsidRDefault="006C5CB9" w:rsidP="00937CF0">
            <w:pPr>
              <w:spacing w:line="276" w:lineRule="auto"/>
              <w:ind w:left="0"/>
              <w:contextualSpacing/>
              <w:jc w:val="center"/>
              <w:rPr>
                <w:bCs/>
                <w:szCs w:val="24"/>
              </w:rPr>
            </w:pPr>
            <w:r w:rsidRPr="007779F4">
              <w:rPr>
                <w:bCs/>
                <w:szCs w:val="24"/>
              </w:rPr>
              <w:t>0,35</w:t>
            </w:r>
          </w:p>
        </w:tc>
        <w:tc>
          <w:tcPr>
            <w:tcW w:w="1471" w:type="dxa"/>
            <w:tcMar>
              <w:top w:w="0" w:type="dxa"/>
              <w:left w:w="108" w:type="dxa"/>
              <w:bottom w:w="0" w:type="dxa"/>
              <w:right w:w="108" w:type="dxa"/>
            </w:tcMar>
          </w:tcPr>
          <w:p w:rsidR="006C5CB9" w:rsidRPr="007779F4" w:rsidRDefault="006C5CB9" w:rsidP="00937CF0">
            <w:pPr>
              <w:spacing w:line="276" w:lineRule="auto"/>
              <w:ind w:left="0"/>
              <w:contextualSpacing/>
              <w:jc w:val="center"/>
              <w:rPr>
                <w:szCs w:val="24"/>
              </w:rPr>
            </w:pPr>
            <w:r w:rsidRPr="007779F4">
              <w:rPr>
                <w:szCs w:val="24"/>
              </w:rPr>
              <w:t>1,0</w:t>
            </w:r>
          </w:p>
        </w:tc>
        <w:tc>
          <w:tcPr>
            <w:tcW w:w="2424" w:type="dxa"/>
          </w:tcPr>
          <w:p w:rsidR="006C5CB9" w:rsidRPr="007779F4" w:rsidRDefault="006C5CB9" w:rsidP="00937CF0">
            <w:pPr>
              <w:spacing w:line="276" w:lineRule="auto"/>
              <w:ind w:left="0"/>
              <w:contextualSpacing/>
              <w:jc w:val="center"/>
              <w:rPr>
                <w:szCs w:val="24"/>
              </w:rPr>
            </w:pPr>
            <w:r w:rsidRPr="007779F4">
              <w:rPr>
                <w:szCs w:val="24"/>
              </w:rPr>
              <w:t>1,27</w:t>
            </w:r>
          </w:p>
        </w:tc>
      </w:tr>
    </w:tbl>
    <w:p w:rsidR="006C5CB9" w:rsidRPr="00411E87" w:rsidRDefault="006C5CB9" w:rsidP="00937CF0">
      <w:pPr>
        <w:ind w:left="0" w:firstLine="709"/>
        <w:jc w:val="both"/>
      </w:pPr>
    </w:p>
    <w:p w:rsidR="006C5CB9" w:rsidRDefault="006C5CB9" w:rsidP="00937CF0">
      <w:pPr>
        <w:ind w:left="0" w:firstLine="709"/>
        <w:jc w:val="both"/>
      </w:pPr>
      <w:r w:rsidRPr="00C34389">
        <w:t xml:space="preserve">В рамках </w:t>
      </w:r>
      <w:r w:rsidRPr="00C34389">
        <w:rPr>
          <w:shd w:val="clear" w:color="auto" w:fill="FFFFFF"/>
        </w:rPr>
        <w:t>государственной программы </w:t>
      </w:r>
      <w:r w:rsidRPr="00C34389">
        <w:rPr>
          <w:bCs/>
          <w:shd w:val="clear" w:color="auto" w:fill="FFFFFF"/>
        </w:rPr>
        <w:t>Российской</w:t>
      </w:r>
      <w:r w:rsidRPr="00C34389">
        <w:rPr>
          <w:shd w:val="clear" w:color="auto" w:fill="FFFFFF"/>
        </w:rPr>
        <w:t> </w:t>
      </w:r>
      <w:r w:rsidRPr="00C34389">
        <w:rPr>
          <w:bCs/>
          <w:shd w:val="clear" w:color="auto" w:fill="FFFFFF"/>
        </w:rPr>
        <w:t>Федерации</w:t>
      </w:r>
      <w:r w:rsidRPr="00C34389">
        <w:rPr>
          <w:shd w:val="clear" w:color="auto" w:fill="FFFFFF"/>
        </w:rPr>
        <w:t xml:space="preserve"> «Развитие туризма» и в целях грантовой поддержки общественных и предпринимательских инициатив в туристской отрасли (постановление Правительства Российской Федерации от 19.02.2022 № 218) </w:t>
      </w:r>
      <w:r w:rsidRPr="00C34389">
        <w:t>2 субъекта МСП получили субсидии на общую сумму 30 млн.</w:t>
      </w:r>
      <w:r w:rsidRPr="00C34389">
        <w:rPr>
          <w:color w:val="000000"/>
        </w:rPr>
        <w:t xml:space="preserve"> руб. </w:t>
      </w:r>
      <w:r w:rsidRPr="00C34389">
        <w:t xml:space="preserve">на создание модульных некапитальных средств размещения. Общая сумма расходов на реализацию проектов составила </w:t>
      </w:r>
      <w:r w:rsidR="00DE42E7">
        <w:t>119,9</w:t>
      </w:r>
      <w:r w:rsidRPr="00C34389">
        <w:t xml:space="preserve"> млн. руб.</w:t>
      </w:r>
    </w:p>
    <w:p w:rsidR="00DE42E7" w:rsidRDefault="00DE42E7" w:rsidP="00937CF0">
      <w:pPr>
        <w:ind w:left="0" w:firstLine="709"/>
        <w:jc w:val="both"/>
      </w:pPr>
    </w:p>
    <w:tbl>
      <w:tblPr>
        <w:tblStyle w:val="afe"/>
        <w:tblW w:w="0" w:type="auto"/>
        <w:tblInd w:w="108" w:type="dxa"/>
        <w:tblLook w:val="04A0" w:firstRow="1" w:lastRow="0" w:firstColumn="1" w:lastColumn="0" w:noHBand="0" w:noVBand="1"/>
      </w:tblPr>
      <w:tblGrid>
        <w:gridCol w:w="700"/>
        <w:gridCol w:w="4989"/>
        <w:gridCol w:w="2889"/>
        <w:gridCol w:w="2913"/>
        <w:gridCol w:w="2826"/>
      </w:tblGrid>
      <w:tr w:rsidR="00DE42E7" w:rsidRPr="00DE42E7" w:rsidTr="007779F4">
        <w:tc>
          <w:tcPr>
            <w:tcW w:w="700" w:type="dxa"/>
            <w:vMerge w:val="restart"/>
            <w:vAlign w:val="center"/>
          </w:tcPr>
          <w:p w:rsidR="00DE42E7" w:rsidRPr="00DE42E7" w:rsidRDefault="00DE42E7" w:rsidP="00DE42E7">
            <w:pPr>
              <w:ind w:left="0"/>
              <w:jc w:val="center"/>
              <w:rPr>
                <w:rFonts w:ascii="Times New Roman" w:hAnsi="Times New Roman"/>
                <w:lang w:val="en-US"/>
              </w:rPr>
            </w:pPr>
            <w:r w:rsidRPr="00DE42E7">
              <w:rPr>
                <w:rFonts w:ascii="Times New Roman" w:hAnsi="Times New Roman"/>
                <w:szCs w:val="24"/>
              </w:rPr>
              <w:t>№</w:t>
            </w:r>
          </w:p>
        </w:tc>
        <w:tc>
          <w:tcPr>
            <w:tcW w:w="4989" w:type="dxa"/>
            <w:vMerge w:val="restart"/>
            <w:vAlign w:val="center"/>
          </w:tcPr>
          <w:p w:rsidR="00DE42E7" w:rsidRPr="00DE42E7" w:rsidRDefault="00DE42E7" w:rsidP="00DE42E7">
            <w:pPr>
              <w:ind w:left="0"/>
              <w:jc w:val="center"/>
              <w:rPr>
                <w:rFonts w:ascii="Times New Roman" w:hAnsi="Times New Roman"/>
                <w:lang w:val="en-US"/>
              </w:rPr>
            </w:pPr>
            <w:r w:rsidRPr="00DE42E7">
              <w:rPr>
                <w:rFonts w:ascii="Times New Roman" w:hAnsi="Times New Roman"/>
                <w:szCs w:val="24"/>
              </w:rPr>
              <w:t>Наименование субъекта МСП</w:t>
            </w:r>
          </w:p>
        </w:tc>
        <w:tc>
          <w:tcPr>
            <w:tcW w:w="8628" w:type="dxa"/>
            <w:gridSpan w:val="3"/>
            <w:vAlign w:val="center"/>
          </w:tcPr>
          <w:p w:rsidR="00DE42E7" w:rsidRPr="00DE42E7" w:rsidRDefault="00DE42E7" w:rsidP="00DE42E7">
            <w:pPr>
              <w:ind w:left="0"/>
              <w:jc w:val="center"/>
              <w:rPr>
                <w:rFonts w:ascii="Times New Roman" w:hAnsi="Times New Roman"/>
              </w:rPr>
            </w:pPr>
            <w:r w:rsidRPr="00DE42E7">
              <w:rPr>
                <w:rFonts w:ascii="Times New Roman" w:hAnsi="Times New Roman"/>
              </w:rPr>
              <w:t>Общая сумма инвестиций, млн. руб.</w:t>
            </w:r>
          </w:p>
        </w:tc>
      </w:tr>
      <w:tr w:rsidR="00DE42E7" w:rsidRPr="00DE42E7" w:rsidTr="007779F4">
        <w:tc>
          <w:tcPr>
            <w:tcW w:w="700" w:type="dxa"/>
            <w:vMerge/>
            <w:vAlign w:val="center"/>
          </w:tcPr>
          <w:p w:rsidR="00DE42E7" w:rsidRPr="00DE42E7" w:rsidRDefault="00DE42E7" w:rsidP="00DE42E7">
            <w:pPr>
              <w:ind w:left="0"/>
              <w:jc w:val="center"/>
              <w:rPr>
                <w:rFonts w:ascii="Times New Roman" w:hAnsi="Times New Roman"/>
              </w:rPr>
            </w:pPr>
          </w:p>
        </w:tc>
        <w:tc>
          <w:tcPr>
            <w:tcW w:w="4989" w:type="dxa"/>
            <w:vMerge/>
            <w:vAlign w:val="center"/>
          </w:tcPr>
          <w:p w:rsidR="00DE42E7" w:rsidRPr="00DE42E7" w:rsidRDefault="00DE42E7" w:rsidP="00DE42E7">
            <w:pPr>
              <w:ind w:left="0"/>
              <w:jc w:val="center"/>
              <w:rPr>
                <w:rFonts w:ascii="Times New Roman" w:hAnsi="Times New Roman"/>
              </w:rPr>
            </w:pPr>
          </w:p>
        </w:tc>
        <w:tc>
          <w:tcPr>
            <w:tcW w:w="2889" w:type="dxa"/>
            <w:vMerge w:val="restart"/>
            <w:vAlign w:val="center"/>
          </w:tcPr>
          <w:p w:rsidR="00DE42E7" w:rsidRPr="00DE42E7" w:rsidRDefault="00DE42E7" w:rsidP="00DE42E7">
            <w:pPr>
              <w:ind w:left="0"/>
              <w:jc w:val="center"/>
              <w:rPr>
                <w:rFonts w:ascii="Times New Roman" w:hAnsi="Times New Roman"/>
              </w:rPr>
            </w:pPr>
            <w:r w:rsidRPr="00DE42E7">
              <w:rPr>
                <w:rFonts w:ascii="Times New Roman" w:hAnsi="Times New Roman"/>
                <w:szCs w:val="24"/>
              </w:rPr>
              <w:t>Всего</w:t>
            </w:r>
          </w:p>
        </w:tc>
        <w:tc>
          <w:tcPr>
            <w:tcW w:w="5739" w:type="dxa"/>
            <w:gridSpan w:val="2"/>
            <w:vAlign w:val="center"/>
          </w:tcPr>
          <w:p w:rsidR="00DE42E7" w:rsidRPr="00DE42E7" w:rsidRDefault="00DE42E7" w:rsidP="00DE42E7">
            <w:pPr>
              <w:ind w:left="0"/>
              <w:jc w:val="center"/>
              <w:rPr>
                <w:rFonts w:ascii="Times New Roman" w:hAnsi="Times New Roman"/>
              </w:rPr>
            </w:pPr>
            <w:r w:rsidRPr="00DE42E7">
              <w:rPr>
                <w:rFonts w:ascii="Times New Roman" w:hAnsi="Times New Roman"/>
                <w:szCs w:val="24"/>
              </w:rPr>
              <w:t>В том числе:</w:t>
            </w:r>
          </w:p>
        </w:tc>
      </w:tr>
      <w:tr w:rsidR="00DE42E7" w:rsidRPr="00DE42E7" w:rsidTr="007779F4">
        <w:tc>
          <w:tcPr>
            <w:tcW w:w="700" w:type="dxa"/>
            <w:vMerge/>
            <w:vAlign w:val="center"/>
          </w:tcPr>
          <w:p w:rsidR="00DE42E7" w:rsidRPr="00DE42E7" w:rsidRDefault="00DE42E7" w:rsidP="00DE42E7">
            <w:pPr>
              <w:ind w:left="0"/>
              <w:jc w:val="center"/>
              <w:rPr>
                <w:rFonts w:ascii="Times New Roman" w:hAnsi="Times New Roman"/>
              </w:rPr>
            </w:pPr>
          </w:p>
        </w:tc>
        <w:tc>
          <w:tcPr>
            <w:tcW w:w="4989" w:type="dxa"/>
            <w:vMerge/>
            <w:vAlign w:val="center"/>
          </w:tcPr>
          <w:p w:rsidR="00DE42E7" w:rsidRPr="00DE42E7" w:rsidRDefault="00DE42E7" w:rsidP="00DE42E7">
            <w:pPr>
              <w:ind w:left="0"/>
              <w:jc w:val="center"/>
              <w:rPr>
                <w:rFonts w:ascii="Times New Roman" w:hAnsi="Times New Roman"/>
              </w:rPr>
            </w:pPr>
          </w:p>
        </w:tc>
        <w:tc>
          <w:tcPr>
            <w:tcW w:w="2889" w:type="dxa"/>
            <w:vMerge/>
            <w:vAlign w:val="center"/>
          </w:tcPr>
          <w:p w:rsidR="00DE42E7" w:rsidRPr="00DE42E7" w:rsidRDefault="00DE42E7" w:rsidP="00DE42E7">
            <w:pPr>
              <w:ind w:left="0"/>
              <w:jc w:val="center"/>
              <w:rPr>
                <w:rFonts w:ascii="Times New Roman" w:hAnsi="Times New Roman"/>
              </w:rPr>
            </w:pPr>
          </w:p>
        </w:tc>
        <w:tc>
          <w:tcPr>
            <w:tcW w:w="2913" w:type="dxa"/>
            <w:vAlign w:val="center"/>
          </w:tcPr>
          <w:p w:rsidR="00DE42E7" w:rsidRPr="00DE42E7" w:rsidRDefault="00DE42E7" w:rsidP="00DE42E7">
            <w:pPr>
              <w:spacing w:line="276" w:lineRule="auto"/>
              <w:ind w:left="0"/>
              <w:contextualSpacing/>
              <w:jc w:val="center"/>
              <w:rPr>
                <w:rFonts w:ascii="Times New Roman" w:hAnsi="Times New Roman"/>
                <w:szCs w:val="24"/>
              </w:rPr>
            </w:pPr>
            <w:r>
              <w:rPr>
                <w:rFonts w:ascii="Times New Roman" w:hAnsi="Times New Roman"/>
                <w:szCs w:val="24"/>
              </w:rPr>
              <w:t>С</w:t>
            </w:r>
            <w:r w:rsidRPr="00DE42E7">
              <w:rPr>
                <w:rFonts w:ascii="Times New Roman" w:hAnsi="Times New Roman"/>
                <w:szCs w:val="24"/>
              </w:rPr>
              <w:t>обственные средства</w:t>
            </w:r>
          </w:p>
        </w:tc>
        <w:tc>
          <w:tcPr>
            <w:tcW w:w="2826" w:type="dxa"/>
            <w:vAlign w:val="center"/>
          </w:tcPr>
          <w:p w:rsidR="00DE42E7" w:rsidRPr="00DE42E7" w:rsidRDefault="00DE42E7" w:rsidP="00DE42E7">
            <w:pPr>
              <w:spacing w:line="276" w:lineRule="auto"/>
              <w:ind w:left="0"/>
              <w:contextualSpacing/>
              <w:jc w:val="center"/>
              <w:rPr>
                <w:rFonts w:ascii="Times New Roman" w:hAnsi="Times New Roman"/>
                <w:szCs w:val="24"/>
              </w:rPr>
            </w:pPr>
            <w:r>
              <w:rPr>
                <w:rFonts w:ascii="Times New Roman" w:hAnsi="Times New Roman"/>
                <w:szCs w:val="24"/>
              </w:rPr>
              <w:t>Субсидия</w:t>
            </w:r>
          </w:p>
        </w:tc>
      </w:tr>
      <w:tr w:rsidR="00DE42E7" w:rsidRPr="00DE42E7" w:rsidTr="007779F4">
        <w:tc>
          <w:tcPr>
            <w:tcW w:w="700" w:type="dxa"/>
          </w:tcPr>
          <w:p w:rsidR="00DE42E7" w:rsidRPr="00DE42E7" w:rsidRDefault="00DE42E7" w:rsidP="00DE42E7">
            <w:pPr>
              <w:spacing w:line="276" w:lineRule="auto"/>
              <w:ind w:left="0"/>
              <w:contextualSpacing/>
              <w:jc w:val="both"/>
              <w:rPr>
                <w:rFonts w:ascii="Times New Roman" w:hAnsi="Times New Roman"/>
                <w:szCs w:val="24"/>
              </w:rPr>
            </w:pPr>
            <w:r w:rsidRPr="00DE42E7">
              <w:rPr>
                <w:rFonts w:ascii="Times New Roman" w:hAnsi="Times New Roman"/>
                <w:szCs w:val="24"/>
              </w:rPr>
              <w:t>1</w:t>
            </w:r>
          </w:p>
        </w:tc>
        <w:tc>
          <w:tcPr>
            <w:tcW w:w="4989" w:type="dxa"/>
          </w:tcPr>
          <w:p w:rsidR="00DE42E7" w:rsidRPr="00DE42E7" w:rsidRDefault="00DE42E7" w:rsidP="00DE42E7">
            <w:pPr>
              <w:spacing w:line="276" w:lineRule="auto"/>
              <w:ind w:left="0"/>
              <w:contextualSpacing/>
              <w:jc w:val="both"/>
              <w:rPr>
                <w:rFonts w:ascii="Times New Roman" w:hAnsi="Times New Roman"/>
                <w:szCs w:val="24"/>
              </w:rPr>
            </w:pPr>
            <w:r w:rsidRPr="00DE42E7">
              <w:rPr>
                <w:rFonts w:ascii="Times New Roman" w:hAnsi="Times New Roman"/>
                <w:szCs w:val="24"/>
              </w:rPr>
              <w:t>ООО Эверест Экстра»</w:t>
            </w:r>
          </w:p>
        </w:tc>
        <w:tc>
          <w:tcPr>
            <w:tcW w:w="2889" w:type="dxa"/>
          </w:tcPr>
          <w:p w:rsidR="00DE42E7" w:rsidRPr="00DE42E7" w:rsidRDefault="00DE42E7" w:rsidP="00DE42E7">
            <w:pPr>
              <w:spacing w:line="276" w:lineRule="auto"/>
              <w:ind w:left="0"/>
              <w:contextualSpacing/>
              <w:jc w:val="center"/>
              <w:rPr>
                <w:rFonts w:ascii="Times New Roman" w:hAnsi="Times New Roman"/>
                <w:szCs w:val="24"/>
              </w:rPr>
            </w:pPr>
            <w:r w:rsidRPr="00DE42E7">
              <w:rPr>
                <w:rFonts w:ascii="Times New Roman" w:hAnsi="Times New Roman"/>
                <w:szCs w:val="24"/>
              </w:rPr>
              <w:t>66,0</w:t>
            </w:r>
          </w:p>
        </w:tc>
        <w:tc>
          <w:tcPr>
            <w:tcW w:w="2913" w:type="dxa"/>
          </w:tcPr>
          <w:p w:rsidR="00DE42E7" w:rsidRPr="00DE42E7" w:rsidRDefault="00DE42E7" w:rsidP="00DE42E7">
            <w:pPr>
              <w:spacing w:line="276" w:lineRule="auto"/>
              <w:ind w:left="0"/>
              <w:contextualSpacing/>
              <w:jc w:val="center"/>
              <w:rPr>
                <w:rFonts w:ascii="Times New Roman" w:hAnsi="Times New Roman"/>
                <w:szCs w:val="24"/>
              </w:rPr>
            </w:pPr>
            <w:r w:rsidRPr="00DE42E7">
              <w:rPr>
                <w:rFonts w:ascii="Times New Roman" w:hAnsi="Times New Roman"/>
                <w:szCs w:val="24"/>
              </w:rPr>
              <w:t>51</w:t>
            </w:r>
          </w:p>
        </w:tc>
        <w:tc>
          <w:tcPr>
            <w:tcW w:w="2826" w:type="dxa"/>
          </w:tcPr>
          <w:p w:rsidR="00DE42E7" w:rsidRPr="00DE42E7" w:rsidRDefault="00DE42E7" w:rsidP="00DE42E7">
            <w:pPr>
              <w:spacing w:line="276" w:lineRule="auto"/>
              <w:ind w:left="0"/>
              <w:contextualSpacing/>
              <w:jc w:val="center"/>
              <w:rPr>
                <w:rFonts w:ascii="Times New Roman" w:hAnsi="Times New Roman"/>
                <w:szCs w:val="24"/>
              </w:rPr>
            </w:pPr>
            <w:r w:rsidRPr="00DE42E7">
              <w:rPr>
                <w:rFonts w:ascii="Times New Roman" w:hAnsi="Times New Roman"/>
                <w:szCs w:val="24"/>
              </w:rPr>
              <w:t>15,0</w:t>
            </w:r>
          </w:p>
        </w:tc>
      </w:tr>
      <w:tr w:rsidR="00DE42E7" w:rsidRPr="00DE42E7" w:rsidTr="007779F4">
        <w:tc>
          <w:tcPr>
            <w:tcW w:w="700" w:type="dxa"/>
          </w:tcPr>
          <w:p w:rsidR="00DE42E7" w:rsidRPr="00DE42E7" w:rsidRDefault="00DE42E7" w:rsidP="00DE42E7">
            <w:pPr>
              <w:spacing w:line="276" w:lineRule="auto"/>
              <w:ind w:left="0"/>
              <w:contextualSpacing/>
              <w:jc w:val="both"/>
              <w:rPr>
                <w:rFonts w:ascii="Times New Roman" w:hAnsi="Times New Roman"/>
                <w:szCs w:val="24"/>
              </w:rPr>
            </w:pPr>
            <w:r w:rsidRPr="00DE42E7">
              <w:rPr>
                <w:rFonts w:ascii="Times New Roman" w:hAnsi="Times New Roman"/>
                <w:szCs w:val="24"/>
              </w:rPr>
              <w:t>2</w:t>
            </w:r>
          </w:p>
        </w:tc>
        <w:tc>
          <w:tcPr>
            <w:tcW w:w="4989" w:type="dxa"/>
          </w:tcPr>
          <w:p w:rsidR="00DE42E7" w:rsidRPr="00DE42E7" w:rsidRDefault="00DE42E7" w:rsidP="00DE42E7">
            <w:pPr>
              <w:spacing w:line="276" w:lineRule="auto"/>
              <w:ind w:left="0"/>
              <w:contextualSpacing/>
              <w:jc w:val="both"/>
              <w:rPr>
                <w:rFonts w:ascii="Times New Roman" w:hAnsi="Times New Roman"/>
                <w:szCs w:val="24"/>
              </w:rPr>
            </w:pPr>
            <w:r w:rsidRPr="00DE42E7">
              <w:rPr>
                <w:rFonts w:ascii="Times New Roman" w:hAnsi="Times New Roman"/>
                <w:szCs w:val="24"/>
              </w:rPr>
              <w:t>ООО «Новая башня»</w:t>
            </w:r>
          </w:p>
        </w:tc>
        <w:tc>
          <w:tcPr>
            <w:tcW w:w="2889" w:type="dxa"/>
          </w:tcPr>
          <w:p w:rsidR="00DE42E7" w:rsidRPr="00DE42E7" w:rsidRDefault="00DE42E7" w:rsidP="00DE42E7">
            <w:pPr>
              <w:spacing w:line="276" w:lineRule="auto"/>
              <w:ind w:left="0"/>
              <w:contextualSpacing/>
              <w:jc w:val="center"/>
              <w:rPr>
                <w:rFonts w:ascii="Times New Roman" w:hAnsi="Times New Roman"/>
                <w:szCs w:val="24"/>
              </w:rPr>
            </w:pPr>
            <w:r w:rsidRPr="00DE42E7">
              <w:rPr>
                <w:rFonts w:ascii="Times New Roman" w:hAnsi="Times New Roman"/>
                <w:szCs w:val="24"/>
              </w:rPr>
              <w:t>53,9</w:t>
            </w:r>
          </w:p>
        </w:tc>
        <w:tc>
          <w:tcPr>
            <w:tcW w:w="2913" w:type="dxa"/>
          </w:tcPr>
          <w:p w:rsidR="00DE42E7" w:rsidRPr="00DE42E7" w:rsidRDefault="00DE42E7" w:rsidP="00DE42E7">
            <w:pPr>
              <w:spacing w:line="276" w:lineRule="auto"/>
              <w:ind w:left="0"/>
              <w:contextualSpacing/>
              <w:jc w:val="center"/>
              <w:rPr>
                <w:rFonts w:ascii="Times New Roman" w:hAnsi="Times New Roman"/>
                <w:szCs w:val="24"/>
              </w:rPr>
            </w:pPr>
            <w:r w:rsidRPr="00DE42E7">
              <w:rPr>
                <w:rFonts w:ascii="Times New Roman" w:hAnsi="Times New Roman"/>
                <w:szCs w:val="24"/>
              </w:rPr>
              <w:t>38,9</w:t>
            </w:r>
          </w:p>
        </w:tc>
        <w:tc>
          <w:tcPr>
            <w:tcW w:w="2826" w:type="dxa"/>
          </w:tcPr>
          <w:p w:rsidR="00DE42E7" w:rsidRPr="00DE42E7" w:rsidRDefault="00DE42E7" w:rsidP="00DE42E7">
            <w:pPr>
              <w:spacing w:line="276" w:lineRule="auto"/>
              <w:ind w:left="0"/>
              <w:contextualSpacing/>
              <w:jc w:val="center"/>
              <w:rPr>
                <w:rFonts w:ascii="Times New Roman" w:hAnsi="Times New Roman"/>
                <w:szCs w:val="24"/>
              </w:rPr>
            </w:pPr>
            <w:r w:rsidRPr="00DE42E7">
              <w:rPr>
                <w:rFonts w:ascii="Times New Roman" w:hAnsi="Times New Roman"/>
                <w:szCs w:val="24"/>
              </w:rPr>
              <w:t>15,0</w:t>
            </w:r>
          </w:p>
        </w:tc>
      </w:tr>
      <w:tr w:rsidR="00DE42E7" w:rsidRPr="00DE42E7" w:rsidTr="007779F4">
        <w:tc>
          <w:tcPr>
            <w:tcW w:w="700" w:type="dxa"/>
          </w:tcPr>
          <w:p w:rsidR="00DE42E7" w:rsidRPr="00DE42E7" w:rsidRDefault="00DE42E7" w:rsidP="00DE42E7">
            <w:pPr>
              <w:spacing w:line="276" w:lineRule="auto"/>
              <w:ind w:left="0"/>
              <w:contextualSpacing/>
              <w:jc w:val="both"/>
              <w:rPr>
                <w:rFonts w:ascii="Times New Roman" w:hAnsi="Times New Roman"/>
                <w:bCs/>
                <w:szCs w:val="24"/>
              </w:rPr>
            </w:pPr>
          </w:p>
        </w:tc>
        <w:tc>
          <w:tcPr>
            <w:tcW w:w="4989" w:type="dxa"/>
          </w:tcPr>
          <w:p w:rsidR="00DE42E7" w:rsidRPr="00DE42E7" w:rsidRDefault="00DE42E7" w:rsidP="00DE42E7">
            <w:pPr>
              <w:spacing w:line="276" w:lineRule="auto"/>
              <w:ind w:left="0"/>
              <w:contextualSpacing/>
              <w:jc w:val="both"/>
              <w:rPr>
                <w:rFonts w:ascii="Times New Roman" w:hAnsi="Times New Roman"/>
                <w:bCs/>
                <w:szCs w:val="24"/>
              </w:rPr>
            </w:pPr>
            <w:r w:rsidRPr="00DE42E7">
              <w:rPr>
                <w:rFonts w:ascii="Times New Roman" w:hAnsi="Times New Roman"/>
                <w:bCs/>
                <w:szCs w:val="24"/>
              </w:rPr>
              <w:t>ИТОГО:</w:t>
            </w:r>
          </w:p>
        </w:tc>
        <w:tc>
          <w:tcPr>
            <w:tcW w:w="2889" w:type="dxa"/>
          </w:tcPr>
          <w:p w:rsidR="00DE42E7" w:rsidRPr="00DE42E7" w:rsidRDefault="00DE42E7" w:rsidP="00DE42E7">
            <w:pPr>
              <w:spacing w:line="276" w:lineRule="auto"/>
              <w:ind w:left="0"/>
              <w:contextualSpacing/>
              <w:jc w:val="center"/>
              <w:rPr>
                <w:rFonts w:ascii="Times New Roman" w:hAnsi="Times New Roman"/>
                <w:bCs/>
                <w:szCs w:val="24"/>
              </w:rPr>
            </w:pPr>
            <w:r w:rsidRPr="00DE42E7">
              <w:rPr>
                <w:rFonts w:ascii="Times New Roman" w:hAnsi="Times New Roman"/>
                <w:bCs/>
                <w:szCs w:val="24"/>
              </w:rPr>
              <w:t>119,9</w:t>
            </w:r>
          </w:p>
        </w:tc>
        <w:tc>
          <w:tcPr>
            <w:tcW w:w="2913" w:type="dxa"/>
          </w:tcPr>
          <w:p w:rsidR="00DE42E7" w:rsidRPr="00DE42E7" w:rsidRDefault="00DE42E7" w:rsidP="00DE42E7">
            <w:pPr>
              <w:spacing w:line="276" w:lineRule="auto"/>
              <w:ind w:left="0"/>
              <w:contextualSpacing/>
              <w:jc w:val="center"/>
              <w:rPr>
                <w:rFonts w:ascii="Times New Roman" w:hAnsi="Times New Roman"/>
                <w:bCs/>
                <w:szCs w:val="24"/>
              </w:rPr>
            </w:pPr>
            <w:r w:rsidRPr="00DE42E7">
              <w:rPr>
                <w:rFonts w:ascii="Times New Roman" w:hAnsi="Times New Roman"/>
                <w:bCs/>
                <w:szCs w:val="24"/>
              </w:rPr>
              <w:t>89,9</w:t>
            </w:r>
          </w:p>
        </w:tc>
        <w:tc>
          <w:tcPr>
            <w:tcW w:w="2826" w:type="dxa"/>
          </w:tcPr>
          <w:p w:rsidR="00DE42E7" w:rsidRPr="00DE42E7" w:rsidRDefault="00DE42E7" w:rsidP="00DE42E7">
            <w:pPr>
              <w:spacing w:line="276" w:lineRule="auto"/>
              <w:ind w:left="0"/>
              <w:contextualSpacing/>
              <w:jc w:val="center"/>
              <w:rPr>
                <w:rFonts w:ascii="Times New Roman" w:hAnsi="Times New Roman"/>
                <w:szCs w:val="24"/>
              </w:rPr>
            </w:pPr>
            <w:r w:rsidRPr="00DE42E7">
              <w:rPr>
                <w:rFonts w:ascii="Times New Roman" w:hAnsi="Times New Roman"/>
                <w:bCs/>
                <w:szCs w:val="24"/>
              </w:rPr>
              <w:t>30,0</w:t>
            </w:r>
          </w:p>
        </w:tc>
      </w:tr>
    </w:tbl>
    <w:p w:rsidR="00DE42E7" w:rsidRPr="00DE42E7" w:rsidRDefault="00DE42E7" w:rsidP="00937CF0">
      <w:pPr>
        <w:ind w:left="0" w:firstLine="709"/>
        <w:jc w:val="both"/>
      </w:pPr>
    </w:p>
    <w:p w:rsidR="006C5CB9" w:rsidRPr="00C0424E" w:rsidRDefault="006C5CB9" w:rsidP="00611284">
      <w:pPr>
        <w:ind w:left="0" w:firstLine="709"/>
        <w:jc w:val="both"/>
        <w:rPr>
          <w:b/>
        </w:rPr>
      </w:pPr>
      <w:r w:rsidRPr="00C0424E">
        <w:rPr>
          <w:b/>
        </w:rPr>
        <w:t>Экспортная деятельность</w:t>
      </w:r>
    </w:p>
    <w:p w:rsidR="006C5CB9" w:rsidRDefault="006C5CB9" w:rsidP="00456306">
      <w:pPr>
        <w:ind w:left="0" w:firstLine="709"/>
        <w:jc w:val="both"/>
      </w:pPr>
      <w:r>
        <w:t>В течение 2022 года экспортную деятельность осуществляли 17 субъектов МСП.</w:t>
      </w:r>
    </w:p>
    <w:p w:rsidR="006C5CB9" w:rsidRDefault="006C5CB9" w:rsidP="00456306">
      <w:pPr>
        <w:ind w:left="0" w:firstLine="709"/>
        <w:jc w:val="both"/>
      </w:pPr>
      <w:r>
        <w:t>Количество субъектов МСП, которые разместили свою продукцию на маркетплейсах – 11 ед. (ООО «Сарапульская кондитерская фабрика»; ООО «Корвет»;  ИП Мерзляков Н.А.; ООО «Эколюмен»; ООО «СП «Алькор», ООО «Криэйшн Груп», ООО «Сарапульский комбинат хлебопродуктов», ИП Просвирнов А.А., ИП Балюк Р.Г., ИП Ершова Л.М., ООО СП «Техника»).</w:t>
      </w:r>
    </w:p>
    <w:p w:rsidR="006C5CB9" w:rsidRPr="00C0424E" w:rsidRDefault="006C5CB9" w:rsidP="00456306">
      <w:pPr>
        <w:ind w:left="0" w:firstLine="709"/>
        <w:jc w:val="both"/>
      </w:pPr>
    </w:p>
    <w:p w:rsidR="006C5CB9" w:rsidRPr="00C0424E" w:rsidRDefault="006C5CB9" w:rsidP="00611284">
      <w:pPr>
        <w:ind w:left="0" w:firstLine="709"/>
        <w:jc w:val="both"/>
        <w:rPr>
          <w:b/>
        </w:rPr>
      </w:pPr>
      <w:r w:rsidRPr="00C0424E">
        <w:rPr>
          <w:b/>
        </w:rPr>
        <w:t>Финансовая поддержка субъектов МСП:</w:t>
      </w:r>
    </w:p>
    <w:p w:rsidR="006C5CB9" w:rsidRPr="00411E87" w:rsidRDefault="006C5CB9" w:rsidP="00456306">
      <w:pPr>
        <w:ind w:left="0" w:firstLine="709"/>
        <w:jc w:val="both"/>
      </w:pPr>
      <w:r w:rsidRPr="00411E87">
        <w:t xml:space="preserve">Развитие системы микрофинансирования для поддержки субъектов малого и среднего предпринимательства осуществляется в рамках деятельности </w:t>
      </w:r>
      <w:r w:rsidRPr="00411E87">
        <w:rPr>
          <w:bCs/>
        </w:rPr>
        <w:t>Обособленного подразделения Микрокредитной компании Удмуртский фонд развития предпринимательства г. С</w:t>
      </w:r>
      <w:r w:rsidRPr="00411E87">
        <w:rPr>
          <w:bCs/>
        </w:rPr>
        <w:t>а</w:t>
      </w:r>
      <w:r w:rsidRPr="00411E87">
        <w:rPr>
          <w:bCs/>
        </w:rPr>
        <w:t>рапул</w:t>
      </w:r>
      <w:r w:rsidRPr="00411E87">
        <w:t xml:space="preserve"> (далее – Фонд). Одним из основных направлений Фонда является предоставление микрозаймов.</w:t>
      </w:r>
    </w:p>
    <w:p w:rsidR="006C5CB9" w:rsidRDefault="006C5CB9" w:rsidP="00456306">
      <w:pPr>
        <w:ind w:left="0" w:firstLine="708"/>
        <w:jc w:val="both"/>
      </w:pPr>
      <w:r w:rsidRPr="00411E87">
        <w:t>Информация о финансовой поддержке МК Удмуртский фонд развития предпринимательства в г. Сарапул, 2022г.</w:t>
      </w:r>
    </w:p>
    <w:p w:rsidR="006C5CB9" w:rsidRPr="00411E87" w:rsidRDefault="006C5CB9" w:rsidP="00456306">
      <w:pPr>
        <w:ind w:left="0" w:firstLine="708"/>
        <w:jc w:val="both"/>
      </w:pPr>
    </w:p>
    <w:tbl>
      <w:tblPr>
        <w:tblW w:w="14179" w:type="dxa"/>
        <w:jc w:val="center"/>
        <w:tblInd w:w="-1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3"/>
        <w:gridCol w:w="6096"/>
      </w:tblGrid>
      <w:tr w:rsidR="006C5CB9" w:rsidRPr="00DE42E7" w:rsidTr="007779F4">
        <w:trPr>
          <w:trHeight w:val="257"/>
          <w:jc w:val="center"/>
        </w:trPr>
        <w:tc>
          <w:tcPr>
            <w:tcW w:w="8083" w:type="dxa"/>
            <w:vAlign w:val="center"/>
          </w:tcPr>
          <w:p w:rsidR="006C5CB9" w:rsidRPr="00DE42E7" w:rsidRDefault="006C5CB9" w:rsidP="00456306">
            <w:pPr>
              <w:spacing w:line="276" w:lineRule="auto"/>
              <w:ind w:left="0"/>
              <w:rPr>
                <w:szCs w:val="24"/>
              </w:rPr>
            </w:pPr>
            <w:r w:rsidRPr="00DE42E7">
              <w:rPr>
                <w:szCs w:val="24"/>
              </w:rPr>
              <w:t>Количество выданных микрозаймов, ед.</w:t>
            </w:r>
          </w:p>
        </w:tc>
        <w:tc>
          <w:tcPr>
            <w:tcW w:w="6096" w:type="dxa"/>
            <w:noWrap/>
            <w:vAlign w:val="center"/>
          </w:tcPr>
          <w:p w:rsidR="006C5CB9" w:rsidRPr="00DE42E7" w:rsidRDefault="006C5CB9" w:rsidP="00456306">
            <w:pPr>
              <w:spacing w:line="276" w:lineRule="auto"/>
              <w:ind w:left="0"/>
              <w:jc w:val="center"/>
              <w:rPr>
                <w:szCs w:val="24"/>
              </w:rPr>
            </w:pPr>
            <w:r w:rsidRPr="00DE42E7">
              <w:rPr>
                <w:szCs w:val="24"/>
              </w:rPr>
              <w:t>66</w:t>
            </w:r>
          </w:p>
        </w:tc>
      </w:tr>
      <w:tr w:rsidR="006C5CB9" w:rsidRPr="00DE42E7" w:rsidTr="007779F4">
        <w:trPr>
          <w:trHeight w:val="251"/>
          <w:jc w:val="center"/>
        </w:trPr>
        <w:tc>
          <w:tcPr>
            <w:tcW w:w="8083" w:type="dxa"/>
            <w:vAlign w:val="center"/>
          </w:tcPr>
          <w:p w:rsidR="006C5CB9" w:rsidRPr="00DE42E7" w:rsidRDefault="006C5CB9" w:rsidP="00456306">
            <w:pPr>
              <w:spacing w:line="276" w:lineRule="auto"/>
              <w:ind w:left="0"/>
              <w:rPr>
                <w:szCs w:val="24"/>
              </w:rPr>
            </w:pPr>
            <w:r w:rsidRPr="00DE42E7">
              <w:rPr>
                <w:szCs w:val="24"/>
              </w:rPr>
              <w:t>Количество субъектов МСП, ед.</w:t>
            </w:r>
          </w:p>
        </w:tc>
        <w:tc>
          <w:tcPr>
            <w:tcW w:w="6096" w:type="dxa"/>
            <w:noWrap/>
            <w:vAlign w:val="center"/>
          </w:tcPr>
          <w:p w:rsidR="006C5CB9" w:rsidRPr="00DE42E7" w:rsidRDefault="006C5CB9" w:rsidP="00456306">
            <w:pPr>
              <w:spacing w:line="276" w:lineRule="auto"/>
              <w:ind w:left="0"/>
              <w:jc w:val="center"/>
              <w:rPr>
                <w:szCs w:val="24"/>
              </w:rPr>
            </w:pPr>
            <w:r w:rsidRPr="00DE42E7">
              <w:rPr>
                <w:szCs w:val="24"/>
              </w:rPr>
              <w:t>38</w:t>
            </w:r>
          </w:p>
        </w:tc>
      </w:tr>
      <w:tr w:rsidR="006C5CB9" w:rsidRPr="00DE42E7" w:rsidTr="007779F4">
        <w:trPr>
          <w:trHeight w:val="272"/>
          <w:jc w:val="center"/>
        </w:trPr>
        <w:tc>
          <w:tcPr>
            <w:tcW w:w="8083" w:type="dxa"/>
            <w:vAlign w:val="center"/>
          </w:tcPr>
          <w:p w:rsidR="006C5CB9" w:rsidRPr="00DE42E7" w:rsidRDefault="006C5CB9" w:rsidP="00456306">
            <w:pPr>
              <w:spacing w:line="276" w:lineRule="auto"/>
              <w:ind w:left="0"/>
              <w:rPr>
                <w:szCs w:val="24"/>
              </w:rPr>
            </w:pPr>
            <w:r w:rsidRPr="00DE42E7">
              <w:rPr>
                <w:szCs w:val="24"/>
              </w:rPr>
              <w:t>Сумма выданных микрозаймов, млн. руб.</w:t>
            </w:r>
          </w:p>
        </w:tc>
        <w:tc>
          <w:tcPr>
            <w:tcW w:w="6096" w:type="dxa"/>
            <w:noWrap/>
            <w:vAlign w:val="center"/>
          </w:tcPr>
          <w:p w:rsidR="006C5CB9" w:rsidRPr="00DE42E7" w:rsidRDefault="006C5CB9" w:rsidP="00456306">
            <w:pPr>
              <w:spacing w:line="276" w:lineRule="auto"/>
              <w:ind w:left="0"/>
              <w:jc w:val="center"/>
              <w:rPr>
                <w:szCs w:val="24"/>
              </w:rPr>
            </w:pPr>
            <w:r w:rsidRPr="00DE42E7">
              <w:rPr>
                <w:szCs w:val="24"/>
              </w:rPr>
              <w:t>124,0</w:t>
            </w:r>
          </w:p>
        </w:tc>
      </w:tr>
    </w:tbl>
    <w:p w:rsidR="006C5CB9" w:rsidRPr="00DE42E7" w:rsidRDefault="006C5CB9" w:rsidP="00456306">
      <w:pPr>
        <w:ind w:left="0" w:firstLine="709"/>
        <w:jc w:val="both"/>
        <w:rPr>
          <w:bCs/>
          <w:szCs w:val="24"/>
        </w:rPr>
      </w:pPr>
    </w:p>
    <w:p w:rsidR="006C5CB9" w:rsidRPr="00456306" w:rsidRDefault="006C5CB9" w:rsidP="00456306">
      <w:pPr>
        <w:ind w:left="0" w:firstLine="709"/>
        <w:jc w:val="both"/>
        <w:rPr>
          <w:szCs w:val="24"/>
        </w:rPr>
      </w:pPr>
      <w:r w:rsidRPr="00DE42E7">
        <w:rPr>
          <w:bCs/>
          <w:szCs w:val="24"/>
        </w:rPr>
        <w:t>Удмуртским</w:t>
      </w:r>
      <w:r w:rsidRPr="00456306">
        <w:rPr>
          <w:bCs/>
          <w:szCs w:val="24"/>
        </w:rPr>
        <w:t xml:space="preserve"> фондом развития предпринимательства г. Сарапул</w:t>
      </w:r>
      <w:r w:rsidRPr="00456306">
        <w:rPr>
          <w:szCs w:val="24"/>
        </w:rPr>
        <w:t xml:space="preserve"> выдано 66 микрозаймов на общую сумму 123,967 млн. рублей. Большая часть поддержки направлена на текущие нужды предпринимателей (пополнение оборотных средств);  также предоставлены кр</w:t>
      </w:r>
      <w:r w:rsidRPr="00456306">
        <w:rPr>
          <w:szCs w:val="24"/>
        </w:rPr>
        <w:t>е</w:t>
      </w:r>
      <w:r w:rsidRPr="00456306">
        <w:rPr>
          <w:szCs w:val="24"/>
        </w:rPr>
        <w:t>дитные каникулы 13 субъектам МСП на общую сумму 13,855 млн. рублей.</w:t>
      </w:r>
    </w:p>
    <w:p w:rsidR="006C5CB9" w:rsidRPr="00456306" w:rsidRDefault="006C5CB9" w:rsidP="00456306">
      <w:pPr>
        <w:pStyle w:val="41"/>
        <w:shd w:val="clear" w:color="auto" w:fill="auto"/>
        <w:spacing w:before="0" w:line="240" w:lineRule="auto"/>
        <w:ind w:firstLine="709"/>
        <w:rPr>
          <w:rFonts w:ascii="Times New Roman" w:hAnsi="Times New Roman"/>
          <w:sz w:val="24"/>
          <w:szCs w:val="24"/>
        </w:rPr>
      </w:pPr>
      <w:r w:rsidRPr="00456306">
        <w:rPr>
          <w:rFonts w:ascii="Times New Roman" w:hAnsi="Times New Roman"/>
          <w:sz w:val="24"/>
          <w:szCs w:val="24"/>
        </w:rPr>
        <w:t>Гарантийным фондом содействия кредитованию малого и среднего предпринимательства Удмуртской Республики предоставлено поручительств 8 субъектам МСП города Сарапула на сумму 6,999 млн. руб., что позволило привлечь почти 19,8 млн. руб. кредитных средств.</w:t>
      </w:r>
    </w:p>
    <w:p w:rsidR="006C5CB9" w:rsidRPr="00C0424E" w:rsidRDefault="006C5CB9" w:rsidP="00611284">
      <w:pPr>
        <w:pStyle w:val="af0"/>
        <w:ind w:left="0" w:firstLine="709"/>
        <w:rPr>
          <w:szCs w:val="24"/>
        </w:rPr>
      </w:pPr>
    </w:p>
    <w:p w:rsidR="006C5CB9" w:rsidRPr="00C0424E" w:rsidRDefault="006C5CB9" w:rsidP="00611284">
      <w:pPr>
        <w:ind w:left="0" w:firstLine="709"/>
        <w:jc w:val="both"/>
        <w:rPr>
          <w:b/>
        </w:rPr>
      </w:pPr>
      <w:r w:rsidRPr="00C0424E">
        <w:rPr>
          <w:b/>
        </w:rPr>
        <w:t>Имущественная поддержка:</w:t>
      </w:r>
    </w:p>
    <w:p w:rsidR="006C5CB9" w:rsidRPr="00411E87" w:rsidRDefault="006C5CB9" w:rsidP="00D1017C">
      <w:pPr>
        <w:ind w:left="0" w:firstLine="709"/>
        <w:jc w:val="both"/>
      </w:pPr>
      <w:r w:rsidRPr="00411E87">
        <w:t>Постановлением Администрации города Сарапула от 28.10.2022 №  2506 утвержден Перечень муниципального имущества (зданий, строений, сооружений и нежилых помещений), предназначенного для предоставления во владение и (или) пользование субъектам МСП, а также организациям, образующим инфраструктуру поддержки субъектам МСП, физическим лицам, не являющихся индивидуальными предпринимателями и применяющими специальный налоговый режим «Налог на профессиональный доход»  который включает: 19 п</w:t>
      </w:r>
      <w:r w:rsidRPr="00411E87">
        <w:t>о</w:t>
      </w:r>
      <w:r w:rsidRPr="00411E87">
        <w:t>мещений общей площадью 851,6 кв. м., 3 земельных участка общей площадью 31 585 кв. м., 8 единиц оборудования (станки, верстаки). Субъектам МСП  при передаче муниципального имущества в аренду имущественная поддержка может быть предоставлена в виде уменьшения арендной платы в случае проведения ремонта или реконструкции арендуемого помещения объекта муниципальной со</w:t>
      </w:r>
      <w:r w:rsidRPr="00411E87">
        <w:t>б</w:t>
      </w:r>
      <w:r w:rsidRPr="00411E87">
        <w:t xml:space="preserve">ственности. Разница между размером арендной платы может достигать до 75% суммы затрат арендатора на проведение ремонта. </w:t>
      </w:r>
    </w:p>
    <w:p w:rsidR="006C5CB9" w:rsidRPr="00411E87" w:rsidRDefault="006C5CB9" w:rsidP="00D1017C">
      <w:pPr>
        <w:ind w:left="0" w:firstLine="709"/>
        <w:jc w:val="both"/>
      </w:pPr>
      <w:r w:rsidRPr="00411E87">
        <w:t>Также субъекты МСП могут воспользоваться преимущественным правом приобретения арендуемого имущества в рамках 159-ФЗ: в 2022г. данным правом воспользовался ИП Черницын А.Н., сумма поддержки – 300 тыс. руб.</w:t>
      </w:r>
    </w:p>
    <w:p w:rsidR="006C5CB9" w:rsidRPr="00411E87" w:rsidRDefault="006C5CB9" w:rsidP="00D1017C">
      <w:pPr>
        <w:ind w:left="0" w:firstLine="709"/>
        <w:jc w:val="both"/>
      </w:pPr>
      <w:r w:rsidRPr="00411E87">
        <w:rPr>
          <w:bCs/>
          <w:iCs/>
        </w:rPr>
        <w:t xml:space="preserve">В рамках распоряжения Главы УР от 18.03.2022 № 61-РГ «О </w:t>
      </w:r>
      <w:r w:rsidRPr="00411E87">
        <w:t>первоочередных мерах по обеспечению устойчивого развития У</w:t>
      </w:r>
      <w:r w:rsidRPr="00411E87">
        <w:t>д</w:t>
      </w:r>
      <w:r w:rsidRPr="00411E87">
        <w:t>муртской Республики в условиях внешнего санкционного давления»</w:t>
      </w:r>
      <w:r w:rsidRPr="00411E87">
        <w:rPr>
          <w:bCs/>
          <w:iCs/>
        </w:rPr>
        <w:t xml:space="preserve"> 23 марта 2022 года Главой города Сарапула утвержден </w:t>
      </w:r>
      <w:r w:rsidRPr="00411E87">
        <w:t>План мер</w:t>
      </w:r>
      <w:r w:rsidRPr="00411E87">
        <w:t>о</w:t>
      </w:r>
      <w:r w:rsidRPr="00411E87">
        <w:t>приятий («дорожная карта»)  по внедрению муниципальных мер поддержки малого и среднего предпринимательства (первый пакет), в связи с введением санкций и иных недружественных действий в отношении Российской Федерации. Приняты следующие нормативно-правовые акты:</w:t>
      </w:r>
    </w:p>
    <w:p w:rsidR="006C5CB9" w:rsidRPr="00411E87" w:rsidRDefault="006C5CB9" w:rsidP="00D1017C">
      <w:pPr>
        <w:ind w:firstLine="709"/>
        <w:jc w:val="both"/>
        <w:rPr>
          <w:sz w:val="22"/>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6"/>
        <w:gridCol w:w="6663"/>
        <w:gridCol w:w="1842"/>
        <w:gridCol w:w="2836"/>
      </w:tblGrid>
      <w:tr w:rsidR="006C5CB9" w:rsidRPr="00D1017C" w:rsidTr="007779F4">
        <w:trPr>
          <w:trHeight w:val="454"/>
        </w:trPr>
        <w:tc>
          <w:tcPr>
            <w:tcW w:w="2976" w:type="dxa"/>
            <w:vAlign w:val="center"/>
          </w:tcPr>
          <w:p w:rsidR="006C5CB9" w:rsidRPr="00D1017C" w:rsidRDefault="006C5CB9" w:rsidP="00FB43B0">
            <w:pPr>
              <w:ind w:left="57" w:right="57"/>
              <w:jc w:val="center"/>
              <w:rPr>
                <w:sz w:val="20"/>
                <w:szCs w:val="20"/>
              </w:rPr>
            </w:pPr>
            <w:r w:rsidRPr="00D1017C">
              <w:rPr>
                <w:kern w:val="24"/>
                <w:sz w:val="20"/>
                <w:szCs w:val="20"/>
              </w:rPr>
              <w:t>Муниципальный нормативно-правовой акт</w:t>
            </w:r>
          </w:p>
        </w:tc>
        <w:tc>
          <w:tcPr>
            <w:tcW w:w="6663" w:type="dxa"/>
            <w:tcMar>
              <w:top w:w="15" w:type="dxa"/>
              <w:left w:w="113" w:type="dxa"/>
              <w:bottom w:w="0" w:type="dxa"/>
              <w:right w:w="113" w:type="dxa"/>
            </w:tcMar>
            <w:vAlign w:val="center"/>
          </w:tcPr>
          <w:p w:rsidR="006C5CB9" w:rsidRPr="00D1017C" w:rsidRDefault="006C5CB9" w:rsidP="00FB43B0">
            <w:pPr>
              <w:ind w:left="57" w:right="57"/>
              <w:jc w:val="center"/>
              <w:rPr>
                <w:sz w:val="20"/>
                <w:szCs w:val="20"/>
              </w:rPr>
            </w:pPr>
            <w:r w:rsidRPr="00D1017C">
              <w:rPr>
                <w:kern w:val="24"/>
                <w:sz w:val="20"/>
                <w:szCs w:val="20"/>
              </w:rPr>
              <w:t>Мера поддержки</w:t>
            </w:r>
          </w:p>
        </w:tc>
        <w:tc>
          <w:tcPr>
            <w:tcW w:w="1842" w:type="dxa"/>
            <w:tcMar>
              <w:top w:w="15" w:type="dxa"/>
              <w:left w:w="15" w:type="dxa"/>
              <w:bottom w:w="0" w:type="dxa"/>
              <w:right w:w="15" w:type="dxa"/>
            </w:tcMar>
            <w:vAlign w:val="center"/>
          </w:tcPr>
          <w:p w:rsidR="006C5CB9" w:rsidRPr="00D1017C" w:rsidRDefault="006C5CB9" w:rsidP="00FB43B0">
            <w:pPr>
              <w:ind w:left="57" w:right="57"/>
              <w:jc w:val="center"/>
              <w:rPr>
                <w:sz w:val="20"/>
                <w:szCs w:val="20"/>
              </w:rPr>
            </w:pPr>
            <w:r w:rsidRPr="00D1017C">
              <w:rPr>
                <w:kern w:val="24"/>
                <w:sz w:val="20"/>
                <w:szCs w:val="20"/>
              </w:rPr>
              <w:t>Срок действия поддержки</w:t>
            </w:r>
          </w:p>
        </w:tc>
        <w:tc>
          <w:tcPr>
            <w:tcW w:w="2836" w:type="dxa"/>
            <w:vAlign w:val="center"/>
          </w:tcPr>
          <w:p w:rsidR="006C5CB9" w:rsidRPr="00D1017C" w:rsidRDefault="006C5CB9" w:rsidP="00FB43B0">
            <w:pPr>
              <w:ind w:left="57" w:right="57"/>
              <w:jc w:val="center"/>
              <w:rPr>
                <w:kern w:val="24"/>
                <w:sz w:val="20"/>
                <w:szCs w:val="20"/>
              </w:rPr>
            </w:pPr>
            <w:r w:rsidRPr="00D1017C">
              <w:rPr>
                <w:kern w:val="24"/>
                <w:sz w:val="20"/>
                <w:szCs w:val="20"/>
              </w:rPr>
              <w:t>Эффект</w:t>
            </w:r>
          </w:p>
        </w:tc>
      </w:tr>
      <w:tr w:rsidR="006C5CB9" w:rsidRPr="00D1017C" w:rsidTr="007779F4">
        <w:trPr>
          <w:trHeight w:val="576"/>
        </w:trPr>
        <w:tc>
          <w:tcPr>
            <w:tcW w:w="2976" w:type="dxa"/>
            <w:vMerge w:val="restart"/>
          </w:tcPr>
          <w:p w:rsidR="006C5CB9" w:rsidRPr="00D1017C" w:rsidRDefault="006C5CB9" w:rsidP="00FB43B0">
            <w:pPr>
              <w:ind w:left="57" w:right="57"/>
              <w:jc w:val="both"/>
              <w:rPr>
                <w:sz w:val="20"/>
                <w:szCs w:val="20"/>
              </w:rPr>
            </w:pPr>
            <w:r w:rsidRPr="00D1017C">
              <w:rPr>
                <w:kern w:val="24"/>
                <w:sz w:val="20"/>
                <w:szCs w:val="20"/>
              </w:rPr>
              <w:t xml:space="preserve">Постановление Администрации </w:t>
            </w:r>
          </w:p>
          <w:p w:rsidR="006C5CB9" w:rsidRPr="00D1017C" w:rsidRDefault="006C5CB9" w:rsidP="00FB43B0">
            <w:pPr>
              <w:ind w:left="57" w:right="57"/>
              <w:jc w:val="both"/>
              <w:rPr>
                <w:sz w:val="20"/>
                <w:szCs w:val="20"/>
              </w:rPr>
            </w:pPr>
            <w:r w:rsidRPr="00D1017C">
              <w:rPr>
                <w:kern w:val="24"/>
                <w:sz w:val="20"/>
                <w:szCs w:val="20"/>
              </w:rPr>
              <w:t>города Сарапула от 19.04.2022 № 806 «О мерах по обеспечению устойчивого развития экономики на территории муниципального образования «Город Сарапул» в условиях санкционных огран</w:t>
            </w:r>
            <w:r w:rsidRPr="00D1017C">
              <w:rPr>
                <w:kern w:val="24"/>
                <w:sz w:val="20"/>
                <w:szCs w:val="20"/>
              </w:rPr>
              <w:t>и</w:t>
            </w:r>
            <w:r w:rsidRPr="00D1017C">
              <w:rPr>
                <w:kern w:val="24"/>
                <w:sz w:val="20"/>
                <w:szCs w:val="20"/>
              </w:rPr>
              <w:t>чений и запретов»</w:t>
            </w:r>
          </w:p>
        </w:tc>
        <w:tc>
          <w:tcPr>
            <w:tcW w:w="6663" w:type="dxa"/>
            <w:tcMar>
              <w:top w:w="15" w:type="dxa"/>
              <w:left w:w="113" w:type="dxa"/>
              <w:bottom w:w="0" w:type="dxa"/>
              <w:right w:w="113" w:type="dxa"/>
            </w:tcMar>
          </w:tcPr>
          <w:p w:rsidR="006C5CB9" w:rsidRPr="00D1017C" w:rsidRDefault="006C5CB9" w:rsidP="00FB43B0">
            <w:pPr>
              <w:ind w:left="57" w:right="57"/>
              <w:jc w:val="both"/>
              <w:rPr>
                <w:sz w:val="20"/>
                <w:szCs w:val="20"/>
              </w:rPr>
            </w:pPr>
            <w:r w:rsidRPr="00D1017C">
              <w:rPr>
                <w:bCs/>
                <w:kern w:val="24"/>
                <w:sz w:val="20"/>
                <w:szCs w:val="20"/>
              </w:rPr>
              <w:t>Введение моратория на повышение ставок арендной платы по договорам аренды земельных участков, находящихся в собственности муниципал</w:t>
            </w:r>
            <w:r w:rsidRPr="00D1017C">
              <w:rPr>
                <w:bCs/>
                <w:kern w:val="24"/>
                <w:sz w:val="20"/>
                <w:szCs w:val="20"/>
              </w:rPr>
              <w:t>ь</w:t>
            </w:r>
            <w:r w:rsidRPr="00D1017C">
              <w:rPr>
                <w:bCs/>
                <w:kern w:val="24"/>
                <w:sz w:val="20"/>
                <w:szCs w:val="20"/>
              </w:rPr>
              <w:t>ного образования «Город Сарапул»</w:t>
            </w:r>
          </w:p>
        </w:tc>
        <w:tc>
          <w:tcPr>
            <w:tcW w:w="1842" w:type="dxa"/>
            <w:tcMar>
              <w:top w:w="15" w:type="dxa"/>
              <w:left w:w="15" w:type="dxa"/>
              <w:bottom w:w="0" w:type="dxa"/>
              <w:right w:w="15" w:type="dxa"/>
            </w:tcMar>
          </w:tcPr>
          <w:p w:rsidR="006C5CB9" w:rsidRPr="00D1017C" w:rsidRDefault="006C5CB9" w:rsidP="00FB43B0">
            <w:pPr>
              <w:ind w:left="57" w:right="57"/>
              <w:jc w:val="both"/>
              <w:rPr>
                <w:kern w:val="24"/>
                <w:sz w:val="20"/>
                <w:szCs w:val="20"/>
              </w:rPr>
            </w:pPr>
            <w:r w:rsidRPr="00D1017C">
              <w:rPr>
                <w:kern w:val="24"/>
                <w:sz w:val="20"/>
                <w:szCs w:val="20"/>
              </w:rPr>
              <w:t xml:space="preserve">До 31 декабря 2023 </w:t>
            </w:r>
          </w:p>
        </w:tc>
        <w:tc>
          <w:tcPr>
            <w:tcW w:w="2836" w:type="dxa"/>
          </w:tcPr>
          <w:p w:rsidR="006C5CB9" w:rsidRPr="00D1017C" w:rsidRDefault="006C5CB9" w:rsidP="00FB43B0">
            <w:pPr>
              <w:ind w:left="57" w:right="57"/>
              <w:jc w:val="both"/>
              <w:rPr>
                <w:kern w:val="24"/>
                <w:sz w:val="20"/>
                <w:szCs w:val="20"/>
              </w:rPr>
            </w:pPr>
            <w:r w:rsidRPr="00D1017C">
              <w:rPr>
                <w:kern w:val="24"/>
                <w:sz w:val="20"/>
                <w:szCs w:val="20"/>
              </w:rPr>
              <w:t>40 МСП</w:t>
            </w:r>
          </w:p>
        </w:tc>
      </w:tr>
      <w:tr w:rsidR="006C5CB9" w:rsidRPr="00D1017C" w:rsidTr="007779F4">
        <w:trPr>
          <w:trHeight w:val="525"/>
        </w:trPr>
        <w:tc>
          <w:tcPr>
            <w:tcW w:w="2976" w:type="dxa"/>
            <w:vMerge/>
            <w:vAlign w:val="center"/>
          </w:tcPr>
          <w:p w:rsidR="006C5CB9" w:rsidRPr="00D1017C" w:rsidRDefault="006C5CB9" w:rsidP="00FB43B0">
            <w:pPr>
              <w:ind w:left="57" w:right="57"/>
              <w:rPr>
                <w:sz w:val="20"/>
                <w:szCs w:val="20"/>
              </w:rPr>
            </w:pPr>
          </w:p>
        </w:tc>
        <w:tc>
          <w:tcPr>
            <w:tcW w:w="6663" w:type="dxa"/>
            <w:tcMar>
              <w:top w:w="15" w:type="dxa"/>
              <w:left w:w="113" w:type="dxa"/>
              <w:bottom w:w="0" w:type="dxa"/>
              <w:right w:w="113" w:type="dxa"/>
            </w:tcMar>
          </w:tcPr>
          <w:p w:rsidR="006C5CB9" w:rsidRPr="00D1017C" w:rsidRDefault="006C5CB9" w:rsidP="00FB43B0">
            <w:pPr>
              <w:ind w:left="57" w:right="57"/>
              <w:jc w:val="both"/>
              <w:rPr>
                <w:sz w:val="20"/>
                <w:szCs w:val="20"/>
              </w:rPr>
            </w:pPr>
            <w:r w:rsidRPr="00D1017C">
              <w:rPr>
                <w:bCs/>
                <w:kern w:val="24"/>
                <w:sz w:val="20"/>
                <w:szCs w:val="20"/>
              </w:rPr>
              <w:t>Отсрочка уплаты арендных платежей с 1 января 2022 года до 30 июня 2022 года включительно по договорам аренды недвижимого имущества и земельных участков, находящихся в собственности муниципального о</w:t>
            </w:r>
            <w:r w:rsidRPr="00D1017C">
              <w:rPr>
                <w:bCs/>
                <w:kern w:val="24"/>
                <w:sz w:val="20"/>
                <w:szCs w:val="20"/>
              </w:rPr>
              <w:t>б</w:t>
            </w:r>
            <w:r w:rsidRPr="00D1017C">
              <w:rPr>
                <w:bCs/>
                <w:kern w:val="24"/>
                <w:sz w:val="20"/>
                <w:szCs w:val="20"/>
              </w:rPr>
              <w:t>разования «Город Сарапул», арендаторами по которым являются субъе</w:t>
            </w:r>
            <w:r w:rsidRPr="00D1017C">
              <w:rPr>
                <w:bCs/>
                <w:kern w:val="24"/>
                <w:sz w:val="20"/>
                <w:szCs w:val="20"/>
              </w:rPr>
              <w:t>к</w:t>
            </w:r>
            <w:r w:rsidRPr="00D1017C">
              <w:rPr>
                <w:bCs/>
                <w:kern w:val="24"/>
                <w:sz w:val="20"/>
                <w:szCs w:val="20"/>
              </w:rPr>
              <w:t>ты малого и среднего предпринимательства, включенные в Единый р</w:t>
            </w:r>
            <w:r w:rsidRPr="00D1017C">
              <w:rPr>
                <w:bCs/>
                <w:kern w:val="24"/>
                <w:sz w:val="20"/>
                <w:szCs w:val="20"/>
              </w:rPr>
              <w:t>е</w:t>
            </w:r>
            <w:r w:rsidRPr="00D1017C">
              <w:rPr>
                <w:bCs/>
                <w:kern w:val="24"/>
                <w:sz w:val="20"/>
                <w:szCs w:val="20"/>
              </w:rPr>
              <w:t>естр субъектов малого и среднего предпринимательства, социально ор</w:t>
            </w:r>
            <w:r w:rsidRPr="00D1017C">
              <w:rPr>
                <w:bCs/>
                <w:kern w:val="24"/>
                <w:sz w:val="20"/>
                <w:szCs w:val="20"/>
              </w:rPr>
              <w:t>и</w:t>
            </w:r>
            <w:r w:rsidRPr="00D1017C">
              <w:rPr>
                <w:bCs/>
                <w:kern w:val="24"/>
                <w:sz w:val="20"/>
                <w:szCs w:val="20"/>
              </w:rPr>
              <w:t>ентированные некоммерческие организации, осуществляющие на терр</w:t>
            </w:r>
            <w:r w:rsidRPr="00D1017C">
              <w:rPr>
                <w:bCs/>
                <w:kern w:val="24"/>
                <w:sz w:val="20"/>
                <w:szCs w:val="20"/>
              </w:rPr>
              <w:t>и</w:t>
            </w:r>
            <w:r w:rsidRPr="00D1017C">
              <w:rPr>
                <w:bCs/>
                <w:kern w:val="24"/>
                <w:sz w:val="20"/>
                <w:szCs w:val="20"/>
              </w:rPr>
              <w:t>тории муниципального образования «Город Сарапул» виды деятельн</w:t>
            </w:r>
            <w:r w:rsidRPr="00D1017C">
              <w:rPr>
                <w:bCs/>
                <w:kern w:val="24"/>
                <w:sz w:val="20"/>
                <w:szCs w:val="20"/>
              </w:rPr>
              <w:t>о</w:t>
            </w:r>
            <w:r w:rsidRPr="00D1017C">
              <w:rPr>
                <w:bCs/>
                <w:kern w:val="24"/>
                <w:sz w:val="20"/>
                <w:szCs w:val="20"/>
              </w:rPr>
              <w:t>сти, предусмотренные статьей 31.1 Федерального закона от 12 января 1996 года № 7-ФЗ «О некоммерческих организациях» и статьей 4 Закона Удмуртской Республики от 12 апреля 2019 года № 17-РЗ «О поддержке социально ориентированных некоммерческих организаций в Удмуртской Республике», за исключением организаций, учредителями которых я</w:t>
            </w:r>
            <w:r w:rsidRPr="00D1017C">
              <w:rPr>
                <w:bCs/>
                <w:kern w:val="24"/>
                <w:sz w:val="20"/>
                <w:szCs w:val="20"/>
              </w:rPr>
              <w:t>в</w:t>
            </w:r>
            <w:r w:rsidRPr="00D1017C">
              <w:rPr>
                <w:bCs/>
                <w:kern w:val="24"/>
                <w:sz w:val="20"/>
                <w:szCs w:val="20"/>
              </w:rPr>
              <w:t>ляются Российская Федерация, субъекты Российской Федерации или м</w:t>
            </w:r>
            <w:r w:rsidRPr="00D1017C">
              <w:rPr>
                <w:bCs/>
                <w:kern w:val="24"/>
                <w:sz w:val="20"/>
                <w:szCs w:val="20"/>
              </w:rPr>
              <w:t>у</w:t>
            </w:r>
            <w:r w:rsidRPr="00D1017C">
              <w:rPr>
                <w:bCs/>
                <w:kern w:val="24"/>
                <w:sz w:val="20"/>
                <w:szCs w:val="20"/>
              </w:rPr>
              <w:t>ниципальные образования</w:t>
            </w:r>
          </w:p>
        </w:tc>
        <w:tc>
          <w:tcPr>
            <w:tcW w:w="1842" w:type="dxa"/>
            <w:tcMar>
              <w:top w:w="15" w:type="dxa"/>
              <w:left w:w="15" w:type="dxa"/>
              <w:bottom w:w="0" w:type="dxa"/>
              <w:right w:w="15" w:type="dxa"/>
            </w:tcMar>
          </w:tcPr>
          <w:p w:rsidR="006C5CB9" w:rsidRPr="00D1017C" w:rsidRDefault="006C5CB9" w:rsidP="00FB43B0">
            <w:pPr>
              <w:ind w:left="57" w:right="57"/>
              <w:jc w:val="both"/>
              <w:rPr>
                <w:kern w:val="24"/>
                <w:sz w:val="20"/>
                <w:szCs w:val="20"/>
              </w:rPr>
            </w:pPr>
            <w:r w:rsidRPr="00D1017C">
              <w:rPr>
                <w:kern w:val="24"/>
                <w:sz w:val="20"/>
                <w:szCs w:val="20"/>
              </w:rPr>
              <w:t xml:space="preserve">Со сроком уплаты </w:t>
            </w:r>
          </w:p>
          <w:p w:rsidR="006C5CB9" w:rsidRPr="00D1017C" w:rsidRDefault="006C5CB9" w:rsidP="00FB43B0">
            <w:pPr>
              <w:ind w:left="57" w:right="57"/>
              <w:jc w:val="both"/>
              <w:rPr>
                <w:kern w:val="24"/>
                <w:sz w:val="20"/>
                <w:szCs w:val="20"/>
              </w:rPr>
            </w:pPr>
            <w:r w:rsidRPr="00D1017C">
              <w:rPr>
                <w:kern w:val="24"/>
                <w:sz w:val="20"/>
                <w:szCs w:val="20"/>
              </w:rPr>
              <w:t xml:space="preserve">до 25 декабря 2022  </w:t>
            </w:r>
          </w:p>
        </w:tc>
        <w:tc>
          <w:tcPr>
            <w:tcW w:w="2836" w:type="dxa"/>
          </w:tcPr>
          <w:p w:rsidR="006C5CB9" w:rsidRPr="00D1017C" w:rsidRDefault="006C5CB9" w:rsidP="00FB43B0">
            <w:pPr>
              <w:ind w:left="57" w:right="57"/>
              <w:jc w:val="both"/>
              <w:rPr>
                <w:kern w:val="24"/>
                <w:sz w:val="20"/>
                <w:szCs w:val="20"/>
              </w:rPr>
            </w:pPr>
            <w:r w:rsidRPr="00D1017C">
              <w:rPr>
                <w:kern w:val="24"/>
                <w:sz w:val="20"/>
                <w:szCs w:val="20"/>
              </w:rPr>
              <w:t>26 МСП</w:t>
            </w:r>
          </w:p>
          <w:p w:rsidR="006C5CB9" w:rsidRPr="00D1017C" w:rsidRDefault="006C5CB9" w:rsidP="00FB43B0">
            <w:pPr>
              <w:ind w:left="57" w:right="57"/>
              <w:jc w:val="both"/>
              <w:rPr>
                <w:kern w:val="24"/>
                <w:sz w:val="20"/>
                <w:szCs w:val="20"/>
              </w:rPr>
            </w:pPr>
            <w:r w:rsidRPr="00D1017C">
              <w:rPr>
                <w:kern w:val="24"/>
                <w:sz w:val="20"/>
                <w:szCs w:val="20"/>
              </w:rPr>
              <w:t>в том числе 18 в отношении ОКС, 8 в отношении земел</w:t>
            </w:r>
            <w:r w:rsidRPr="00D1017C">
              <w:rPr>
                <w:kern w:val="24"/>
                <w:sz w:val="20"/>
                <w:szCs w:val="20"/>
              </w:rPr>
              <w:t>ь</w:t>
            </w:r>
            <w:r w:rsidRPr="00D1017C">
              <w:rPr>
                <w:kern w:val="24"/>
                <w:sz w:val="20"/>
                <w:szCs w:val="20"/>
              </w:rPr>
              <w:t xml:space="preserve">ных участков. </w:t>
            </w:r>
          </w:p>
          <w:p w:rsidR="006C5CB9" w:rsidRPr="00D1017C" w:rsidRDefault="006C5CB9" w:rsidP="00FB43B0">
            <w:pPr>
              <w:ind w:left="57" w:right="57"/>
              <w:jc w:val="both"/>
              <w:rPr>
                <w:kern w:val="24"/>
                <w:sz w:val="20"/>
                <w:szCs w:val="20"/>
              </w:rPr>
            </w:pPr>
          </w:p>
          <w:p w:rsidR="006C5CB9" w:rsidRPr="00D1017C" w:rsidRDefault="006C5CB9" w:rsidP="00FB43B0">
            <w:pPr>
              <w:ind w:left="57" w:right="57"/>
              <w:jc w:val="both"/>
              <w:rPr>
                <w:kern w:val="24"/>
                <w:sz w:val="20"/>
                <w:szCs w:val="20"/>
              </w:rPr>
            </w:pPr>
            <w:r w:rsidRPr="00D1017C">
              <w:rPr>
                <w:kern w:val="24"/>
                <w:sz w:val="20"/>
                <w:szCs w:val="20"/>
              </w:rPr>
              <w:t>Заявились на предоставление  отсрочки 10 субъектов, в том числе 2 в отношении недвиж</w:t>
            </w:r>
            <w:r w:rsidRPr="00D1017C">
              <w:rPr>
                <w:kern w:val="24"/>
                <w:sz w:val="20"/>
                <w:szCs w:val="20"/>
              </w:rPr>
              <w:t>и</w:t>
            </w:r>
            <w:r w:rsidRPr="00D1017C">
              <w:rPr>
                <w:kern w:val="24"/>
                <w:sz w:val="20"/>
                <w:szCs w:val="20"/>
              </w:rPr>
              <w:t>мого имущества, 8 в отнош</w:t>
            </w:r>
            <w:r w:rsidRPr="00D1017C">
              <w:rPr>
                <w:kern w:val="24"/>
                <w:sz w:val="20"/>
                <w:szCs w:val="20"/>
              </w:rPr>
              <w:t>е</w:t>
            </w:r>
            <w:r w:rsidRPr="00D1017C">
              <w:rPr>
                <w:kern w:val="24"/>
                <w:sz w:val="20"/>
                <w:szCs w:val="20"/>
              </w:rPr>
              <w:t>нии земельных участков. Су</w:t>
            </w:r>
            <w:r w:rsidRPr="00D1017C">
              <w:rPr>
                <w:kern w:val="24"/>
                <w:sz w:val="20"/>
                <w:szCs w:val="20"/>
              </w:rPr>
              <w:t>м</w:t>
            </w:r>
            <w:r w:rsidRPr="00D1017C">
              <w:rPr>
                <w:kern w:val="24"/>
                <w:sz w:val="20"/>
                <w:szCs w:val="20"/>
              </w:rPr>
              <w:t>ма поддержки составила  1,1 млн. руб.</w:t>
            </w:r>
          </w:p>
        </w:tc>
      </w:tr>
      <w:tr w:rsidR="006C5CB9" w:rsidRPr="00D1017C" w:rsidTr="007779F4">
        <w:trPr>
          <w:trHeight w:val="684"/>
        </w:trPr>
        <w:tc>
          <w:tcPr>
            <w:tcW w:w="2976" w:type="dxa"/>
          </w:tcPr>
          <w:p w:rsidR="006C5CB9" w:rsidRPr="00D1017C" w:rsidRDefault="006C5CB9" w:rsidP="00FB43B0">
            <w:pPr>
              <w:ind w:left="57" w:right="57"/>
              <w:jc w:val="both"/>
              <w:rPr>
                <w:kern w:val="24"/>
                <w:sz w:val="20"/>
                <w:szCs w:val="20"/>
              </w:rPr>
            </w:pPr>
            <w:r w:rsidRPr="00D1017C">
              <w:rPr>
                <w:kern w:val="24"/>
                <w:sz w:val="20"/>
                <w:szCs w:val="20"/>
              </w:rPr>
              <w:t>Решение Сарапульской горо</w:t>
            </w:r>
            <w:r w:rsidRPr="00D1017C">
              <w:rPr>
                <w:kern w:val="24"/>
                <w:sz w:val="20"/>
                <w:szCs w:val="20"/>
              </w:rPr>
              <w:t>д</w:t>
            </w:r>
            <w:r w:rsidRPr="00D1017C">
              <w:rPr>
                <w:kern w:val="24"/>
                <w:sz w:val="20"/>
                <w:szCs w:val="20"/>
              </w:rPr>
              <w:t>ской Думы  от 28.04.2022 № 5-267 «О внесении изменений в решение Сарапульской горо</w:t>
            </w:r>
            <w:r w:rsidRPr="00D1017C">
              <w:rPr>
                <w:kern w:val="24"/>
                <w:sz w:val="20"/>
                <w:szCs w:val="20"/>
              </w:rPr>
              <w:t>д</w:t>
            </w:r>
            <w:r w:rsidRPr="00D1017C">
              <w:rPr>
                <w:kern w:val="24"/>
                <w:sz w:val="20"/>
                <w:szCs w:val="20"/>
              </w:rPr>
              <w:t>ской Думы от 20.11.2014 г. № 5-564 «Об установлении на терр</w:t>
            </w:r>
            <w:r w:rsidRPr="00D1017C">
              <w:rPr>
                <w:kern w:val="24"/>
                <w:sz w:val="20"/>
                <w:szCs w:val="20"/>
              </w:rPr>
              <w:t>и</w:t>
            </w:r>
            <w:r w:rsidRPr="00D1017C">
              <w:rPr>
                <w:kern w:val="24"/>
                <w:sz w:val="20"/>
                <w:szCs w:val="20"/>
              </w:rPr>
              <w:t>тории муниципального образ</w:t>
            </w:r>
            <w:r w:rsidRPr="00D1017C">
              <w:rPr>
                <w:kern w:val="24"/>
                <w:sz w:val="20"/>
                <w:szCs w:val="20"/>
              </w:rPr>
              <w:t>о</w:t>
            </w:r>
            <w:r w:rsidRPr="00D1017C">
              <w:rPr>
                <w:kern w:val="24"/>
                <w:sz w:val="20"/>
                <w:szCs w:val="20"/>
              </w:rPr>
              <w:t>вания «Город Сарапул» налога на имущество физических лиц»</w:t>
            </w:r>
          </w:p>
          <w:p w:rsidR="006C5CB9" w:rsidRPr="00D1017C" w:rsidRDefault="006C5CB9" w:rsidP="00FB43B0">
            <w:pPr>
              <w:ind w:left="57" w:right="57"/>
              <w:jc w:val="both"/>
              <w:rPr>
                <w:sz w:val="20"/>
                <w:szCs w:val="20"/>
              </w:rPr>
            </w:pPr>
          </w:p>
          <w:p w:rsidR="006C5CB9" w:rsidRPr="00D1017C" w:rsidRDefault="006C5CB9" w:rsidP="00FB43B0">
            <w:pPr>
              <w:ind w:left="57" w:right="57"/>
              <w:jc w:val="both"/>
              <w:rPr>
                <w:sz w:val="20"/>
                <w:szCs w:val="20"/>
              </w:rPr>
            </w:pPr>
          </w:p>
        </w:tc>
        <w:tc>
          <w:tcPr>
            <w:tcW w:w="6663" w:type="dxa"/>
            <w:tcMar>
              <w:top w:w="15" w:type="dxa"/>
              <w:left w:w="113" w:type="dxa"/>
              <w:bottom w:w="0" w:type="dxa"/>
              <w:right w:w="113" w:type="dxa"/>
            </w:tcMar>
          </w:tcPr>
          <w:p w:rsidR="006C5CB9" w:rsidRPr="00D1017C" w:rsidRDefault="006C5CB9" w:rsidP="00FB43B0">
            <w:pPr>
              <w:ind w:left="57" w:right="57"/>
              <w:jc w:val="both"/>
              <w:rPr>
                <w:bCs/>
                <w:kern w:val="24"/>
                <w:sz w:val="20"/>
                <w:szCs w:val="20"/>
              </w:rPr>
            </w:pPr>
            <w:r w:rsidRPr="00D1017C">
              <w:rPr>
                <w:bCs/>
                <w:kern w:val="24"/>
                <w:sz w:val="20"/>
                <w:szCs w:val="20"/>
              </w:rPr>
              <w:t>Налоговая льгота по налогу на имущество физических лиц в виде осв</w:t>
            </w:r>
            <w:r w:rsidRPr="00D1017C">
              <w:rPr>
                <w:bCs/>
                <w:kern w:val="24"/>
                <w:sz w:val="20"/>
                <w:szCs w:val="20"/>
              </w:rPr>
              <w:t>о</w:t>
            </w:r>
            <w:r w:rsidRPr="00D1017C">
              <w:rPr>
                <w:bCs/>
                <w:kern w:val="24"/>
                <w:sz w:val="20"/>
                <w:szCs w:val="20"/>
              </w:rPr>
              <w:t>бождения от налогообложения физических лиц, включенных в Единый реестр субъектов малого и среднего предпринимательства, в отношении объекта недвижимого имущества площадью, не превышающей 1000 кв. метров, включенного в перечень объектов недвижимого имущества, налоговая база которых определяется как кадастровая стоимость на соо</w:t>
            </w:r>
            <w:r w:rsidRPr="00D1017C">
              <w:rPr>
                <w:bCs/>
                <w:kern w:val="24"/>
                <w:sz w:val="20"/>
                <w:szCs w:val="20"/>
              </w:rPr>
              <w:t>т</w:t>
            </w:r>
            <w:r w:rsidRPr="00D1017C">
              <w:rPr>
                <w:bCs/>
                <w:kern w:val="24"/>
                <w:sz w:val="20"/>
                <w:szCs w:val="20"/>
              </w:rPr>
              <w:t>ветствующий налоговый период, утверждаемый Правительством У</w:t>
            </w:r>
            <w:r w:rsidRPr="00D1017C">
              <w:rPr>
                <w:bCs/>
                <w:kern w:val="24"/>
                <w:sz w:val="20"/>
                <w:szCs w:val="20"/>
              </w:rPr>
              <w:t>д</w:t>
            </w:r>
            <w:r w:rsidRPr="00D1017C">
              <w:rPr>
                <w:bCs/>
                <w:kern w:val="24"/>
                <w:sz w:val="20"/>
                <w:szCs w:val="20"/>
              </w:rPr>
              <w:t>муртской Республики, на величину кадастровой стоимости 50 кв. метров.</w:t>
            </w:r>
          </w:p>
          <w:p w:rsidR="006C5CB9" w:rsidRPr="00D1017C" w:rsidRDefault="006C5CB9" w:rsidP="00FB43B0">
            <w:pPr>
              <w:ind w:left="57" w:right="57"/>
              <w:jc w:val="both"/>
              <w:rPr>
                <w:sz w:val="20"/>
                <w:szCs w:val="20"/>
              </w:rPr>
            </w:pPr>
            <w:r w:rsidRPr="00D1017C">
              <w:rPr>
                <w:sz w:val="20"/>
                <w:szCs w:val="20"/>
              </w:rPr>
              <w:t>Налоговая льгота в соответствии с настоящим пунктом предоставляется по выбору налогоплательщика в отношении одного объекта налогообл</w:t>
            </w:r>
            <w:r w:rsidRPr="00D1017C">
              <w:rPr>
                <w:sz w:val="20"/>
                <w:szCs w:val="20"/>
              </w:rPr>
              <w:t>о</w:t>
            </w:r>
            <w:r w:rsidRPr="00D1017C">
              <w:rPr>
                <w:sz w:val="20"/>
                <w:szCs w:val="20"/>
              </w:rPr>
              <w:t>жения на основании заявления о применении налоговой льготы, пред</w:t>
            </w:r>
            <w:r w:rsidRPr="00D1017C">
              <w:rPr>
                <w:sz w:val="20"/>
                <w:szCs w:val="20"/>
              </w:rPr>
              <w:t>о</w:t>
            </w:r>
            <w:r w:rsidRPr="00D1017C">
              <w:rPr>
                <w:sz w:val="20"/>
                <w:szCs w:val="20"/>
              </w:rPr>
              <w:t>ставляемого в налоговый орган</w:t>
            </w:r>
          </w:p>
        </w:tc>
        <w:tc>
          <w:tcPr>
            <w:tcW w:w="1842" w:type="dxa"/>
            <w:tcMar>
              <w:top w:w="11" w:type="dxa"/>
              <w:left w:w="11" w:type="dxa"/>
              <w:bottom w:w="0" w:type="dxa"/>
              <w:right w:w="11" w:type="dxa"/>
            </w:tcMar>
          </w:tcPr>
          <w:p w:rsidR="006C5CB9" w:rsidRPr="00D1017C" w:rsidRDefault="006C5CB9" w:rsidP="00FB43B0">
            <w:pPr>
              <w:ind w:left="57" w:right="57"/>
              <w:rPr>
                <w:sz w:val="20"/>
                <w:szCs w:val="20"/>
              </w:rPr>
            </w:pPr>
            <w:r w:rsidRPr="00D1017C">
              <w:rPr>
                <w:kern w:val="24"/>
                <w:sz w:val="20"/>
                <w:szCs w:val="20"/>
              </w:rPr>
              <w:t>До 31 декабря 2023</w:t>
            </w:r>
          </w:p>
        </w:tc>
        <w:tc>
          <w:tcPr>
            <w:tcW w:w="2836" w:type="dxa"/>
            <w:vMerge w:val="restart"/>
          </w:tcPr>
          <w:p w:rsidR="006C5CB9" w:rsidRPr="00D1017C" w:rsidRDefault="006C5CB9" w:rsidP="00FB43B0">
            <w:pPr>
              <w:ind w:left="57" w:right="57"/>
              <w:rPr>
                <w:kern w:val="24"/>
                <w:sz w:val="20"/>
                <w:szCs w:val="20"/>
              </w:rPr>
            </w:pPr>
            <w:r w:rsidRPr="00D1017C">
              <w:rPr>
                <w:kern w:val="24"/>
                <w:sz w:val="20"/>
                <w:szCs w:val="20"/>
              </w:rPr>
              <w:t>399 МСП</w:t>
            </w:r>
          </w:p>
        </w:tc>
      </w:tr>
      <w:tr w:rsidR="006C5CB9" w:rsidRPr="00D1017C" w:rsidTr="007779F4">
        <w:trPr>
          <w:trHeight w:val="772"/>
        </w:trPr>
        <w:tc>
          <w:tcPr>
            <w:tcW w:w="2976" w:type="dxa"/>
          </w:tcPr>
          <w:p w:rsidR="006C5CB9" w:rsidRPr="00D1017C" w:rsidRDefault="006C5CB9" w:rsidP="00FB43B0">
            <w:pPr>
              <w:ind w:left="57" w:right="57"/>
              <w:jc w:val="both"/>
              <w:rPr>
                <w:sz w:val="20"/>
                <w:szCs w:val="20"/>
              </w:rPr>
            </w:pPr>
            <w:r w:rsidRPr="00D1017C">
              <w:rPr>
                <w:sz w:val="20"/>
                <w:szCs w:val="20"/>
              </w:rPr>
              <w:t>Решение Сарапульской горо</w:t>
            </w:r>
            <w:r w:rsidRPr="00D1017C">
              <w:rPr>
                <w:sz w:val="20"/>
                <w:szCs w:val="20"/>
              </w:rPr>
              <w:t>д</w:t>
            </w:r>
            <w:r w:rsidRPr="00D1017C">
              <w:rPr>
                <w:sz w:val="20"/>
                <w:szCs w:val="20"/>
              </w:rPr>
              <w:t>ской Думы от 27.10.2022 г. № 1-322  «О внесении изменений в решение Сарапульской горо</w:t>
            </w:r>
            <w:r w:rsidRPr="00D1017C">
              <w:rPr>
                <w:sz w:val="20"/>
                <w:szCs w:val="20"/>
              </w:rPr>
              <w:t>д</w:t>
            </w:r>
            <w:r w:rsidRPr="00D1017C">
              <w:rPr>
                <w:sz w:val="20"/>
                <w:szCs w:val="20"/>
              </w:rPr>
              <w:t>ской Думы от 20.11.2014 г. № 5-564 «Об установлении на терр</w:t>
            </w:r>
            <w:r w:rsidRPr="00D1017C">
              <w:rPr>
                <w:sz w:val="20"/>
                <w:szCs w:val="20"/>
              </w:rPr>
              <w:t>и</w:t>
            </w:r>
            <w:r w:rsidRPr="00D1017C">
              <w:rPr>
                <w:sz w:val="20"/>
                <w:szCs w:val="20"/>
              </w:rPr>
              <w:t>тории муниципального образ</w:t>
            </w:r>
            <w:r w:rsidRPr="00D1017C">
              <w:rPr>
                <w:sz w:val="20"/>
                <w:szCs w:val="20"/>
              </w:rPr>
              <w:t>о</w:t>
            </w:r>
            <w:r w:rsidRPr="00D1017C">
              <w:rPr>
                <w:sz w:val="20"/>
                <w:szCs w:val="20"/>
              </w:rPr>
              <w:t>вания «Город Сарапул» налога на имущество физических лиц»</w:t>
            </w:r>
          </w:p>
          <w:p w:rsidR="006C5CB9" w:rsidRPr="00D1017C" w:rsidRDefault="006C5CB9" w:rsidP="00FB43B0">
            <w:pPr>
              <w:ind w:left="57" w:right="57"/>
              <w:jc w:val="both"/>
              <w:rPr>
                <w:kern w:val="24"/>
                <w:sz w:val="20"/>
                <w:szCs w:val="20"/>
              </w:rPr>
            </w:pPr>
          </w:p>
        </w:tc>
        <w:tc>
          <w:tcPr>
            <w:tcW w:w="6663" w:type="dxa"/>
            <w:tcMar>
              <w:top w:w="15" w:type="dxa"/>
              <w:left w:w="113" w:type="dxa"/>
              <w:bottom w:w="0" w:type="dxa"/>
              <w:right w:w="113" w:type="dxa"/>
            </w:tcMar>
          </w:tcPr>
          <w:p w:rsidR="006C5CB9" w:rsidRPr="00D1017C" w:rsidRDefault="006C5CB9" w:rsidP="00FB43B0">
            <w:pPr>
              <w:ind w:left="57" w:right="57"/>
              <w:jc w:val="both"/>
              <w:rPr>
                <w:sz w:val="20"/>
                <w:szCs w:val="20"/>
              </w:rPr>
            </w:pPr>
            <w:r w:rsidRPr="00D1017C">
              <w:rPr>
                <w:sz w:val="20"/>
                <w:szCs w:val="20"/>
              </w:rPr>
              <w:t>Снижение ставок по налогу на имущество физических лиц в 2020-2022 годах до 0,6%:</w:t>
            </w:r>
          </w:p>
          <w:p w:rsidR="006C5CB9" w:rsidRPr="00D1017C" w:rsidRDefault="006C5CB9" w:rsidP="00FB43B0">
            <w:pPr>
              <w:ind w:left="57" w:right="57"/>
              <w:jc w:val="both"/>
              <w:rPr>
                <w:sz w:val="20"/>
                <w:szCs w:val="20"/>
              </w:rPr>
            </w:pPr>
            <w:r w:rsidRPr="00D1017C">
              <w:rPr>
                <w:sz w:val="20"/>
                <w:szCs w:val="20"/>
              </w:rPr>
              <w:t>1) в отношении административно-деловых центров и торговых центров (комплексов) общей площадью, не превышающей 1000 кв. метров, и п</w:t>
            </w:r>
            <w:r w:rsidRPr="00D1017C">
              <w:rPr>
                <w:sz w:val="20"/>
                <w:szCs w:val="20"/>
              </w:rPr>
              <w:t>о</w:t>
            </w:r>
            <w:r w:rsidRPr="00D1017C">
              <w:rPr>
                <w:sz w:val="20"/>
                <w:szCs w:val="20"/>
              </w:rPr>
              <w:t>мещений в них, в отношении нежилых помещений, назначение, разр</w:t>
            </w:r>
            <w:r w:rsidRPr="00D1017C">
              <w:rPr>
                <w:sz w:val="20"/>
                <w:szCs w:val="20"/>
              </w:rPr>
              <w:t>е</w:t>
            </w:r>
            <w:r w:rsidRPr="00D1017C">
              <w:rPr>
                <w:sz w:val="20"/>
                <w:szCs w:val="20"/>
              </w:rPr>
              <w:t>шенное использование или наименование которых в соответствии со сведениями, содержащимися в Едином государственном реестре недв</w:t>
            </w:r>
            <w:r w:rsidRPr="00D1017C">
              <w:rPr>
                <w:sz w:val="20"/>
                <w:szCs w:val="20"/>
              </w:rPr>
              <w:t>и</w:t>
            </w:r>
            <w:r w:rsidRPr="00D1017C">
              <w:rPr>
                <w:sz w:val="20"/>
                <w:szCs w:val="20"/>
              </w:rPr>
              <w:t>жимости, или документами технического учета (инвентаризации) объе</w:t>
            </w:r>
            <w:r w:rsidRPr="00D1017C">
              <w:rPr>
                <w:sz w:val="20"/>
                <w:szCs w:val="20"/>
              </w:rPr>
              <w:t>к</w:t>
            </w:r>
            <w:r w:rsidRPr="00D1017C">
              <w:rPr>
                <w:sz w:val="20"/>
                <w:szCs w:val="20"/>
              </w:rPr>
              <w:t>тов недвижимости предусматривает размещение офисов, торговых об</w:t>
            </w:r>
            <w:r w:rsidRPr="00D1017C">
              <w:rPr>
                <w:sz w:val="20"/>
                <w:szCs w:val="20"/>
              </w:rPr>
              <w:t>ъ</w:t>
            </w:r>
            <w:r w:rsidRPr="00D1017C">
              <w:rPr>
                <w:sz w:val="20"/>
                <w:szCs w:val="20"/>
              </w:rPr>
              <w:t>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расположенных вне административно-деловых центров и торговых це</w:t>
            </w:r>
            <w:r w:rsidRPr="00D1017C">
              <w:rPr>
                <w:sz w:val="20"/>
                <w:szCs w:val="20"/>
              </w:rPr>
              <w:t>н</w:t>
            </w:r>
            <w:r w:rsidRPr="00D1017C">
              <w:rPr>
                <w:sz w:val="20"/>
                <w:szCs w:val="20"/>
              </w:rPr>
              <w:t>тров (комплексов);</w:t>
            </w:r>
          </w:p>
          <w:p w:rsidR="006C5CB9" w:rsidRPr="00D1017C" w:rsidRDefault="006C5CB9" w:rsidP="00FB43B0">
            <w:pPr>
              <w:ind w:left="57" w:right="57"/>
              <w:jc w:val="both"/>
              <w:rPr>
                <w:sz w:val="20"/>
                <w:szCs w:val="20"/>
              </w:rPr>
            </w:pPr>
            <w:r w:rsidRPr="00D1017C">
              <w:rPr>
                <w:sz w:val="20"/>
                <w:szCs w:val="20"/>
              </w:rPr>
              <w:t>2) в отношении нежилых помещений, назначение, разрешенное испол</w:t>
            </w:r>
            <w:r w:rsidRPr="00D1017C">
              <w:rPr>
                <w:sz w:val="20"/>
                <w:szCs w:val="20"/>
              </w:rPr>
              <w:t>ь</w:t>
            </w:r>
            <w:r w:rsidRPr="00D1017C">
              <w:rPr>
                <w:sz w:val="20"/>
                <w:szCs w:val="20"/>
              </w:rPr>
              <w:t>зование или наименование которых в соответствии со сведениями, с</w:t>
            </w:r>
            <w:r w:rsidRPr="00D1017C">
              <w:rPr>
                <w:sz w:val="20"/>
                <w:szCs w:val="20"/>
              </w:rPr>
              <w:t>о</w:t>
            </w:r>
            <w:r w:rsidRPr="00D1017C">
              <w:rPr>
                <w:sz w:val="20"/>
                <w:szCs w:val="20"/>
              </w:rPr>
              <w:t>держащимися в Едином государственном реестре недвижимости, или документами технического учета (инвентаризации) объектов недвиж</w:t>
            </w:r>
            <w:r w:rsidRPr="00D1017C">
              <w:rPr>
                <w:sz w:val="20"/>
                <w:szCs w:val="20"/>
              </w:rPr>
              <w:t>и</w:t>
            </w:r>
            <w:r w:rsidRPr="00D1017C">
              <w:rPr>
                <w:sz w:val="20"/>
                <w:szCs w:val="20"/>
              </w:rPr>
              <w:t>мости предусматривает размещение офисов, торговых объектов, объе</w:t>
            </w:r>
            <w:r w:rsidRPr="00D1017C">
              <w:rPr>
                <w:sz w:val="20"/>
                <w:szCs w:val="20"/>
              </w:rPr>
              <w:t>к</w:t>
            </w:r>
            <w:r w:rsidRPr="00D1017C">
              <w:rPr>
                <w:sz w:val="20"/>
                <w:szCs w:val="20"/>
              </w:rPr>
              <w:t>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распол</w:t>
            </w:r>
            <w:r w:rsidRPr="00D1017C">
              <w:rPr>
                <w:sz w:val="20"/>
                <w:szCs w:val="20"/>
              </w:rPr>
              <w:t>о</w:t>
            </w:r>
            <w:r w:rsidRPr="00D1017C">
              <w:rPr>
                <w:sz w:val="20"/>
                <w:szCs w:val="20"/>
              </w:rPr>
              <w:t>женных (находящихся) в многоквартирных домах, в том числе во встр</w:t>
            </w:r>
            <w:r w:rsidRPr="00D1017C">
              <w:rPr>
                <w:sz w:val="20"/>
                <w:szCs w:val="20"/>
              </w:rPr>
              <w:t>о</w:t>
            </w:r>
            <w:r w:rsidRPr="00D1017C">
              <w:rPr>
                <w:sz w:val="20"/>
                <w:szCs w:val="20"/>
              </w:rPr>
              <w:t>енных и (или) пристроенных к многоквартирному дому, общежитию п</w:t>
            </w:r>
            <w:r w:rsidRPr="00D1017C">
              <w:rPr>
                <w:sz w:val="20"/>
                <w:szCs w:val="20"/>
              </w:rPr>
              <w:t>о</w:t>
            </w:r>
            <w:r w:rsidRPr="00D1017C">
              <w:rPr>
                <w:sz w:val="20"/>
                <w:szCs w:val="20"/>
              </w:rPr>
              <w:t>мещениях</w:t>
            </w:r>
          </w:p>
        </w:tc>
        <w:tc>
          <w:tcPr>
            <w:tcW w:w="1842" w:type="dxa"/>
            <w:tcMar>
              <w:top w:w="11" w:type="dxa"/>
              <w:left w:w="11" w:type="dxa"/>
              <w:bottom w:w="0" w:type="dxa"/>
              <w:right w:w="11" w:type="dxa"/>
            </w:tcMar>
          </w:tcPr>
          <w:p w:rsidR="006C5CB9" w:rsidRPr="00D1017C" w:rsidRDefault="006C5CB9" w:rsidP="00FB43B0">
            <w:pPr>
              <w:ind w:left="57" w:right="57"/>
              <w:jc w:val="both"/>
              <w:rPr>
                <w:kern w:val="24"/>
                <w:sz w:val="20"/>
                <w:szCs w:val="20"/>
              </w:rPr>
            </w:pPr>
            <w:r w:rsidRPr="00D1017C">
              <w:rPr>
                <w:kern w:val="24"/>
                <w:sz w:val="20"/>
                <w:szCs w:val="20"/>
              </w:rPr>
              <w:t xml:space="preserve">До 31 декабря 2022. </w:t>
            </w:r>
          </w:p>
          <w:p w:rsidR="006C5CB9" w:rsidRPr="00D1017C" w:rsidRDefault="006C5CB9" w:rsidP="00FB43B0">
            <w:pPr>
              <w:ind w:left="57" w:right="57"/>
              <w:jc w:val="both"/>
              <w:rPr>
                <w:kern w:val="24"/>
                <w:sz w:val="20"/>
                <w:szCs w:val="20"/>
              </w:rPr>
            </w:pPr>
            <w:r w:rsidRPr="00D1017C">
              <w:rPr>
                <w:kern w:val="24"/>
                <w:sz w:val="20"/>
                <w:szCs w:val="20"/>
              </w:rPr>
              <w:t>Действует на пр</w:t>
            </w:r>
            <w:r w:rsidRPr="00D1017C">
              <w:rPr>
                <w:kern w:val="24"/>
                <w:sz w:val="20"/>
                <w:szCs w:val="20"/>
              </w:rPr>
              <w:t>а</w:t>
            </w:r>
            <w:r w:rsidRPr="00D1017C">
              <w:rPr>
                <w:kern w:val="24"/>
                <w:sz w:val="20"/>
                <w:szCs w:val="20"/>
              </w:rPr>
              <w:t>воотношения, во</w:t>
            </w:r>
            <w:r w:rsidRPr="00D1017C">
              <w:rPr>
                <w:kern w:val="24"/>
                <w:sz w:val="20"/>
                <w:szCs w:val="20"/>
              </w:rPr>
              <w:t>з</w:t>
            </w:r>
            <w:r w:rsidRPr="00D1017C">
              <w:rPr>
                <w:kern w:val="24"/>
                <w:sz w:val="20"/>
                <w:szCs w:val="20"/>
              </w:rPr>
              <w:t xml:space="preserve">никшие с 1 января 2021 </w:t>
            </w:r>
          </w:p>
          <w:p w:rsidR="006C5CB9" w:rsidRPr="00D1017C" w:rsidRDefault="006C5CB9" w:rsidP="00FB43B0">
            <w:pPr>
              <w:ind w:left="57" w:right="57"/>
              <w:jc w:val="center"/>
              <w:rPr>
                <w:sz w:val="20"/>
                <w:szCs w:val="20"/>
              </w:rPr>
            </w:pPr>
          </w:p>
        </w:tc>
        <w:tc>
          <w:tcPr>
            <w:tcW w:w="2836" w:type="dxa"/>
            <w:vMerge/>
            <w:vAlign w:val="center"/>
          </w:tcPr>
          <w:p w:rsidR="006C5CB9" w:rsidRPr="00D1017C" w:rsidRDefault="006C5CB9" w:rsidP="00FB43B0">
            <w:pPr>
              <w:ind w:left="57" w:right="57"/>
              <w:rPr>
                <w:kern w:val="24"/>
                <w:sz w:val="20"/>
                <w:szCs w:val="20"/>
              </w:rPr>
            </w:pPr>
          </w:p>
        </w:tc>
      </w:tr>
      <w:tr w:rsidR="006C5CB9" w:rsidRPr="00D1017C" w:rsidTr="007779F4">
        <w:trPr>
          <w:trHeight w:val="401"/>
        </w:trPr>
        <w:tc>
          <w:tcPr>
            <w:tcW w:w="2976" w:type="dxa"/>
          </w:tcPr>
          <w:p w:rsidR="006C5CB9" w:rsidRPr="00D1017C" w:rsidRDefault="006C5CB9" w:rsidP="00FB43B0">
            <w:pPr>
              <w:ind w:left="57" w:right="57"/>
              <w:jc w:val="both"/>
              <w:rPr>
                <w:sz w:val="20"/>
                <w:szCs w:val="20"/>
              </w:rPr>
            </w:pPr>
            <w:r w:rsidRPr="00D1017C">
              <w:rPr>
                <w:sz w:val="20"/>
                <w:szCs w:val="20"/>
              </w:rPr>
              <w:t>Решение Сарапульской горо</w:t>
            </w:r>
            <w:r w:rsidRPr="00D1017C">
              <w:rPr>
                <w:sz w:val="20"/>
                <w:szCs w:val="20"/>
              </w:rPr>
              <w:t>д</w:t>
            </w:r>
            <w:r w:rsidRPr="00D1017C">
              <w:rPr>
                <w:sz w:val="20"/>
                <w:szCs w:val="20"/>
              </w:rPr>
              <w:t>ской Думы от 29.11.2022 г. № 1-349  «О внесении изменений в решение Сарапульской горо</w:t>
            </w:r>
            <w:r w:rsidRPr="00D1017C">
              <w:rPr>
                <w:sz w:val="20"/>
                <w:szCs w:val="20"/>
              </w:rPr>
              <w:t>д</w:t>
            </w:r>
            <w:r w:rsidRPr="00D1017C">
              <w:rPr>
                <w:sz w:val="20"/>
                <w:szCs w:val="20"/>
              </w:rPr>
              <w:t>ской Думы от 20.11.2014 г. № 5-564 «Об установлении на терр</w:t>
            </w:r>
            <w:r w:rsidRPr="00D1017C">
              <w:rPr>
                <w:sz w:val="20"/>
                <w:szCs w:val="20"/>
              </w:rPr>
              <w:t>и</w:t>
            </w:r>
            <w:r w:rsidRPr="00D1017C">
              <w:rPr>
                <w:sz w:val="20"/>
                <w:szCs w:val="20"/>
              </w:rPr>
              <w:t>тории муниципального образ</w:t>
            </w:r>
            <w:r w:rsidRPr="00D1017C">
              <w:rPr>
                <w:sz w:val="20"/>
                <w:szCs w:val="20"/>
              </w:rPr>
              <w:t>о</w:t>
            </w:r>
            <w:r w:rsidRPr="00D1017C">
              <w:rPr>
                <w:sz w:val="20"/>
                <w:szCs w:val="20"/>
              </w:rPr>
              <w:t>вания «Город Сарапул» налога на имущество физических лиц»</w:t>
            </w:r>
          </w:p>
        </w:tc>
        <w:tc>
          <w:tcPr>
            <w:tcW w:w="6663" w:type="dxa"/>
            <w:tcMar>
              <w:top w:w="15" w:type="dxa"/>
              <w:left w:w="113" w:type="dxa"/>
              <w:bottom w:w="0" w:type="dxa"/>
              <w:right w:w="113" w:type="dxa"/>
            </w:tcMar>
          </w:tcPr>
          <w:p w:rsidR="006C5CB9" w:rsidRPr="00D1017C" w:rsidRDefault="006C5CB9" w:rsidP="00FB43B0">
            <w:pPr>
              <w:ind w:left="57" w:right="57"/>
              <w:jc w:val="both"/>
              <w:rPr>
                <w:sz w:val="20"/>
                <w:szCs w:val="20"/>
              </w:rPr>
            </w:pPr>
            <w:r w:rsidRPr="00D1017C">
              <w:rPr>
                <w:sz w:val="20"/>
                <w:szCs w:val="20"/>
              </w:rPr>
              <w:t>Установлены ставки налога на имущество физических лиц в отношении объектов налогообложения, включенных в перечень, определяемый в с</w:t>
            </w:r>
            <w:r w:rsidRPr="00D1017C">
              <w:rPr>
                <w:sz w:val="20"/>
                <w:szCs w:val="20"/>
              </w:rPr>
              <w:t>о</w:t>
            </w:r>
            <w:r w:rsidRPr="00D1017C">
              <w:rPr>
                <w:sz w:val="20"/>
                <w:szCs w:val="20"/>
              </w:rPr>
              <w:t>ответствии с пунктом 7 статьи 378.2 Налогового кодекса Российской Ф</w:t>
            </w:r>
            <w:r w:rsidRPr="00D1017C">
              <w:rPr>
                <w:sz w:val="20"/>
                <w:szCs w:val="20"/>
              </w:rPr>
              <w:t>е</w:t>
            </w:r>
            <w:r w:rsidRPr="00D1017C">
              <w:rPr>
                <w:sz w:val="20"/>
                <w:szCs w:val="20"/>
              </w:rPr>
              <w:t>дерации, в отношении объектов налогообложения, предусмотренных а</w:t>
            </w:r>
            <w:r w:rsidRPr="00D1017C">
              <w:rPr>
                <w:sz w:val="20"/>
                <w:szCs w:val="20"/>
              </w:rPr>
              <w:t>б</w:t>
            </w:r>
            <w:r w:rsidRPr="00D1017C">
              <w:rPr>
                <w:sz w:val="20"/>
                <w:szCs w:val="20"/>
              </w:rPr>
              <w:t>зацем вторым пункта 10 статьи 378.2 Налогового кодекса Российской Федерации в зависимости от кадастровой стоимости объекта:</w:t>
            </w:r>
            <w:r w:rsidRPr="00D1017C">
              <w:rPr>
                <w:sz w:val="20"/>
                <w:szCs w:val="20"/>
              </w:rPr>
              <w:tab/>
            </w:r>
          </w:p>
          <w:p w:rsidR="006C5CB9" w:rsidRPr="00D1017C" w:rsidRDefault="006C5CB9" w:rsidP="00FB43B0">
            <w:pPr>
              <w:ind w:left="57" w:right="57"/>
              <w:jc w:val="both"/>
              <w:rPr>
                <w:sz w:val="20"/>
                <w:szCs w:val="20"/>
              </w:rPr>
            </w:pPr>
            <w:r w:rsidRPr="00D1017C">
              <w:rPr>
                <w:sz w:val="20"/>
                <w:szCs w:val="20"/>
              </w:rPr>
              <w:t>- до 20 млн. рублей (включитель</w:t>
            </w:r>
            <w:r>
              <w:rPr>
                <w:sz w:val="20"/>
                <w:szCs w:val="20"/>
              </w:rPr>
              <w:t>но) - 0,5%;</w:t>
            </w:r>
          </w:p>
          <w:p w:rsidR="006C5CB9" w:rsidRPr="00D1017C" w:rsidRDefault="006C5CB9" w:rsidP="00FB43B0">
            <w:pPr>
              <w:ind w:left="57" w:right="57"/>
              <w:jc w:val="both"/>
              <w:rPr>
                <w:sz w:val="20"/>
                <w:szCs w:val="20"/>
              </w:rPr>
            </w:pPr>
            <w:r w:rsidRPr="00D1017C">
              <w:rPr>
                <w:sz w:val="20"/>
                <w:szCs w:val="20"/>
              </w:rPr>
              <w:t>- свыше 20 млн. рублей до 30 млн. рублей (включительно) - 1,0%;</w:t>
            </w:r>
          </w:p>
          <w:p w:rsidR="006C5CB9" w:rsidRPr="00D1017C" w:rsidRDefault="006C5CB9" w:rsidP="00FB43B0">
            <w:pPr>
              <w:ind w:left="57" w:right="57"/>
              <w:jc w:val="both"/>
              <w:rPr>
                <w:sz w:val="20"/>
                <w:szCs w:val="20"/>
              </w:rPr>
            </w:pPr>
            <w:r w:rsidRPr="00D1017C">
              <w:rPr>
                <w:sz w:val="20"/>
                <w:szCs w:val="20"/>
              </w:rPr>
              <w:t>- свыше 30 млн. рублей - 2,0%</w:t>
            </w:r>
          </w:p>
        </w:tc>
        <w:tc>
          <w:tcPr>
            <w:tcW w:w="1842" w:type="dxa"/>
            <w:tcMar>
              <w:top w:w="11" w:type="dxa"/>
              <w:left w:w="11" w:type="dxa"/>
              <w:bottom w:w="0" w:type="dxa"/>
              <w:right w:w="11" w:type="dxa"/>
            </w:tcMar>
          </w:tcPr>
          <w:p w:rsidR="006C5CB9" w:rsidRPr="00D1017C" w:rsidRDefault="006C5CB9" w:rsidP="00FB43B0">
            <w:pPr>
              <w:ind w:left="57" w:right="57"/>
              <w:jc w:val="both"/>
              <w:rPr>
                <w:kern w:val="24"/>
                <w:sz w:val="20"/>
                <w:szCs w:val="20"/>
              </w:rPr>
            </w:pPr>
            <w:r w:rsidRPr="00D1017C">
              <w:rPr>
                <w:kern w:val="24"/>
                <w:sz w:val="20"/>
                <w:szCs w:val="20"/>
              </w:rPr>
              <w:t>Действует с 1 янв</w:t>
            </w:r>
            <w:r w:rsidRPr="00D1017C">
              <w:rPr>
                <w:kern w:val="24"/>
                <w:sz w:val="20"/>
                <w:szCs w:val="20"/>
              </w:rPr>
              <w:t>а</w:t>
            </w:r>
            <w:r w:rsidRPr="00D1017C">
              <w:rPr>
                <w:kern w:val="24"/>
                <w:sz w:val="20"/>
                <w:szCs w:val="20"/>
              </w:rPr>
              <w:t xml:space="preserve">ря 2023 </w:t>
            </w:r>
          </w:p>
        </w:tc>
        <w:tc>
          <w:tcPr>
            <w:tcW w:w="2836" w:type="dxa"/>
            <w:vMerge/>
            <w:vAlign w:val="center"/>
          </w:tcPr>
          <w:p w:rsidR="006C5CB9" w:rsidRPr="00D1017C" w:rsidRDefault="006C5CB9" w:rsidP="00FB43B0">
            <w:pPr>
              <w:ind w:left="57" w:right="57"/>
              <w:rPr>
                <w:kern w:val="24"/>
                <w:sz w:val="20"/>
                <w:szCs w:val="20"/>
              </w:rPr>
            </w:pPr>
          </w:p>
        </w:tc>
      </w:tr>
    </w:tbl>
    <w:p w:rsidR="006C5CB9" w:rsidRDefault="006C5CB9" w:rsidP="00611284">
      <w:pPr>
        <w:ind w:left="0" w:firstLine="709"/>
        <w:jc w:val="both"/>
        <w:rPr>
          <w:b/>
          <w:bCs/>
        </w:rPr>
      </w:pPr>
    </w:p>
    <w:p w:rsidR="006C5CB9" w:rsidRPr="00C0424E" w:rsidRDefault="006C5CB9" w:rsidP="00611284">
      <w:pPr>
        <w:ind w:left="0" w:firstLine="709"/>
        <w:jc w:val="both"/>
        <w:rPr>
          <w:b/>
          <w:bCs/>
        </w:rPr>
      </w:pPr>
      <w:r w:rsidRPr="00C0424E">
        <w:rPr>
          <w:b/>
          <w:bCs/>
        </w:rPr>
        <w:t>Содействие развитию предпринимательства</w:t>
      </w:r>
    </w:p>
    <w:p w:rsidR="006C5CB9" w:rsidRPr="00411E87" w:rsidRDefault="006C5CB9" w:rsidP="00021390">
      <w:pPr>
        <w:ind w:left="0" w:firstLine="709"/>
        <w:jc w:val="both"/>
      </w:pPr>
      <w:r w:rsidRPr="00411E87">
        <w:t>В 2022 году для субъектов МСП р</w:t>
      </w:r>
      <w:r>
        <w:t xml:space="preserve">еализован целый ряд мероприятий. </w:t>
      </w:r>
    </w:p>
    <w:p w:rsidR="006C5CB9" w:rsidRPr="006A4D3B" w:rsidRDefault="006C5CB9" w:rsidP="00021390">
      <w:pPr>
        <w:pStyle w:val="24"/>
        <w:tabs>
          <w:tab w:val="left" w:pos="0"/>
        </w:tabs>
        <w:spacing w:after="0" w:line="240" w:lineRule="auto"/>
        <w:ind w:left="0" w:firstLine="709"/>
        <w:jc w:val="both"/>
      </w:pPr>
      <w:r>
        <w:t>В течение 2022 года проведено</w:t>
      </w:r>
      <w:r w:rsidRPr="00411E87">
        <w:t xml:space="preserve"> 4 заседания Совета по инвестиционному климату и </w:t>
      </w:r>
      <w:r w:rsidRPr="006775CC">
        <w:t>развитию предпринимательства при Главе г</w:t>
      </w:r>
      <w:r w:rsidRPr="006775CC">
        <w:t>о</w:t>
      </w:r>
      <w:r w:rsidRPr="006775CC">
        <w:t>рода Сарапула с участием представителей различных министерств, ведомств республики и города (04.03.2022, 24.05.2022, 23.08.2022, 30.11.2022). Основные вопросы, рассмотренные на Совете: актуальные проблемы предпринимателей и изменения в налоговом законод</w:t>
      </w:r>
      <w:r w:rsidRPr="006775CC">
        <w:t>а</w:t>
      </w:r>
      <w:r w:rsidRPr="006775CC">
        <w:t xml:space="preserve">тельстве в 2022 году, </w:t>
      </w:r>
      <w:r w:rsidRPr="006A4D3B">
        <w:t>касающиеся субъектов МСП,  финансовая, имущественная меры поддержки субъектам МСП, а также меры по</w:t>
      </w:r>
      <w:r w:rsidRPr="006A4D3B">
        <w:t>д</w:t>
      </w:r>
      <w:r w:rsidRPr="006A4D3B">
        <w:t>держки от Корпорации МСП и АО «МСП Банк; информация о фактах мошенничества, совершаемых с использованием информационно-телекоммуникационных технологий; Презентация Дизайн-кода исторического центра города  Сарапула - правил оформления и размещ</w:t>
      </w:r>
      <w:r w:rsidRPr="006A4D3B">
        <w:t>е</w:t>
      </w:r>
      <w:r w:rsidRPr="006A4D3B">
        <w:t xml:space="preserve">ния информационных конструкций. </w:t>
      </w:r>
      <w:r w:rsidRPr="006A4D3B">
        <w:rPr>
          <w:bCs/>
          <w:spacing w:val="16"/>
        </w:rPr>
        <w:t>В заседании приняли участие 230 с</w:t>
      </w:r>
      <w:r w:rsidRPr="006A4D3B">
        <w:t>убъектов МСП города.</w:t>
      </w:r>
    </w:p>
    <w:p w:rsidR="006C5CB9" w:rsidRPr="006A4D3B" w:rsidRDefault="006C5CB9" w:rsidP="00021390">
      <w:pPr>
        <w:pStyle w:val="28"/>
        <w:shd w:val="clear" w:color="auto" w:fill="auto"/>
        <w:spacing w:before="0" w:line="240" w:lineRule="auto"/>
        <w:ind w:firstLine="709"/>
        <w:jc w:val="both"/>
        <w:rPr>
          <w:sz w:val="24"/>
          <w:szCs w:val="24"/>
        </w:rPr>
      </w:pPr>
      <w:r w:rsidRPr="006A4D3B">
        <w:rPr>
          <w:sz w:val="24"/>
          <w:szCs w:val="24"/>
        </w:rPr>
        <w:t>В рамках проекта «Открытый диалог» с участием субъектом МСП организованы:</w:t>
      </w:r>
    </w:p>
    <w:p w:rsidR="006C5CB9" w:rsidRPr="006A4D3B" w:rsidRDefault="006C5CB9" w:rsidP="00021390">
      <w:pPr>
        <w:pStyle w:val="28"/>
        <w:shd w:val="clear" w:color="auto" w:fill="auto"/>
        <w:spacing w:before="0" w:line="240" w:lineRule="auto"/>
        <w:ind w:firstLine="709"/>
        <w:jc w:val="both"/>
        <w:rPr>
          <w:sz w:val="24"/>
          <w:szCs w:val="24"/>
        </w:rPr>
      </w:pPr>
      <w:r w:rsidRPr="006A4D3B">
        <w:rPr>
          <w:sz w:val="24"/>
          <w:szCs w:val="24"/>
        </w:rPr>
        <w:t>- встречи со студентами БПОУ УР «Сарапульский индустриальный техникум», БПОУ УР «Сарапульский техникум машиностро</w:t>
      </w:r>
      <w:r w:rsidRPr="006A4D3B">
        <w:rPr>
          <w:sz w:val="24"/>
          <w:szCs w:val="24"/>
        </w:rPr>
        <w:t>е</w:t>
      </w:r>
      <w:r w:rsidRPr="006A4D3B">
        <w:rPr>
          <w:sz w:val="24"/>
          <w:szCs w:val="24"/>
        </w:rPr>
        <w:t>ния и информационных технологий», БПОУ УР «Сарапульский колледж социально-педагогических технологий и сервиса» на темы «Женский бизнес» и «Туризм и индустрия гостеприимства»;</w:t>
      </w:r>
    </w:p>
    <w:p w:rsidR="006C5CB9" w:rsidRPr="006A4D3B" w:rsidRDefault="006C5CB9" w:rsidP="00021390">
      <w:pPr>
        <w:ind w:left="0" w:firstLine="709"/>
        <w:jc w:val="both"/>
      </w:pPr>
      <w:r w:rsidRPr="006A4D3B">
        <w:t>- Бизнес-завтраки с Главой города.</w:t>
      </w:r>
    </w:p>
    <w:p w:rsidR="006C5CB9" w:rsidRPr="006A4D3B" w:rsidRDefault="006C5CB9" w:rsidP="00021390">
      <w:pPr>
        <w:ind w:left="0" w:firstLine="709"/>
        <w:jc w:val="both"/>
      </w:pPr>
      <w:r w:rsidRPr="006A4D3B">
        <w:rPr>
          <w:shd w:val="clear" w:color="auto" w:fill="FFFFFF"/>
        </w:rPr>
        <w:t>Совместно с АНО «Корпорация развития УР» проведено 5 образовательных мероприятий:</w:t>
      </w:r>
    </w:p>
    <w:p w:rsidR="006C5CB9" w:rsidRPr="006A4D3B" w:rsidRDefault="006C5CB9" w:rsidP="00021390">
      <w:pPr>
        <w:tabs>
          <w:tab w:val="left" w:pos="0"/>
        </w:tabs>
        <w:ind w:left="0" w:firstLine="709"/>
        <w:jc w:val="both"/>
      </w:pPr>
      <w:r w:rsidRPr="006A4D3B">
        <w:t>- семинар для субъектов МСП и «самозанятых»  «Все, что нужно знать о налогах и отчётности в 2022 году» (08.02.);</w:t>
      </w:r>
    </w:p>
    <w:p w:rsidR="006C5CB9" w:rsidRPr="006A4D3B" w:rsidRDefault="006C5CB9" w:rsidP="00021390">
      <w:pPr>
        <w:tabs>
          <w:tab w:val="left" w:pos="0"/>
        </w:tabs>
        <w:ind w:left="0" w:firstLine="709"/>
        <w:jc w:val="both"/>
      </w:pPr>
      <w:r w:rsidRPr="006A4D3B">
        <w:t>- семинар для субъектов МСП «Продвижение товаров и услуг в актуальных социальных сетях и в сети «Интернет в 2022 году» (20.05.);</w:t>
      </w:r>
    </w:p>
    <w:p w:rsidR="006C5CB9" w:rsidRPr="006A4D3B" w:rsidRDefault="006C5CB9" w:rsidP="00021390">
      <w:pPr>
        <w:tabs>
          <w:tab w:val="left" w:pos="0"/>
        </w:tabs>
        <w:ind w:left="0" w:firstLine="709"/>
        <w:jc w:val="both"/>
      </w:pPr>
      <w:r w:rsidRPr="006A4D3B">
        <w:t>-  семинар «Основы экспорта» (28.06.);</w:t>
      </w:r>
    </w:p>
    <w:p w:rsidR="006C5CB9" w:rsidRPr="006A4D3B" w:rsidRDefault="006C5CB9" w:rsidP="00021390">
      <w:pPr>
        <w:tabs>
          <w:tab w:val="left" w:pos="0"/>
        </w:tabs>
        <w:ind w:left="0" w:firstLine="709"/>
        <w:jc w:val="both"/>
      </w:pPr>
      <w:r w:rsidRPr="006A4D3B">
        <w:t>- семинар для субъектов МСП «Актуальные изменения по налогам и взносам 2022-2023. Практическая помощь бизнесу» (06.10.);</w:t>
      </w:r>
    </w:p>
    <w:p w:rsidR="006C5CB9" w:rsidRPr="006A4D3B" w:rsidRDefault="006C5CB9" w:rsidP="00021390">
      <w:pPr>
        <w:ind w:left="0" w:firstLine="709"/>
        <w:jc w:val="both"/>
      </w:pPr>
      <w:r w:rsidRPr="006A4D3B">
        <w:t>- семинар для самозанятых «Основы маркетинга для самозанятых» (09.11.).</w:t>
      </w:r>
    </w:p>
    <w:p w:rsidR="006C5CB9" w:rsidRPr="00411E87" w:rsidRDefault="006C5CB9" w:rsidP="00021390">
      <w:pPr>
        <w:pStyle w:val="a5"/>
        <w:spacing w:before="0" w:beforeAutospacing="0" w:after="0" w:afterAutospacing="0"/>
        <w:ind w:firstLine="709"/>
        <w:jc w:val="both"/>
      </w:pPr>
      <w:r w:rsidRPr="006A4D3B">
        <w:t>В рамках</w:t>
      </w:r>
      <w:r w:rsidRPr="00411E87">
        <w:t xml:space="preserve"> Дня российского предпринимательства проведены:</w:t>
      </w:r>
    </w:p>
    <w:p w:rsidR="006C5CB9" w:rsidRPr="00E6054C" w:rsidRDefault="006C5CB9" w:rsidP="00021390">
      <w:pPr>
        <w:ind w:left="0" w:firstLine="709"/>
        <w:jc w:val="both"/>
      </w:pPr>
      <w:r w:rsidRPr="00411E87">
        <w:t>- 26 мая городской конкурс профессионального мастерства среди флористов «Цветочная гармония». В конкурсе приняли участие 6 предприятий (8 человек): центр цветов</w:t>
      </w:r>
      <w:r>
        <w:t xml:space="preserve"> «Амалия»</w:t>
      </w:r>
      <w:r w:rsidRPr="00411E87">
        <w:t xml:space="preserve">; </w:t>
      </w:r>
      <w:r w:rsidRPr="00E6054C">
        <w:t>сеть магазинов «Мир цветов»; магазин «Цветы Удмуртии; цветочный салон «Букет»; магазин «Цветы для тебя»; магазин «Флора пиано»;</w:t>
      </w:r>
    </w:p>
    <w:p w:rsidR="006C5CB9" w:rsidRPr="00E6054C" w:rsidRDefault="006C5CB9" w:rsidP="00021390">
      <w:pPr>
        <w:tabs>
          <w:tab w:val="left" w:pos="0"/>
        </w:tabs>
        <w:ind w:left="0" w:firstLine="709"/>
        <w:jc w:val="both"/>
      </w:pPr>
      <w:r w:rsidRPr="00E6054C">
        <w:t>- поездка по обмену опытом городских  предпринимателей в г. Воткинск;</w:t>
      </w:r>
    </w:p>
    <w:p w:rsidR="006C5CB9" w:rsidRPr="00411E87" w:rsidRDefault="006C5CB9" w:rsidP="00021390">
      <w:pPr>
        <w:ind w:left="0" w:firstLine="709"/>
        <w:jc w:val="both"/>
      </w:pPr>
      <w:r w:rsidRPr="00E6054C">
        <w:t>- подведены итоги городского конкурса среди субъектов малого и среднего предпринимательства «Предприниматель ГОроДА». Основными целями конкурса являются популяризация и пропаганда</w:t>
      </w:r>
      <w:r w:rsidRPr="00411E87">
        <w:t xml:space="preserve"> предпринимательства, формирование благоприятных условий для предпринимательской деятельности, обеспечивающих стимулирование деловой активности населения. Количество участников – 10 ед.</w:t>
      </w:r>
    </w:p>
    <w:p w:rsidR="006C5CB9" w:rsidRPr="00411E87" w:rsidRDefault="006C5CB9" w:rsidP="00021390">
      <w:pPr>
        <w:ind w:left="0" w:firstLine="709"/>
        <w:jc w:val="both"/>
      </w:pPr>
      <w:r w:rsidRPr="00411E87">
        <w:t xml:space="preserve">В течение 2022 года проведены городские конкурсы с участием 35 субъектов МСП: </w:t>
      </w:r>
    </w:p>
    <w:p w:rsidR="006C5CB9" w:rsidRPr="00411E87" w:rsidRDefault="006C5CB9" w:rsidP="00021390">
      <w:pPr>
        <w:ind w:left="0" w:firstLine="709"/>
        <w:jc w:val="both"/>
      </w:pPr>
      <w:r w:rsidRPr="00411E87">
        <w:t>- «Лучшее предприятие потребительского рынка города Сарапула»;</w:t>
      </w:r>
    </w:p>
    <w:p w:rsidR="006C5CB9" w:rsidRPr="00411E87" w:rsidRDefault="006C5CB9" w:rsidP="00021390">
      <w:pPr>
        <w:ind w:left="0" w:firstLine="709"/>
        <w:jc w:val="both"/>
      </w:pPr>
      <w:r w:rsidRPr="00411E87">
        <w:t>- «Лучшее комплексное благоустройство предприятий потребительского рынка г. Сарапула";</w:t>
      </w:r>
    </w:p>
    <w:p w:rsidR="006C5CB9" w:rsidRPr="00411E87" w:rsidRDefault="006C5CB9" w:rsidP="00021390">
      <w:pPr>
        <w:ind w:left="0" w:firstLine="709"/>
        <w:jc w:val="both"/>
      </w:pPr>
      <w:r w:rsidRPr="00411E87">
        <w:t>- «Огни Сарапула» на лучшее новогоднее оформление объектов.</w:t>
      </w:r>
    </w:p>
    <w:p w:rsidR="006C5CB9" w:rsidRPr="00411E87" w:rsidRDefault="006C5CB9" w:rsidP="00021390">
      <w:pPr>
        <w:ind w:left="0" w:firstLine="709"/>
        <w:jc w:val="both"/>
      </w:pPr>
      <w:r w:rsidRPr="00411E87">
        <w:t>В акселерационных программах для бизнеса, проводимых  Корпорацией развития Удмуртской Республики, приняли участие 6 субъектов МСП города Сарапула:</w:t>
      </w:r>
    </w:p>
    <w:p w:rsidR="006C5CB9" w:rsidRPr="00411E87" w:rsidRDefault="006C5CB9" w:rsidP="00021390">
      <w:pPr>
        <w:ind w:left="0" w:firstLine="709"/>
        <w:jc w:val="both"/>
      </w:pPr>
      <w:r w:rsidRPr="00411E87">
        <w:t xml:space="preserve">- «Бизнес-акселератор» 2 СМСП: ИП Ершова Л.М., ИП Сырыгина Т.А.;  </w:t>
      </w:r>
    </w:p>
    <w:p w:rsidR="006C5CB9" w:rsidRPr="00411E87" w:rsidRDefault="006C5CB9" w:rsidP="00021390">
      <w:pPr>
        <w:ind w:left="0" w:firstLine="709"/>
        <w:jc w:val="both"/>
      </w:pPr>
      <w:r w:rsidRPr="00411E87">
        <w:t xml:space="preserve">- «Бизнес-акселератор. Туризм» 4 СМСП: ИП Гараева С.В. (79.11 </w:t>
      </w:r>
      <w:r w:rsidRPr="00411E87">
        <w:rPr>
          <w:shd w:val="clear" w:color="auto" w:fill="FFFFFF"/>
        </w:rPr>
        <w:t>Деятельность туристических агентств</w:t>
      </w:r>
      <w:r w:rsidRPr="00411E87">
        <w:rPr>
          <w:rStyle w:val="bolder"/>
          <w:shd w:val="clear" w:color="auto" w:fill="FFFFFF"/>
        </w:rPr>
        <w:t>);</w:t>
      </w:r>
      <w:r w:rsidRPr="00411E87">
        <w:t xml:space="preserve"> ИП Хедоян А.А. </w:t>
      </w:r>
      <w:r>
        <w:t>(</w:t>
      </w:r>
      <w:r w:rsidRPr="00411E87">
        <w:rPr>
          <w:rStyle w:val="bolder"/>
          <w:shd w:val="clear" w:color="auto" w:fill="FFFFFF"/>
        </w:rPr>
        <w:t xml:space="preserve">55.10 </w:t>
      </w:r>
      <w:r w:rsidRPr="00411E87">
        <w:rPr>
          <w:shd w:val="clear" w:color="auto" w:fill="FFFFFF"/>
        </w:rPr>
        <w:t>Деятельность гостиниц и прочих мест для временного проживания</w:t>
      </w:r>
      <w:r w:rsidRPr="00411E87">
        <w:rPr>
          <w:rStyle w:val="bolder"/>
          <w:shd w:val="clear" w:color="auto" w:fill="FFFFFF"/>
        </w:rPr>
        <w:t xml:space="preserve">); </w:t>
      </w:r>
      <w:r w:rsidRPr="00411E87">
        <w:t>ИП Сергеев С.А.</w:t>
      </w:r>
      <w:r w:rsidRPr="00411E87">
        <w:rPr>
          <w:shd w:val="clear" w:color="auto" w:fill="FFFFFF"/>
        </w:rPr>
        <w:t xml:space="preserve"> (49.4 Деятельность автомобильного грузового транспорта и услуги по перевозкам</w:t>
      </w:r>
      <w:r w:rsidRPr="00411E87">
        <w:rPr>
          <w:rStyle w:val="bolder"/>
          <w:shd w:val="clear" w:color="auto" w:fill="FFFFFF"/>
        </w:rPr>
        <w:t>)</w:t>
      </w:r>
      <w:r w:rsidRPr="00411E87">
        <w:t xml:space="preserve">; ИП Петухова Н.С.(85.41 </w:t>
      </w:r>
      <w:r w:rsidRPr="00411E87">
        <w:rPr>
          <w:shd w:val="clear" w:color="auto" w:fill="FFFFFF"/>
        </w:rPr>
        <w:t>Образование дополнительное детей и взрослых</w:t>
      </w:r>
      <w:r w:rsidRPr="00411E87">
        <w:rPr>
          <w:rStyle w:val="bolder"/>
          <w:shd w:val="clear" w:color="auto" w:fill="FFFFFF"/>
        </w:rPr>
        <w:t>).</w:t>
      </w:r>
    </w:p>
    <w:p w:rsidR="006C5CB9" w:rsidRPr="00411E87" w:rsidRDefault="006C5CB9" w:rsidP="00021390">
      <w:pPr>
        <w:tabs>
          <w:tab w:val="left" w:pos="0"/>
        </w:tabs>
        <w:ind w:left="0" w:firstLine="709"/>
        <w:jc w:val="both"/>
      </w:pPr>
      <w:r w:rsidRPr="00411E87">
        <w:t>Всего в мероприятиях приняли участие 657  субъектов МСП, в т. ч. 6 – в акселераторе.</w:t>
      </w:r>
    </w:p>
    <w:p w:rsidR="006C5CB9" w:rsidRPr="00411E87" w:rsidRDefault="006C5CB9" w:rsidP="00021390">
      <w:pPr>
        <w:ind w:left="0" w:firstLine="709"/>
        <w:jc w:val="both"/>
        <w:rPr>
          <w:shd w:val="clear" w:color="auto" w:fill="FFFFFF"/>
        </w:rPr>
      </w:pPr>
      <w:r w:rsidRPr="00411E87">
        <w:rPr>
          <w:shd w:val="clear" w:color="auto" w:fill="FFFFFF"/>
        </w:rPr>
        <w:t>Отделение центра «Мой бизнес» город Сарапул</w:t>
      </w:r>
      <w:r w:rsidRPr="00411E87">
        <w:t xml:space="preserve"> </w:t>
      </w:r>
      <w:r w:rsidRPr="00411E87">
        <w:rPr>
          <w:shd w:val="clear" w:color="auto" w:fill="FFFFFF"/>
        </w:rPr>
        <w:t xml:space="preserve"> обеспечивает оказание комплекса услуг и мер поддержки   предпринимателям, в том числе: финансовых, консультационных и образовательных. Сарапульское отделение оказывает услуги действующим предпринимат</w:t>
      </w:r>
      <w:r w:rsidRPr="00411E87">
        <w:rPr>
          <w:shd w:val="clear" w:color="auto" w:fill="FFFFFF"/>
        </w:rPr>
        <w:t>е</w:t>
      </w:r>
      <w:r w:rsidRPr="00411E87">
        <w:rPr>
          <w:shd w:val="clear" w:color="auto" w:fill="FFFFFF"/>
        </w:rPr>
        <w:t>лям, а также тем, кто только думает об открытии своего дела на территории Сарапула, Камбарского и  Сарапульского, Каракулинского и Киясовского районов.</w:t>
      </w:r>
    </w:p>
    <w:p w:rsidR="006C5CB9" w:rsidRPr="00411E87" w:rsidRDefault="006C5CB9" w:rsidP="00021390">
      <w:pPr>
        <w:ind w:left="0" w:firstLine="709"/>
        <w:jc w:val="center"/>
      </w:pPr>
      <w:r w:rsidRPr="00411E87">
        <w:t>Информация о поддержке Центра «Мой бизнес», 2022г.</w:t>
      </w:r>
    </w:p>
    <w:p w:rsidR="006C5CB9" w:rsidRPr="00411E87" w:rsidRDefault="006C5CB9" w:rsidP="00021390">
      <w:pPr>
        <w:ind w:left="0" w:firstLine="709"/>
        <w:jc w:val="right"/>
      </w:pPr>
    </w:p>
    <w:tbl>
      <w:tblPr>
        <w:tblW w:w="14242" w:type="dxa"/>
        <w:jc w:val="center"/>
        <w:tblInd w:w="-3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0743"/>
        <w:gridCol w:w="3499"/>
      </w:tblGrid>
      <w:tr w:rsidR="006C5CB9" w:rsidRPr="00A207CD" w:rsidTr="007779F4">
        <w:trPr>
          <w:trHeight w:val="394"/>
          <w:jc w:val="center"/>
        </w:trPr>
        <w:tc>
          <w:tcPr>
            <w:tcW w:w="10743" w:type="dxa"/>
            <w:vAlign w:val="center"/>
          </w:tcPr>
          <w:p w:rsidR="006C5CB9" w:rsidRPr="00A207CD" w:rsidRDefault="006C5CB9" w:rsidP="00FB43B0">
            <w:pPr>
              <w:autoSpaceDE w:val="0"/>
              <w:autoSpaceDN w:val="0"/>
              <w:adjustRightInd w:val="0"/>
              <w:ind w:left="0"/>
              <w:jc w:val="center"/>
              <w:rPr>
                <w:szCs w:val="24"/>
              </w:rPr>
            </w:pPr>
            <w:r w:rsidRPr="00A207CD">
              <w:rPr>
                <w:szCs w:val="24"/>
              </w:rPr>
              <w:t>Показатель</w:t>
            </w:r>
          </w:p>
        </w:tc>
        <w:tc>
          <w:tcPr>
            <w:tcW w:w="3499" w:type="dxa"/>
            <w:vAlign w:val="center"/>
          </w:tcPr>
          <w:p w:rsidR="006C5CB9" w:rsidRPr="00A207CD" w:rsidRDefault="006C5CB9" w:rsidP="00FB43B0">
            <w:pPr>
              <w:autoSpaceDE w:val="0"/>
              <w:autoSpaceDN w:val="0"/>
              <w:adjustRightInd w:val="0"/>
              <w:ind w:left="0"/>
              <w:jc w:val="center"/>
              <w:rPr>
                <w:szCs w:val="24"/>
              </w:rPr>
            </w:pPr>
            <w:r w:rsidRPr="00A207CD">
              <w:rPr>
                <w:szCs w:val="24"/>
              </w:rPr>
              <w:t>2022</w:t>
            </w:r>
          </w:p>
        </w:tc>
      </w:tr>
      <w:tr w:rsidR="006C5CB9" w:rsidRPr="00A207CD" w:rsidTr="007779F4">
        <w:trPr>
          <w:trHeight w:val="91"/>
          <w:jc w:val="center"/>
        </w:trPr>
        <w:tc>
          <w:tcPr>
            <w:tcW w:w="10743" w:type="dxa"/>
          </w:tcPr>
          <w:p w:rsidR="006C5CB9" w:rsidRPr="00A207CD" w:rsidRDefault="006C5CB9" w:rsidP="00FB43B0">
            <w:pPr>
              <w:autoSpaceDE w:val="0"/>
              <w:autoSpaceDN w:val="0"/>
              <w:adjustRightInd w:val="0"/>
              <w:ind w:left="0"/>
              <w:jc w:val="both"/>
              <w:rPr>
                <w:szCs w:val="24"/>
              </w:rPr>
            </w:pPr>
            <w:r w:rsidRPr="00A207CD">
              <w:rPr>
                <w:szCs w:val="24"/>
              </w:rPr>
              <w:t>Количество субъектов МСП и самозянятых, получивших поддержку, ед.,</w:t>
            </w:r>
          </w:p>
        </w:tc>
        <w:tc>
          <w:tcPr>
            <w:tcW w:w="3499" w:type="dxa"/>
            <w:vAlign w:val="center"/>
          </w:tcPr>
          <w:p w:rsidR="006C5CB9" w:rsidRPr="00A207CD" w:rsidRDefault="006C5CB9" w:rsidP="00FB43B0">
            <w:pPr>
              <w:autoSpaceDE w:val="0"/>
              <w:autoSpaceDN w:val="0"/>
              <w:adjustRightInd w:val="0"/>
              <w:ind w:left="0"/>
              <w:jc w:val="center"/>
              <w:rPr>
                <w:szCs w:val="24"/>
              </w:rPr>
            </w:pPr>
            <w:r w:rsidRPr="00A207CD">
              <w:rPr>
                <w:szCs w:val="24"/>
              </w:rPr>
              <w:t>377</w:t>
            </w:r>
          </w:p>
        </w:tc>
      </w:tr>
      <w:tr w:rsidR="006C5CB9" w:rsidRPr="00A207CD" w:rsidTr="007779F4">
        <w:trPr>
          <w:trHeight w:val="61"/>
          <w:jc w:val="center"/>
        </w:trPr>
        <w:tc>
          <w:tcPr>
            <w:tcW w:w="10743" w:type="dxa"/>
          </w:tcPr>
          <w:p w:rsidR="006C5CB9" w:rsidRPr="00A207CD" w:rsidRDefault="006C5CB9" w:rsidP="00FB43B0">
            <w:pPr>
              <w:autoSpaceDE w:val="0"/>
              <w:autoSpaceDN w:val="0"/>
              <w:adjustRightInd w:val="0"/>
              <w:ind w:left="0"/>
              <w:jc w:val="both"/>
              <w:rPr>
                <w:szCs w:val="24"/>
              </w:rPr>
            </w:pPr>
            <w:r w:rsidRPr="00A207CD">
              <w:rPr>
                <w:szCs w:val="24"/>
              </w:rPr>
              <w:t>в том числе самозанятых</w:t>
            </w:r>
          </w:p>
        </w:tc>
        <w:tc>
          <w:tcPr>
            <w:tcW w:w="3499" w:type="dxa"/>
          </w:tcPr>
          <w:p w:rsidR="006C5CB9" w:rsidRPr="00A207CD" w:rsidRDefault="006C5CB9" w:rsidP="00FB43B0">
            <w:pPr>
              <w:autoSpaceDE w:val="0"/>
              <w:autoSpaceDN w:val="0"/>
              <w:adjustRightInd w:val="0"/>
              <w:ind w:left="0"/>
              <w:jc w:val="center"/>
              <w:rPr>
                <w:szCs w:val="24"/>
              </w:rPr>
            </w:pPr>
            <w:r w:rsidRPr="00A207CD">
              <w:rPr>
                <w:szCs w:val="24"/>
              </w:rPr>
              <w:t>47</w:t>
            </w:r>
          </w:p>
        </w:tc>
      </w:tr>
      <w:tr w:rsidR="006C5CB9" w:rsidRPr="00A207CD" w:rsidTr="007779F4">
        <w:trPr>
          <w:trHeight w:val="61"/>
          <w:jc w:val="center"/>
        </w:trPr>
        <w:tc>
          <w:tcPr>
            <w:tcW w:w="10743" w:type="dxa"/>
          </w:tcPr>
          <w:p w:rsidR="006C5CB9" w:rsidRPr="00A207CD" w:rsidRDefault="006C5CB9" w:rsidP="00FB43B0">
            <w:pPr>
              <w:autoSpaceDE w:val="0"/>
              <w:autoSpaceDN w:val="0"/>
              <w:adjustRightInd w:val="0"/>
              <w:ind w:left="0"/>
              <w:jc w:val="both"/>
              <w:rPr>
                <w:szCs w:val="24"/>
              </w:rPr>
            </w:pPr>
            <w:r w:rsidRPr="00A207CD">
              <w:rPr>
                <w:szCs w:val="24"/>
              </w:rPr>
              <w:t>Количество услуг, оказанных субъектам МСП и самозанятым, ед.</w:t>
            </w:r>
          </w:p>
        </w:tc>
        <w:tc>
          <w:tcPr>
            <w:tcW w:w="3499" w:type="dxa"/>
            <w:vAlign w:val="center"/>
          </w:tcPr>
          <w:p w:rsidR="006C5CB9" w:rsidRPr="00A207CD" w:rsidRDefault="006C5CB9" w:rsidP="00FB43B0">
            <w:pPr>
              <w:autoSpaceDE w:val="0"/>
              <w:autoSpaceDN w:val="0"/>
              <w:adjustRightInd w:val="0"/>
              <w:ind w:left="0"/>
              <w:jc w:val="center"/>
              <w:rPr>
                <w:szCs w:val="24"/>
              </w:rPr>
            </w:pPr>
            <w:r w:rsidRPr="00A207CD">
              <w:rPr>
                <w:szCs w:val="24"/>
              </w:rPr>
              <w:t>377</w:t>
            </w:r>
          </w:p>
        </w:tc>
      </w:tr>
    </w:tbl>
    <w:p w:rsidR="006C5CB9" w:rsidRPr="00411E87" w:rsidRDefault="006C5CB9" w:rsidP="00021390">
      <w:pPr>
        <w:ind w:left="0" w:firstLine="709"/>
        <w:jc w:val="both"/>
      </w:pPr>
    </w:p>
    <w:p w:rsidR="006C5CB9" w:rsidRPr="00411E87" w:rsidRDefault="006C5CB9" w:rsidP="00021390">
      <w:pPr>
        <w:ind w:left="0" w:firstLine="709"/>
        <w:jc w:val="both"/>
        <w:rPr>
          <w:shd w:val="clear" w:color="auto" w:fill="FFFFFF"/>
        </w:rPr>
      </w:pPr>
      <w:r w:rsidRPr="00411E87">
        <w:rPr>
          <w:shd w:val="clear" w:color="auto" w:fill="FFFFFF"/>
        </w:rPr>
        <w:t xml:space="preserve"> За 2022 год  377 субъектов МСП, в том числе 47 самозанятых и 31 экспортно-ориентированных субъекта МСП получили 377 услуг, из них: </w:t>
      </w:r>
    </w:p>
    <w:p w:rsidR="006C5CB9" w:rsidRPr="00411E87" w:rsidRDefault="006C5CB9" w:rsidP="00021390">
      <w:pPr>
        <w:ind w:left="0" w:firstLine="709"/>
        <w:jc w:val="both"/>
        <w:rPr>
          <w:shd w:val="clear" w:color="auto" w:fill="FFFFFF"/>
        </w:rPr>
      </w:pPr>
      <w:r w:rsidRPr="00411E87">
        <w:rPr>
          <w:shd w:val="clear" w:color="auto" w:fill="FFFFFF"/>
        </w:rPr>
        <w:t>- зарегистрировано 27 новых субъектов МСП,   </w:t>
      </w:r>
    </w:p>
    <w:p w:rsidR="006C5CB9" w:rsidRPr="00411E87" w:rsidRDefault="006C5CB9" w:rsidP="00021390">
      <w:pPr>
        <w:ind w:left="0" w:firstLine="709"/>
        <w:jc w:val="both"/>
        <w:rPr>
          <w:shd w:val="clear" w:color="auto" w:fill="FFFFFF"/>
        </w:rPr>
      </w:pPr>
      <w:r w:rsidRPr="00411E87">
        <w:rPr>
          <w:shd w:val="clear" w:color="auto" w:fill="FFFFFF"/>
        </w:rPr>
        <w:t xml:space="preserve">- 229 субъектов МСП участвовали в круглых столах и семинарах, </w:t>
      </w:r>
    </w:p>
    <w:p w:rsidR="006C5CB9" w:rsidRPr="00411E87" w:rsidRDefault="006C5CB9" w:rsidP="00021390">
      <w:pPr>
        <w:ind w:left="0" w:firstLine="709"/>
        <w:jc w:val="both"/>
      </w:pPr>
      <w:r w:rsidRPr="00411E87">
        <w:rPr>
          <w:shd w:val="clear" w:color="auto" w:fill="FFFFFF"/>
        </w:rPr>
        <w:t xml:space="preserve">- 148 субъектов МСП получили консультации по мерам государственной поддержки. </w:t>
      </w:r>
      <w:r w:rsidRPr="00411E87">
        <w:t> </w:t>
      </w:r>
    </w:p>
    <w:p w:rsidR="006C5CB9" w:rsidRPr="00411E87" w:rsidRDefault="006C5CB9" w:rsidP="00021390">
      <w:pPr>
        <w:ind w:left="0" w:firstLine="709"/>
        <w:jc w:val="both"/>
      </w:pPr>
      <w:r w:rsidRPr="00411E87">
        <w:t>Кроме этого,  субъект</w:t>
      </w:r>
      <w:r>
        <w:t>ы</w:t>
      </w:r>
      <w:r w:rsidRPr="00411E87">
        <w:t xml:space="preserve"> МСП  прин</w:t>
      </w:r>
      <w:r>
        <w:t>имали</w:t>
      </w:r>
      <w:r w:rsidRPr="00411E87">
        <w:t xml:space="preserve"> </w:t>
      </w:r>
      <w:r>
        <w:t xml:space="preserve">активное </w:t>
      </w:r>
      <w:r w:rsidRPr="00411E87">
        <w:t xml:space="preserve">участие в бизнес-миссии </w:t>
      </w:r>
      <w:r>
        <w:t xml:space="preserve">в </w:t>
      </w:r>
      <w:r w:rsidRPr="00411E87">
        <w:t>Республик</w:t>
      </w:r>
      <w:r>
        <w:t>у</w:t>
      </w:r>
      <w:r w:rsidRPr="00411E87">
        <w:t xml:space="preserve"> Беларусь</w:t>
      </w:r>
      <w:r>
        <w:t xml:space="preserve"> (</w:t>
      </w:r>
      <w:r w:rsidRPr="00411E87">
        <w:t>ООО «Элеконд-Пластик»</w:t>
      </w:r>
      <w:r>
        <w:t>,</w:t>
      </w:r>
      <w:r w:rsidRPr="00411E87">
        <w:t xml:space="preserve"> ООО «Сарапульская кондитерская фабрика»</w:t>
      </w:r>
      <w:r>
        <w:t>),</w:t>
      </w:r>
      <w:r w:rsidRPr="00411E87">
        <w:t xml:space="preserve"> международной специализированной выставке «Интурмаркет – 2022»</w:t>
      </w:r>
      <w:r w:rsidRPr="006A4D3B">
        <w:t xml:space="preserve"> </w:t>
      </w:r>
      <w:r>
        <w:t>(</w:t>
      </w:r>
      <w:r w:rsidRPr="00411E87">
        <w:t>ООО «ДЖОТТО»</w:t>
      </w:r>
      <w:r>
        <w:t>)</w:t>
      </w:r>
      <w:r w:rsidRPr="00411E87">
        <w:t>, выставке народных художественных промыслов «Ладья. Весенняя фантазия -2022»</w:t>
      </w:r>
      <w:r w:rsidRPr="006A4D3B">
        <w:t xml:space="preserve"> </w:t>
      </w:r>
      <w:r>
        <w:t>(</w:t>
      </w:r>
      <w:r w:rsidRPr="00411E87">
        <w:t>ИП Ершова Л.М.</w:t>
      </w:r>
      <w:r>
        <w:t>).</w:t>
      </w:r>
    </w:p>
    <w:p w:rsidR="006C5CB9" w:rsidRPr="00C0424E" w:rsidRDefault="006C5CB9" w:rsidP="00611284">
      <w:pPr>
        <w:ind w:left="0" w:firstLine="709"/>
        <w:jc w:val="both"/>
      </w:pPr>
    </w:p>
    <w:p w:rsidR="006C5CB9" w:rsidRPr="00C0424E" w:rsidRDefault="006C5CB9" w:rsidP="00611284">
      <w:pPr>
        <w:ind w:left="0" w:firstLine="709"/>
        <w:jc w:val="both"/>
        <w:rPr>
          <w:b/>
        </w:rPr>
      </w:pPr>
      <w:r w:rsidRPr="00C0424E">
        <w:rPr>
          <w:b/>
        </w:rPr>
        <w:t>Информационная поддержка:</w:t>
      </w:r>
    </w:p>
    <w:p w:rsidR="006C5CB9" w:rsidRDefault="006C5CB9" w:rsidP="00021390">
      <w:pPr>
        <w:ind w:left="0" w:firstLine="709"/>
        <w:jc w:val="both"/>
      </w:pPr>
      <w:r>
        <w:t>Консультации по вопросам получения различных мер поддержки в рамках деятельности институтов развития в сфере МСП. На официальном сайте МО «Город Сарапул»:</w:t>
      </w:r>
    </w:p>
    <w:p w:rsidR="006C5CB9" w:rsidRDefault="006C5CB9" w:rsidP="00021390">
      <w:pPr>
        <w:ind w:left="0" w:firstLine="709"/>
        <w:jc w:val="both"/>
      </w:pPr>
      <w:r>
        <w:t>- в разделе «Бизнесу, инвестору» размещена информация по финансовой, имущественной, образовательной и консультационной поддержке субъектов малого и среднего предпринимательства по адресу: http://www.adm-sarapul.ru/city/biznesu-investoru/reestr-mer-podderzhki/;</w:t>
      </w:r>
    </w:p>
    <w:p w:rsidR="006C5CB9" w:rsidRDefault="006C5CB9" w:rsidP="00021390">
      <w:pPr>
        <w:ind w:left="0" w:firstLine="709"/>
        <w:jc w:val="both"/>
      </w:pPr>
      <w:r>
        <w:t>- в  социальной сети ВКонтакте, Viber, Телеграмм созданы страницы «Сообщество предпринимателей» (1280 участников), на сайте МО «Город Сарапул», где субъекты малого и среднего предпринимательства получают информационный доступ к финансовым ресурсам и программам обучения, консультирование по вопросам коммерческой деятельности, кроме этого 2 раза в неделю размещаются меры поддержки для бизнеса, попавшего в сложную экономическую ситуацию из-за распространения коронавирусной инфекции.</w:t>
      </w:r>
    </w:p>
    <w:p w:rsidR="006C5CB9" w:rsidRDefault="006C5CB9" w:rsidP="00021390">
      <w:pPr>
        <w:ind w:left="0" w:firstLine="709"/>
        <w:jc w:val="both"/>
      </w:pPr>
      <w:r>
        <w:t>В целях реализации мер, направленных на популяризацию и пропаганду роли предпринимательства подготовлены и размещены в социальных сетях 5 сюжетов  по телевизионному проекту  «История успеха»:</w:t>
      </w:r>
    </w:p>
    <w:p w:rsidR="006C5CB9" w:rsidRDefault="006C5CB9" w:rsidP="00021390">
      <w:pPr>
        <w:ind w:left="0" w:firstLine="709"/>
        <w:jc w:val="both"/>
      </w:pPr>
      <w:r>
        <w:t>- март «Фотостудия Бутоньерка» (ИП Балашова Н.А.), апрель ИП Ключникова Д.А. (модельная школа  «JESS MODELS»), август ИП Ершова Л.М. (бутик «Воздух Граса»), ИП Балашова Н.А. (модельная школа «Focus Model Management»), ноябрь ИП Фарафонова Л.Д. (Додо Пицца); декабрь ООО «Сарапульская кондитерская фабрика».</w:t>
      </w:r>
    </w:p>
    <w:p w:rsidR="006C5CB9" w:rsidRDefault="006C5CB9" w:rsidP="00021390">
      <w:pPr>
        <w:ind w:left="0" w:firstLine="709"/>
        <w:jc w:val="both"/>
      </w:pPr>
      <w:r>
        <w:t>Проводится система оценки регулирующего воздействия проектов нормативных правовых актов (далее – НПА) и экспертизы де</w:t>
      </w:r>
      <w:r>
        <w:t>й</w:t>
      </w:r>
      <w:r>
        <w:t>ствующих НПА, регулирующих вопросы, связанные с осуществлением предпринимательской деятельности (далее - ОРВ) на  основании постановления Администрации города Сарапула от 25.03.2020 № 591 «Об утверждении порядка проведения оценки регулирующего во</w:t>
      </w:r>
      <w:r>
        <w:t>з</w:t>
      </w:r>
      <w:r>
        <w:t>действия проектов муниципальных нормативных правовых актов и экспертизе муниципальных нормативных правовых актов». В целях выявления положений, вводящих избыточные обязанности, запреты и ограничения для субъектов предпринимательской и инвестицио</w:t>
      </w:r>
      <w:r>
        <w:t>н</w:t>
      </w:r>
      <w:r>
        <w:t xml:space="preserve">ной деятельности процедуру ОРВ прошло 6 НПА. Результаты проведения публичных консультаций, а также заключения к проектам НПА размещены на официальном интернет-портале для публичного обсуждения проектов и действующих НПА УР.      </w:t>
      </w:r>
    </w:p>
    <w:p w:rsidR="006C5CB9" w:rsidRDefault="006C5CB9" w:rsidP="00021390">
      <w:pPr>
        <w:ind w:left="0" w:firstLine="709"/>
        <w:jc w:val="both"/>
      </w:pPr>
    </w:p>
    <w:p w:rsidR="006C5CB9" w:rsidRDefault="006C5CB9" w:rsidP="00021390">
      <w:pPr>
        <w:ind w:left="0" w:firstLine="709"/>
        <w:jc w:val="both"/>
      </w:pPr>
      <w:r>
        <w:t xml:space="preserve">Для привлечения инвесторов на официальном сайте Администрации города Сарапула в разделе «Бизнесу, инвестору» размещена информация о 27 инвестиционных площадках (земельных участках) общей площадью более 375 га и 31 здании общей площадью 106,3 тыс. кв. м., в т.ч. являющихся объектами культурного наследия. </w:t>
      </w:r>
    </w:p>
    <w:p w:rsidR="006C5CB9" w:rsidRDefault="006C5CB9" w:rsidP="00021390">
      <w:pPr>
        <w:ind w:left="0" w:firstLine="709"/>
        <w:jc w:val="both"/>
      </w:pPr>
      <w:r>
        <w:t xml:space="preserve">Также в указанном разделе размещен инвестиционный паспорт города, в т.ч. перечень реализуемых и планируемых к реализации инвестиционных проектов. </w:t>
      </w:r>
    </w:p>
    <w:p w:rsidR="006C5CB9" w:rsidRDefault="006C5CB9" w:rsidP="00021390">
      <w:pPr>
        <w:ind w:left="0" w:firstLine="709"/>
        <w:jc w:val="both"/>
      </w:pPr>
      <w:r>
        <w:t xml:space="preserve">Для удобства инвесторов - потенциальных резидентов ТОСЭР на сайте размещена вся необходимая информация: кто может стать резидентом ТОСЭР, какие меры поддержки ему гарантированы, какие виды деятельности разрешены и т.д. Также имеется информация о бизнес-идеях, возможных к реализации на территории города Сарапула. </w:t>
      </w:r>
    </w:p>
    <w:p w:rsidR="006C5CB9" w:rsidRDefault="006C5CB9" w:rsidP="00021390">
      <w:pPr>
        <w:ind w:left="0" w:firstLine="709"/>
        <w:jc w:val="both"/>
      </w:pPr>
      <w:r>
        <w:t>Регулярно у Главы города проводятся рабочие совещания по реализации инвестиционных проектов на территории города, обсу</w:t>
      </w:r>
      <w:r>
        <w:t>ж</w:t>
      </w:r>
      <w:r>
        <w:t>даются новые проекты, ход их реализации, в том числе с участием ресурсоснабжающих организаций.</w:t>
      </w:r>
    </w:p>
    <w:p w:rsidR="006C5CB9" w:rsidRPr="003A48E3" w:rsidRDefault="006C5CB9" w:rsidP="003A48E3">
      <w:pPr>
        <w:ind w:left="0" w:firstLine="709"/>
        <w:jc w:val="both"/>
      </w:pPr>
      <w:r w:rsidRPr="003A48E3">
        <w:t>В 2022 году проведены следующие мероприятия:</w:t>
      </w:r>
    </w:p>
    <w:p w:rsidR="006C5CB9" w:rsidRPr="003A48E3" w:rsidRDefault="006C5CB9" w:rsidP="003A48E3">
      <w:pPr>
        <w:ind w:left="0" w:firstLine="709"/>
        <w:jc w:val="both"/>
      </w:pPr>
      <w:r w:rsidRPr="003A48E3">
        <w:t>- рабочие совещания «Итоги финансово-хозяйственной деятельности предприятий г. Сарапула, стратегия развития». В совещаниях приняли участие 12 представителей крупных и средних предприятий, 25 резидентов ТОР;</w:t>
      </w:r>
    </w:p>
    <w:p w:rsidR="006C5CB9" w:rsidRPr="003A48E3" w:rsidRDefault="006C5CB9" w:rsidP="003A48E3">
      <w:pPr>
        <w:ind w:left="0" w:firstLine="709"/>
        <w:jc w:val="both"/>
      </w:pPr>
      <w:r w:rsidRPr="003A48E3">
        <w:t>- стратегическая сессия на тему: «Разработка П</w:t>
      </w:r>
      <w:r>
        <w:t>рограммы по привлечению, удержа</w:t>
      </w:r>
      <w:r w:rsidRPr="003A48E3">
        <w:t>нию и закреплению кадров на территории МО «Город Сарапул» - на период до 2030 года» с участием представителей министерства экономики Удмуртской Республики, министерства социальной политики и труда Удмуртской Республики, АНО «Корпорация развития Удмуртской Республики», руководителей учебных заведений города. Всего во встрече приняли участие 50 человек;</w:t>
      </w:r>
    </w:p>
    <w:p w:rsidR="006C5CB9" w:rsidRPr="003A48E3" w:rsidRDefault="006C5CB9" w:rsidP="003A48E3">
      <w:pPr>
        <w:ind w:left="0" w:firstLine="709"/>
        <w:jc w:val="both"/>
      </w:pPr>
      <w:r w:rsidRPr="003A48E3">
        <w:t>- визит делегации от Зеленодольского муницип</w:t>
      </w:r>
      <w:r>
        <w:t>ального района Республики Татар</w:t>
      </w:r>
      <w:r w:rsidRPr="003A48E3">
        <w:t>стан. В рамках встречи гости (10 чел.) посетили Сара</w:t>
      </w:r>
      <w:r>
        <w:t xml:space="preserve">пульский электрогенераторный завод, ПП «Сарапул-молоко» </w:t>
      </w:r>
      <w:r w:rsidRPr="003A48E3">
        <w:t>АО «Милком», ООО «Сарапульский электромеханический завод», м</w:t>
      </w:r>
      <w:r w:rsidRPr="003A48E3">
        <w:t>е</w:t>
      </w:r>
      <w:r w:rsidRPr="003A48E3">
        <w:t>дицинский центр ООО «Камское здоровье», Лечебно-диагностический центр «Камский доктор», ООО «ИнфоДжет»;</w:t>
      </w:r>
    </w:p>
    <w:p w:rsidR="006C5CB9" w:rsidRPr="003A48E3" w:rsidRDefault="006C5CB9" w:rsidP="003A48E3">
      <w:pPr>
        <w:ind w:left="0" w:firstLine="709"/>
        <w:jc w:val="both"/>
      </w:pPr>
      <w:r w:rsidRPr="003A48E3">
        <w:t>- встреча Прокурора Удмуртской Республи</w:t>
      </w:r>
      <w:r>
        <w:t>ки с предпринимательским сообще</w:t>
      </w:r>
      <w:r w:rsidRPr="003A48E3">
        <w:t>ством по условиям предоставления резидентам ТОСЭР «Сарапул» и иным субъектам предпринимательства мер поддержки;</w:t>
      </w:r>
    </w:p>
    <w:p w:rsidR="006C5CB9" w:rsidRPr="003A48E3" w:rsidRDefault="006C5CB9" w:rsidP="003A48E3">
      <w:pPr>
        <w:ind w:left="0" w:firstLine="709"/>
        <w:jc w:val="both"/>
      </w:pPr>
      <w:r w:rsidRPr="003A48E3">
        <w:t>- круглый стол на тему: «Создание партнерских отношений между учреждениями высшего и среднего профессионального образ</w:t>
      </w:r>
      <w:r w:rsidRPr="003A48E3">
        <w:t>о</w:t>
      </w:r>
      <w:r w:rsidRPr="003A48E3">
        <w:t>вания и предприятиями города Сарапула», общее количество участников – 53 человека.</w:t>
      </w:r>
    </w:p>
    <w:p w:rsidR="006C5CB9" w:rsidRDefault="006C5CB9" w:rsidP="003A48E3">
      <w:pPr>
        <w:ind w:left="0" w:firstLine="709"/>
        <w:jc w:val="both"/>
        <w:rPr>
          <w:color w:val="FF0000"/>
        </w:rPr>
      </w:pPr>
      <w:r w:rsidRPr="003A48E3">
        <w:rPr>
          <w:color w:val="FF0000"/>
        </w:rPr>
        <w:t xml:space="preserve"> </w:t>
      </w:r>
    </w:p>
    <w:p w:rsidR="006C5CB9" w:rsidRPr="00937CF0" w:rsidRDefault="006C5CB9" w:rsidP="003B0AC1">
      <w:pPr>
        <w:ind w:left="0" w:firstLine="709"/>
        <w:jc w:val="both"/>
      </w:pPr>
      <w:r w:rsidRPr="00937CF0">
        <w:t>По состоянию на 10.01.2023 года общее количество субъектов малого  и среднего предпринимательства и самозанятых граждан с</w:t>
      </w:r>
      <w:r w:rsidRPr="00937CF0">
        <w:t>о</w:t>
      </w:r>
      <w:r w:rsidRPr="00937CF0">
        <w:t>ставляет 6 062 ед., что на 25,5% выше показателя прошлого года, из них: 1 800 индивидуальных предпринимателей, 694 малых и 6 сре</w:t>
      </w:r>
      <w:r w:rsidRPr="00937CF0">
        <w:t>д</w:t>
      </w:r>
      <w:r w:rsidRPr="00937CF0">
        <w:t>них предприятий, 3 562 самозанятых.</w:t>
      </w:r>
    </w:p>
    <w:p w:rsidR="006C5CB9" w:rsidRPr="00021390" w:rsidRDefault="006C5CB9" w:rsidP="003B0AC1">
      <w:pPr>
        <w:ind w:left="0" w:firstLine="709"/>
        <w:jc w:val="both"/>
        <w:rPr>
          <w:color w:val="FF0000"/>
        </w:rPr>
      </w:pPr>
    </w:p>
    <w:p w:rsidR="006C5CB9" w:rsidRPr="007779F4" w:rsidRDefault="006C5CB9" w:rsidP="00386AE3">
      <w:pPr>
        <w:ind w:left="0" w:firstLine="709"/>
        <w:jc w:val="center"/>
        <w:rPr>
          <w:szCs w:val="24"/>
        </w:rPr>
      </w:pPr>
      <w:r w:rsidRPr="007779F4">
        <w:rPr>
          <w:szCs w:val="24"/>
        </w:rPr>
        <w:t>Информация о развитии малого и среднего предпринимательства, 2022г.</w:t>
      </w:r>
    </w:p>
    <w:p w:rsidR="006C5CB9" w:rsidRPr="007779F4" w:rsidRDefault="006C5CB9" w:rsidP="00386AE3">
      <w:pPr>
        <w:ind w:firstLine="709"/>
        <w:jc w:val="center"/>
        <w:rPr>
          <w:szCs w:val="24"/>
        </w:rPr>
      </w:pPr>
    </w:p>
    <w:tbl>
      <w:tblPr>
        <w:tblW w:w="14102" w:type="dxa"/>
        <w:jc w:val="center"/>
        <w:tblInd w:w="-2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3"/>
        <w:gridCol w:w="994"/>
        <w:gridCol w:w="992"/>
        <w:gridCol w:w="993"/>
        <w:gridCol w:w="1701"/>
        <w:gridCol w:w="864"/>
        <w:gridCol w:w="839"/>
        <w:gridCol w:w="892"/>
        <w:gridCol w:w="879"/>
        <w:gridCol w:w="2995"/>
      </w:tblGrid>
      <w:tr w:rsidR="006C5CB9" w:rsidRPr="007779F4" w:rsidTr="007779F4">
        <w:trPr>
          <w:trHeight w:val="239"/>
          <w:jc w:val="center"/>
        </w:trPr>
        <w:tc>
          <w:tcPr>
            <w:tcW w:w="7633" w:type="dxa"/>
            <w:gridSpan w:val="5"/>
            <w:vAlign w:val="center"/>
          </w:tcPr>
          <w:p w:rsidR="006C5CB9" w:rsidRPr="007779F4" w:rsidRDefault="006C5CB9" w:rsidP="00386AE3">
            <w:pPr>
              <w:ind w:left="0"/>
              <w:jc w:val="center"/>
              <w:rPr>
                <w:bCs/>
                <w:szCs w:val="24"/>
              </w:rPr>
            </w:pPr>
            <w:r w:rsidRPr="007779F4">
              <w:rPr>
                <w:bCs/>
                <w:szCs w:val="24"/>
              </w:rPr>
              <w:t>на 10.01.2023г.</w:t>
            </w:r>
          </w:p>
        </w:tc>
        <w:tc>
          <w:tcPr>
            <w:tcW w:w="6469" w:type="dxa"/>
            <w:gridSpan w:val="5"/>
            <w:vAlign w:val="center"/>
          </w:tcPr>
          <w:p w:rsidR="006C5CB9" w:rsidRPr="007779F4" w:rsidRDefault="006C5CB9" w:rsidP="003B0AC1">
            <w:pPr>
              <w:ind w:left="0"/>
              <w:jc w:val="center"/>
              <w:rPr>
                <w:bCs/>
                <w:szCs w:val="24"/>
              </w:rPr>
            </w:pPr>
            <w:r w:rsidRPr="007779F4">
              <w:rPr>
                <w:bCs/>
                <w:szCs w:val="24"/>
              </w:rPr>
              <w:t xml:space="preserve"> на 10.04.2023г.</w:t>
            </w:r>
          </w:p>
        </w:tc>
      </w:tr>
      <w:tr w:rsidR="006C5CB9" w:rsidRPr="007779F4" w:rsidTr="007779F4">
        <w:trPr>
          <w:trHeight w:val="77"/>
          <w:jc w:val="center"/>
        </w:trPr>
        <w:tc>
          <w:tcPr>
            <w:tcW w:w="2953" w:type="dxa"/>
            <w:vAlign w:val="center"/>
          </w:tcPr>
          <w:p w:rsidR="006C5CB9" w:rsidRPr="007779F4" w:rsidRDefault="006C5CB9" w:rsidP="00386AE3">
            <w:pPr>
              <w:ind w:left="0"/>
              <w:jc w:val="center"/>
              <w:rPr>
                <w:bCs/>
                <w:szCs w:val="24"/>
              </w:rPr>
            </w:pPr>
            <w:r w:rsidRPr="007779F4">
              <w:rPr>
                <w:bCs/>
                <w:szCs w:val="24"/>
              </w:rPr>
              <w:t>ИП</w:t>
            </w:r>
          </w:p>
        </w:tc>
        <w:tc>
          <w:tcPr>
            <w:tcW w:w="994" w:type="dxa"/>
            <w:vAlign w:val="center"/>
          </w:tcPr>
          <w:p w:rsidR="006C5CB9" w:rsidRPr="007779F4" w:rsidRDefault="006C5CB9" w:rsidP="00386AE3">
            <w:pPr>
              <w:ind w:left="0"/>
              <w:jc w:val="center"/>
              <w:rPr>
                <w:bCs/>
                <w:szCs w:val="24"/>
              </w:rPr>
            </w:pPr>
            <w:r w:rsidRPr="007779F4">
              <w:rPr>
                <w:bCs/>
                <w:szCs w:val="24"/>
              </w:rPr>
              <w:t>СЮЛ</w:t>
            </w:r>
          </w:p>
        </w:tc>
        <w:tc>
          <w:tcPr>
            <w:tcW w:w="992" w:type="dxa"/>
            <w:vAlign w:val="center"/>
          </w:tcPr>
          <w:p w:rsidR="006C5CB9" w:rsidRPr="007779F4" w:rsidRDefault="006C5CB9" w:rsidP="00386AE3">
            <w:pPr>
              <w:ind w:left="0"/>
              <w:jc w:val="center"/>
              <w:rPr>
                <w:bCs/>
                <w:szCs w:val="24"/>
              </w:rPr>
            </w:pPr>
            <w:r w:rsidRPr="007779F4">
              <w:rPr>
                <w:bCs/>
                <w:szCs w:val="24"/>
              </w:rPr>
              <w:t>МЮЛ</w:t>
            </w:r>
          </w:p>
        </w:tc>
        <w:tc>
          <w:tcPr>
            <w:tcW w:w="993" w:type="dxa"/>
            <w:vAlign w:val="center"/>
          </w:tcPr>
          <w:p w:rsidR="006C5CB9" w:rsidRPr="007779F4" w:rsidRDefault="006C5CB9" w:rsidP="00386AE3">
            <w:pPr>
              <w:ind w:left="0"/>
              <w:jc w:val="center"/>
              <w:rPr>
                <w:b/>
                <w:bCs/>
                <w:szCs w:val="24"/>
              </w:rPr>
            </w:pPr>
            <w:r w:rsidRPr="007779F4">
              <w:rPr>
                <w:b/>
                <w:bCs/>
                <w:szCs w:val="24"/>
              </w:rPr>
              <w:t>Итого</w:t>
            </w:r>
          </w:p>
        </w:tc>
        <w:tc>
          <w:tcPr>
            <w:tcW w:w="1701" w:type="dxa"/>
            <w:vAlign w:val="center"/>
          </w:tcPr>
          <w:p w:rsidR="006C5CB9" w:rsidRPr="007779F4" w:rsidRDefault="006C5CB9" w:rsidP="00386AE3">
            <w:pPr>
              <w:ind w:left="0"/>
              <w:jc w:val="center"/>
              <w:rPr>
                <w:bCs/>
                <w:szCs w:val="24"/>
              </w:rPr>
            </w:pPr>
            <w:r w:rsidRPr="007779F4">
              <w:rPr>
                <w:bCs/>
                <w:szCs w:val="24"/>
              </w:rPr>
              <w:t>Ранг района/ города</w:t>
            </w:r>
          </w:p>
        </w:tc>
        <w:tc>
          <w:tcPr>
            <w:tcW w:w="864" w:type="dxa"/>
            <w:vAlign w:val="center"/>
          </w:tcPr>
          <w:p w:rsidR="006C5CB9" w:rsidRPr="007779F4" w:rsidRDefault="006C5CB9" w:rsidP="00386AE3">
            <w:pPr>
              <w:ind w:left="0"/>
              <w:jc w:val="center"/>
              <w:rPr>
                <w:bCs/>
                <w:szCs w:val="24"/>
              </w:rPr>
            </w:pPr>
            <w:r w:rsidRPr="007779F4">
              <w:rPr>
                <w:bCs/>
                <w:szCs w:val="24"/>
              </w:rPr>
              <w:t>ИП</w:t>
            </w:r>
          </w:p>
        </w:tc>
        <w:tc>
          <w:tcPr>
            <w:tcW w:w="839" w:type="dxa"/>
            <w:vAlign w:val="center"/>
          </w:tcPr>
          <w:p w:rsidR="006C5CB9" w:rsidRPr="007779F4" w:rsidRDefault="006C5CB9" w:rsidP="00386AE3">
            <w:pPr>
              <w:ind w:left="0"/>
              <w:jc w:val="center"/>
              <w:rPr>
                <w:bCs/>
                <w:szCs w:val="24"/>
              </w:rPr>
            </w:pPr>
            <w:r w:rsidRPr="007779F4">
              <w:rPr>
                <w:bCs/>
                <w:szCs w:val="24"/>
              </w:rPr>
              <w:t>СЮЛ</w:t>
            </w:r>
          </w:p>
        </w:tc>
        <w:tc>
          <w:tcPr>
            <w:tcW w:w="892" w:type="dxa"/>
            <w:vAlign w:val="center"/>
          </w:tcPr>
          <w:p w:rsidR="006C5CB9" w:rsidRPr="007779F4" w:rsidRDefault="006C5CB9" w:rsidP="00386AE3">
            <w:pPr>
              <w:ind w:left="0"/>
              <w:jc w:val="center"/>
              <w:rPr>
                <w:bCs/>
                <w:szCs w:val="24"/>
              </w:rPr>
            </w:pPr>
            <w:r w:rsidRPr="007779F4">
              <w:rPr>
                <w:bCs/>
                <w:szCs w:val="24"/>
              </w:rPr>
              <w:t>МЮЛ</w:t>
            </w:r>
          </w:p>
        </w:tc>
        <w:tc>
          <w:tcPr>
            <w:tcW w:w="879" w:type="dxa"/>
            <w:vAlign w:val="center"/>
          </w:tcPr>
          <w:p w:rsidR="006C5CB9" w:rsidRPr="007779F4" w:rsidRDefault="006C5CB9" w:rsidP="00386AE3">
            <w:pPr>
              <w:ind w:left="0"/>
              <w:jc w:val="center"/>
              <w:rPr>
                <w:b/>
                <w:bCs/>
                <w:szCs w:val="24"/>
              </w:rPr>
            </w:pPr>
            <w:r w:rsidRPr="007779F4">
              <w:rPr>
                <w:b/>
                <w:bCs/>
                <w:szCs w:val="24"/>
              </w:rPr>
              <w:t>Итого</w:t>
            </w:r>
          </w:p>
        </w:tc>
        <w:tc>
          <w:tcPr>
            <w:tcW w:w="2995" w:type="dxa"/>
            <w:vAlign w:val="center"/>
          </w:tcPr>
          <w:p w:rsidR="006C5CB9" w:rsidRPr="007779F4" w:rsidRDefault="006C5CB9" w:rsidP="00386AE3">
            <w:pPr>
              <w:ind w:left="0"/>
              <w:jc w:val="center"/>
              <w:rPr>
                <w:bCs/>
                <w:szCs w:val="24"/>
              </w:rPr>
            </w:pPr>
            <w:r w:rsidRPr="007779F4">
              <w:rPr>
                <w:bCs/>
                <w:szCs w:val="24"/>
              </w:rPr>
              <w:t>Темп роста к началу года, %</w:t>
            </w:r>
          </w:p>
        </w:tc>
      </w:tr>
      <w:tr w:rsidR="006C5CB9" w:rsidRPr="007779F4" w:rsidTr="007779F4">
        <w:trPr>
          <w:trHeight w:val="330"/>
          <w:jc w:val="center"/>
        </w:trPr>
        <w:tc>
          <w:tcPr>
            <w:tcW w:w="2953" w:type="dxa"/>
            <w:vAlign w:val="center"/>
          </w:tcPr>
          <w:p w:rsidR="006C5CB9" w:rsidRPr="007779F4" w:rsidRDefault="006C5CB9" w:rsidP="00937CF0">
            <w:pPr>
              <w:ind w:left="0"/>
              <w:jc w:val="center"/>
              <w:rPr>
                <w:szCs w:val="24"/>
              </w:rPr>
            </w:pPr>
            <w:r w:rsidRPr="007779F4">
              <w:rPr>
                <w:szCs w:val="24"/>
              </w:rPr>
              <w:t>1 800</w:t>
            </w:r>
          </w:p>
        </w:tc>
        <w:tc>
          <w:tcPr>
            <w:tcW w:w="994" w:type="dxa"/>
            <w:vAlign w:val="center"/>
          </w:tcPr>
          <w:p w:rsidR="006C5CB9" w:rsidRPr="007779F4" w:rsidRDefault="006C5CB9" w:rsidP="00386AE3">
            <w:pPr>
              <w:ind w:left="0"/>
              <w:jc w:val="center"/>
              <w:rPr>
                <w:szCs w:val="24"/>
              </w:rPr>
            </w:pPr>
            <w:r w:rsidRPr="007779F4">
              <w:rPr>
                <w:szCs w:val="24"/>
              </w:rPr>
              <w:t>6</w:t>
            </w:r>
          </w:p>
        </w:tc>
        <w:tc>
          <w:tcPr>
            <w:tcW w:w="992" w:type="dxa"/>
            <w:vAlign w:val="center"/>
          </w:tcPr>
          <w:p w:rsidR="006C5CB9" w:rsidRPr="007779F4" w:rsidRDefault="006C5CB9" w:rsidP="00386AE3">
            <w:pPr>
              <w:ind w:left="0"/>
              <w:jc w:val="center"/>
              <w:rPr>
                <w:szCs w:val="24"/>
              </w:rPr>
            </w:pPr>
            <w:r w:rsidRPr="007779F4">
              <w:rPr>
                <w:szCs w:val="24"/>
              </w:rPr>
              <w:t>694</w:t>
            </w:r>
          </w:p>
        </w:tc>
        <w:tc>
          <w:tcPr>
            <w:tcW w:w="993" w:type="dxa"/>
            <w:vAlign w:val="center"/>
          </w:tcPr>
          <w:p w:rsidR="006C5CB9" w:rsidRPr="007779F4" w:rsidRDefault="006C5CB9" w:rsidP="00386AE3">
            <w:pPr>
              <w:ind w:left="0"/>
              <w:jc w:val="center"/>
              <w:rPr>
                <w:b/>
                <w:szCs w:val="24"/>
              </w:rPr>
            </w:pPr>
            <w:r w:rsidRPr="007779F4">
              <w:rPr>
                <w:b/>
                <w:szCs w:val="24"/>
              </w:rPr>
              <w:t>2500</w:t>
            </w:r>
          </w:p>
        </w:tc>
        <w:tc>
          <w:tcPr>
            <w:tcW w:w="1701" w:type="dxa"/>
            <w:vAlign w:val="center"/>
          </w:tcPr>
          <w:p w:rsidR="006C5CB9" w:rsidRPr="007779F4" w:rsidRDefault="006C5CB9" w:rsidP="00386AE3">
            <w:pPr>
              <w:ind w:left="0"/>
              <w:jc w:val="center"/>
              <w:rPr>
                <w:szCs w:val="24"/>
              </w:rPr>
            </w:pPr>
            <w:r w:rsidRPr="007779F4">
              <w:rPr>
                <w:szCs w:val="24"/>
              </w:rPr>
              <w:t>2</w:t>
            </w:r>
          </w:p>
        </w:tc>
        <w:tc>
          <w:tcPr>
            <w:tcW w:w="864" w:type="dxa"/>
            <w:vAlign w:val="center"/>
          </w:tcPr>
          <w:p w:rsidR="006C5CB9" w:rsidRPr="007779F4" w:rsidRDefault="006C5CB9" w:rsidP="00386AE3">
            <w:pPr>
              <w:ind w:left="0"/>
              <w:jc w:val="center"/>
              <w:rPr>
                <w:szCs w:val="24"/>
              </w:rPr>
            </w:pPr>
            <w:r w:rsidRPr="007779F4">
              <w:rPr>
                <w:szCs w:val="24"/>
              </w:rPr>
              <w:t>1 855</w:t>
            </w:r>
          </w:p>
        </w:tc>
        <w:tc>
          <w:tcPr>
            <w:tcW w:w="839" w:type="dxa"/>
            <w:vAlign w:val="center"/>
          </w:tcPr>
          <w:p w:rsidR="006C5CB9" w:rsidRPr="007779F4" w:rsidRDefault="006C5CB9" w:rsidP="00386AE3">
            <w:pPr>
              <w:ind w:left="0"/>
              <w:jc w:val="center"/>
              <w:rPr>
                <w:szCs w:val="24"/>
              </w:rPr>
            </w:pPr>
            <w:r w:rsidRPr="007779F4">
              <w:rPr>
                <w:szCs w:val="24"/>
              </w:rPr>
              <w:t>6</w:t>
            </w:r>
          </w:p>
        </w:tc>
        <w:tc>
          <w:tcPr>
            <w:tcW w:w="892" w:type="dxa"/>
            <w:vAlign w:val="center"/>
          </w:tcPr>
          <w:p w:rsidR="006C5CB9" w:rsidRPr="007779F4" w:rsidRDefault="006C5CB9" w:rsidP="00386AE3">
            <w:pPr>
              <w:ind w:left="0"/>
              <w:jc w:val="center"/>
              <w:rPr>
                <w:szCs w:val="24"/>
              </w:rPr>
            </w:pPr>
            <w:r w:rsidRPr="007779F4">
              <w:rPr>
                <w:szCs w:val="24"/>
              </w:rPr>
              <w:t>700</w:t>
            </w:r>
          </w:p>
        </w:tc>
        <w:tc>
          <w:tcPr>
            <w:tcW w:w="879" w:type="dxa"/>
            <w:vAlign w:val="center"/>
          </w:tcPr>
          <w:p w:rsidR="006C5CB9" w:rsidRPr="007779F4" w:rsidRDefault="006C5CB9" w:rsidP="00386AE3">
            <w:pPr>
              <w:ind w:left="0"/>
              <w:jc w:val="center"/>
              <w:rPr>
                <w:b/>
                <w:szCs w:val="24"/>
              </w:rPr>
            </w:pPr>
            <w:r w:rsidRPr="007779F4">
              <w:rPr>
                <w:b/>
                <w:szCs w:val="24"/>
              </w:rPr>
              <w:t>2561</w:t>
            </w:r>
          </w:p>
        </w:tc>
        <w:tc>
          <w:tcPr>
            <w:tcW w:w="2995" w:type="dxa"/>
            <w:vAlign w:val="center"/>
          </w:tcPr>
          <w:p w:rsidR="006C5CB9" w:rsidRPr="007779F4" w:rsidRDefault="006C5CB9" w:rsidP="00386AE3">
            <w:pPr>
              <w:ind w:left="0"/>
              <w:jc w:val="center"/>
              <w:rPr>
                <w:szCs w:val="24"/>
              </w:rPr>
            </w:pPr>
            <w:r w:rsidRPr="007779F4">
              <w:rPr>
                <w:szCs w:val="24"/>
              </w:rPr>
              <w:t>102,4</w:t>
            </w:r>
          </w:p>
        </w:tc>
      </w:tr>
    </w:tbl>
    <w:p w:rsidR="006C5CB9" w:rsidRPr="007779F4" w:rsidRDefault="006C5CB9" w:rsidP="003B0AC1">
      <w:pPr>
        <w:tabs>
          <w:tab w:val="left" w:pos="142"/>
        </w:tabs>
        <w:ind w:left="0" w:firstLine="709"/>
        <w:jc w:val="both"/>
        <w:rPr>
          <w:szCs w:val="24"/>
        </w:rPr>
      </w:pPr>
    </w:p>
    <w:p w:rsidR="006C5CB9" w:rsidRPr="002D30F9" w:rsidRDefault="006C5CB9" w:rsidP="00040037">
      <w:pPr>
        <w:ind w:left="0" w:firstLine="709"/>
        <w:jc w:val="both"/>
      </w:pPr>
      <w:r w:rsidRPr="007779F4">
        <w:rPr>
          <w:szCs w:val="24"/>
        </w:rPr>
        <w:t>Объём налоговых поступлений в бюджет города за 2022 г. от субъектов малого и среднего предпринимательства составил 172,5 млн. руб. Доля налоговых поступлений</w:t>
      </w:r>
      <w:r w:rsidRPr="002D30F9">
        <w:t xml:space="preserve"> в бюджет г. Сарапула от субъектов малого и среднего п</w:t>
      </w:r>
      <w:r>
        <w:t>редпринимательства в общем объё</w:t>
      </w:r>
      <w:r w:rsidRPr="002D30F9">
        <w:t>ме нал</w:t>
      </w:r>
      <w:r w:rsidRPr="002D30F9">
        <w:t>о</w:t>
      </w:r>
      <w:r w:rsidRPr="002D30F9">
        <w:t>говых поступлений в бюджет г. Сарапула, за 2022 год - 31,7%.</w:t>
      </w:r>
    </w:p>
    <w:p w:rsidR="006C5CB9" w:rsidRPr="00021390" w:rsidRDefault="006C5CB9" w:rsidP="00040037">
      <w:pPr>
        <w:ind w:left="0" w:firstLine="709"/>
        <w:jc w:val="both"/>
        <w:rPr>
          <w:color w:val="FF0000"/>
        </w:rPr>
      </w:pPr>
    </w:p>
    <w:p w:rsidR="006C5CB9" w:rsidRPr="002D30F9" w:rsidRDefault="006C5CB9" w:rsidP="00841220">
      <w:pPr>
        <w:ind w:left="0" w:firstLine="709"/>
        <w:jc w:val="center"/>
      </w:pPr>
      <w:r w:rsidRPr="002D30F9">
        <w:t>Информация о развитии малого и ср</w:t>
      </w:r>
      <w:r>
        <w:t>еднего предпринимательства, 2022</w:t>
      </w:r>
      <w:r w:rsidRPr="002D30F9">
        <w:t>г.</w:t>
      </w:r>
    </w:p>
    <w:tbl>
      <w:tblPr>
        <w:tblW w:w="14175" w:type="dxa"/>
        <w:tblInd w:w="108" w:type="dxa"/>
        <w:tblLayout w:type="fixed"/>
        <w:tblLook w:val="00A0" w:firstRow="1" w:lastRow="0" w:firstColumn="1" w:lastColumn="0" w:noHBand="0" w:noVBand="0"/>
      </w:tblPr>
      <w:tblGrid>
        <w:gridCol w:w="567"/>
        <w:gridCol w:w="5812"/>
        <w:gridCol w:w="1181"/>
        <w:gridCol w:w="1134"/>
        <w:gridCol w:w="1134"/>
        <w:gridCol w:w="1134"/>
        <w:gridCol w:w="992"/>
        <w:gridCol w:w="1276"/>
        <w:gridCol w:w="945"/>
      </w:tblGrid>
      <w:tr w:rsidR="006C5CB9" w:rsidRPr="00185A71" w:rsidTr="007779F4">
        <w:trPr>
          <w:trHeight w:val="128"/>
        </w:trPr>
        <w:tc>
          <w:tcPr>
            <w:tcW w:w="567" w:type="dxa"/>
            <w:vMerge w:val="restart"/>
            <w:tcBorders>
              <w:top w:val="single" w:sz="4" w:space="0" w:color="auto"/>
              <w:left w:val="single" w:sz="4" w:space="0" w:color="auto"/>
              <w:bottom w:val="single" w:sz="4" w:space="0" w:color="000000"/>
              <w:right w:val="single" w:sz="4" w:space="0" w:color="auto"/>
            </w:tcBorders>
            <w:noWrap/>
            <w:vAlign w:val="center"/>
          </w:tcPr>
          <w:p w:rsidR="006C5CB9" w:rsidRPr="00185A71" w:rsidRDefault="006C5CB9" w:rsidP="002D30F9">
            <w:pPr>
              <w:ind w:left="0"/>
              <w:jc w:val="center"/>
              <w:outlineLvl w:val="1"/>
              <w:rPr>
                <w:bCs/>
              </w:rPr>
            </w:pPr>
            <w:r w:rsidRPr="00185A71">
              <w:rPr>
                <w:bCs/>
                <w:sz w:val="22"/>
              </w:rPr>
              <w:t>№ п/п</w:t>
            </w:r>
          </w:p>
        </w:tc>
        <w:tc>
          <w:tcPr>
            <w:tcW w:w="5812" w:type="dxa"/>
            <w:vMerge w:val="restart"/>
            <w:tcBorders>
              <w:top w:val="single" w:sz="4" w:space="0" w:color="auto"/>
              <w:left w:val="single" w:sz="4" w:space="0" w:color="auto"/>
              <w:bottom w:val="single" w:sz="4" w:space="0" w:color="000000"/>
              <w:right w:val="single" w:sz="4" w:space="0" w:color="auto"/>
            </w:tcBorders>
            <w:noWrap/>
            <w:vAlign w:val="center"/>
          </w:tcPr>
          <w:p w:rsidR="006C5CB9" w:rsidRPr="00185A71" w:rsidRDefault="006C5CB9" w:rsidP="002D30F9">
            <w:pPr>
              <w:ind w:left="0"/>
              <w:jc w:val="center"/>
              <w:outlineLvl w:val="1"/>
              <w:rPr>
                <w:bCs/>
              </w:rPr>
            </w:pPr>
            <w:r w:rsidRPr="00185A71">
              <w:rPr>
                <w:bCs/>
                <w:sz w:val="22"/>
              </w:rPr>
              <w:t>Наименование показателя</w:t>
            </w:r>
          </w:p>
        </w:tc>
        <w:tc>
          <w:tcPr>
            <w:tcW w:w="1181" w:type="dxa"/>
            <w:vMerge w:val="restart"/>
            <w:tcBorders>
              <w:top w:val="single" w:sz="4" w:space="0" w:color="auto"/>
              <w:left w:val="single" w:sz="4" w:space="0" w:color="auto"/>
              <w:bottom w:val="single" w:sz="4" w:space="0" w:color="000000"/>
              <w:right w:val="single" w:sz="4" w:space="0" w:color="auto"/>
            </w:tcBorders>
            <w:noWrap/>
            <w:vAlign w:val="center"/>
          </w:tcPr>
          <w:p w:rsidR="006C5CB9" w:rsidRPr="00185A71" w:rsidRDefault="006C5CB9" w:rsidP="002D30F9">
            <w:pPr>
              <w:ind w:left="0"/>
              <w:jc w:val="center"/>
              <w:outlineLvl w:val="1"/>
              <w:rPr>
                <w:bCs/>
              </w:rPr>
            </w:pPr>
            <w:r w:rsidRPr="00185A71">
              <w:rPr>
                <w:bCs/>
                <w:sz w:val="22"/>
              </w:rPr>
              <w:t>Ед. изм.</w:t>
            </w:r>
          </w:p>
        </w:tc>
        <w:tc>
          <w:tcPr>
            <w:tcW w:w="5670" w:type="dxa"/>
            <w:gridSpan w:val="5"/>
            <w:tcBorders>
              <w:top w:val="single" w:sz="4" w:space="0" w:color="auto"/>
              <w:left w:val="nil"/>
              <w:bottom w:val="single" w:sz="4" w:space="0" w:color="auto"/>
              <w:right w:val="single" w:sz="4" w:space="0" w:color="auto"/>
            </w:tcBorders>
            <w:noWrap/>
            <w:vAlign w:val="center"/>
          </w:tcPr>
          <w:p w:rsidR="006C5CB9" w:rsidRPr="00185A71" w:rsidRDefault="006C5CB9" w:rsidP="002D30F9">
            <w:pPr>
              <w:ind w:left="0"/>
              <w:jc w:val="center"/>
              <w:outlineLvl w:val="1"/>
              <w:rPr>
                <w:bCs/>
              </w:rPr>
            </w:pPr>
            <w:r w:rsidRPr="00185A71">
              <w:rPr>
                <w:bCs/>
                <w:sz w:val="22"/>
              </w:rPr>
              <w:t>Значение показателя</w:t>
            </w:r>
          </w:p>
        </w:tc>
        <w:tc>
          <w:tcPr>
            <w:tcW w:w="945" w:type="dxa"/>
            <w:vMerge w:val="restart"/>
            <w:tcBorders>
              <w:top w:val="single" w:sz="4" w:space="0" w:color="auto"/>
              <w:left w:val="single" w:sz="4" w:space="0" w:color="auto"/>
              <w:right w:val="single" w:sz="4" w:space="0" w:color="auto"/>
            </w:tcBorders>
            <w:vAlign w:val="center"/>
          </w:tcPr>
          <w:p w:rsidR="006C5CB9" w:rsidRPr="00185A71" w:rsidRDefault="006C5CB9" w:rsidP="002D30F9">
            <w:pPr>
              <w:ind w:left="0"/>
              <w:jc w:val="center"/>
              <w:outlineLvl w:val="1"/>
              <w:rPr>
                <w:bCs/>
              </w:rPr>
            </w:pPr>
            <w:r w:rsidRPr="00185A71">
              <w:rPr>
                <w:bCs/>
                <w:sz w:val="22"/>
              </w:rPr>
              <w:t>2022г. к 2021г.</w:t>
            </w:r>
          </w:p>
        </w:tc>
      </w:tr>
      <w:tr w:rsidR="006C5CB9" w:rsidRPr="00185A71" w:rsidTr="007779F4">
        <w:trPr>
          <w:trHeight w:val="212"/>
        </w:trPr>
        <w:tc>
          <w:tcPr>
            <w:tcW w:w="567" w:type="dxa"/>
            <w:vMerge/>
            <w:tcBorders>
              <w:top w:val="single" w:sz="4" w:space="0" w:color="auto"/>
              <w:left w:val="single" w:sz="4" w:space="0" w:color="auto"/>
              <w:bottom w:val="single" w:sz="4" w:space="0" w:color="auto"/>
              <w:right w:val="single" w:sz="4" w:space="0" w:color="auto"/>
            </w:tcBorders>
            <w:vAlign w:val="center"/>
          </w:tcPr>
          <w:p w:rsidR="006C5CB9" w:rsidRPr="00185A71" w:rsidRDefault="006C5CB9" w:rsidP="002D30F9">
            <w:pPr>
              <w:ind w:left="0"/>
              <w:jc w:val="center"/>
              <w:outlineLvl w:val="1"/>
              <w:rPr>
                <w:bCs/>
              </w:rPr>
            </w:pPr>
          </w:p>
        </w:tc>
        <w:tc>
          <w:tcPr>
            <w:tcW w:w="5812" w:type="dxa"/>
            <w:vMerge/>
            <w:tcBorders>
              <w:top w:val="single" w:sz="4" w:space="0" w:color="auto"/>
              <w:left w:val="single" w:sz="4" w:space="0" w:color="auto"/>
              <w:bottom w:val="single" w:sz="4" w:space="0" w:color="auto"/>
              <w:right w:val="single" w:sz="4" w:space="0" w:color="auto"/>
            </w:tcBorders>
            <w:vAlign w:val="center"/>
          </w:tcPr>
          <w:p w:rsidR="006C5CB9" w:rsidRPr="00185A71" w:rsidRDefault="006C5CB9" w:rsidP="002D30F9">
            <w:pPr>
              <w:ind w:left="0"/>
              <w:outlineLvl w:val="1"/>
              <w:rPr>
                <w:bCs/>
              </w:rPr>
            </w:pPr>
          </w:p>
        </w:tc>
        <w:tc>
          <w:tcPr>
            <w:tcW w:w="1181" w:type="dxa"/>
            <w:vMerge/>
            <w:tcBorders>
              <w:top w:val="single" w:sz="4" w:space="0" w:color="auto"/>
              <w:left w:val="single" w:sz="4" w:space="0" w:color="auto"/>
              <w:bottom w:val="single" w:sz="4" w:space="0" w:color="auto"/>
              <w:right w:val="single" w:sz="4" w:space="0" w:color="auto"/>
            </w:tcBorders>
            <w:vAlign w:val="center"/>
          </w:tcPr>
          <w:p w:rsidR="006C5CB9" w:rsidRPr="00185A71" w:rsidRDefault="006C5CB9" w:rsidP="002D30F9">
            <w:pPr>
              <w:ind w:left="0"/>
              <w:jc w:val="center"/>
              <w:outlineLvl w:val="1"/>
              <w:rPr>
                <w:bCs/>
              </w:rPr>
            </w:pPr>
          </w:p>
        </w:tc>
        <w:tc>
          <w:tcPr>
            <w:tcW w:w="1134" w:type="dxa"/>
            <w:tcBorders>
              <w:top w:val="nil"/>
              <w:left w:val="nil"/>
              <w:bottom w:val="single" w:sz="4" w:space="0" w:color="auto"/>
              <w:right w:val="single" w:sz="4" w:space="0" w:color="auto"/>
            </w:tcBorders>
            <w:noWrap/>
            <w:vAlign w:val="center"/>
          </w:tcPr>
          <w:p w:rsidR="006C5CB9" w:rsidRPr="00185A71" w:rsidRDefault="006C5CB9" w:rsidP="002D30F9">
            <w:pPr>
              <w:ind w:left="0"/>
              <w:jc w:val="center"/>
              <w:outlineLvl w:val="1"/>
              <w:rPr>
                <w:bCs/>
              </w:rPr>
            </w:pPr>
            <w:r w:rsidRPr="00185A71">
              <w:rPr>
                <w:bCs/>
                <w:sz w:val="22"/>
              </w:rPr>
              <w:t>2018</w:t>
            </w:r>
          </w:p>
        </w:tc>
        <w:tc>
          <w:tcPr>
            <w:tcW w:w="1134" w:type="dxa"/>
            <w:tcBorders>
              <w:top w:val="nil"/>
              <w:left w:val="nil"/>
              <w:bottom w:val="single" w:sz="4" w:space="0" w:color="auto"/>
              <w:right w:val="single" w:sz="4" w:space="0" w:color="auto"/>
            </w:tcBorders>
            <w:noWrap/>
            <w:vAlign w:val="center"/>
          </w:tcPr>
          <w:p w:rsidR="006C5CB9" w:rsidRPr="00185A71" w:rsidRDefault="006C5CB9" w:rsidP="002D30F9">
            <w:pPr>
              <w:ind w:left="0"/>
              <w:jc w:val="center"/>
              <w:outlineLvl w:val="1"/>
              <w:rPr>
                <w:bCs/>
              </w:rPr>
            </w:pPr>
            <w:r w:rsidRPr="00185A71">
              <w:rPr>
                <w:bCs/>
                <w:sz w:val="22"/>
              </w:rPr>
              <w:t>2019</w:t>
            </w:r>
          </w:p>
        </w:tc>
        <w:tc>
          <w:tcPr>
            <w:tcW w:w="1134" w:type="dxa"/>
            <w:tcBorders>
              <w:top w:val="nil"/>
              <w:left w:val="nil"/>
              <w:bottom w:val="single" w:sz="4" w:space="0" w:color="auto"/>
              <w:right w:val="single" w:sz="4" w:space="0" w:color="auto"/>
            </w:tcBorders>
            <w:noWrap/>
            <w:vAlign w:val="center"/>
          </w:tcPr>
          <w:p w:rsidR="006C5CB9" w:rsidRPr="00185A71" w:rsidRDefault="006C5CB9" w:rsidP="002D30F9">
            <w:pPr>
              <w:ind w:left="0"/>
              <w:jc w:val="center"/>
              <w:outlineLvl w:val="1"/>
              <w:rPr>
                <w:bCs/>
              </w:rPr>
            </w:pPr>
            <w:r w:rsidRPr="00185A71">
              <w:rPr>
                <w:bCs/>
                <w:sz w:val="22"/>
              </w:rPr>
              <w:t>2020</w:t>
            </w:r>
          </w:p>
        </w:tc>
        <w:tc>
          <w:tcPr>
            <w:tcW w:w="992" w:type="dxa"/>
            <w:tcBorders>
              <w:top w:val="nil"/>
              <w:left w:val="nil"/>
              <w:bottom w:val="single" w:sz="4" w:space="0" w:color="auto"/>
              <w:right w:val="single" w:sz="4" w:space="0" w:color="auto"/>
            </w:tcBorders>
            <w:noWrap/>
            <w:vAlign w:val="center"/>
          </w:tcPr>
          <w:p w:rsidR="006C5CB9" w:rsidRPr="00185A71" w:rsidRDefault="006C5CB9" w:rsidP="002D30F9">
            <w:pPr>
              <w:ind w:left="0"/>
              <w:jc w:val="center"/>
              <w:outlineLvl w:val="1"/>
              <w:rPr>
                <w:bCs/>
              </w:rPr>
            </w:pPr>
            <w:r w:rsidRPr="00185A71">
              <w:rPr>
                <w:bCs/>
                <w:sz w:val="22"/>
              </w:rPr>
              <w:t>2021</w:t>
            </w:r>
          </w:p>
        </w:tc>
        <w:tc>
          <w:tcPr>
            <w:tcW w:w="1276" w:type="dxa"/>
            <w:tcBorders>
              <w:top w:val="single" w:sz="4" w:space="0" w:color="auto"/>
              <w:left w:val="single" w:sz="4" w:space="0" w:color="auto"/>
              <w:bottom w:val="single" w:sz="4" w:space="0" w:color="auto"/>
              <w:right w:val="single" w:sz="4" w:space="0" w:color="auto"/>
            </w:tcBorders>
            <w:vAlign w:val="center"/>
          </w:tcPr>
          <w:p w:rsidR="006C5CB9" w:rsidRPr="00185A71" w:rsidRDefault="006C5CB9" w:rsidP="002D30F9">
            <w:pPr>
              <w:ind w:left="0"/>
              <w:jc w:val="center"/>
              <w:outlineLvl w:val="1"/>
              <w:rPr>
                <w:bCs/>
              </w:rPr>
            </w:pPr>
            <w:r w:rsidRPr="00185A71">
              <w:rPr>
                <w:bCs/>
                <w:sz w:val="22"/>
              </w:rPr>
              <w:t>2022</w:t>
            </w:r>
          </w:p>
        </w:tc>
        <w:tc>
          <w:tcPr>
            <w:tcW w:w="945" w:type="dxa"/>
            <w:vMerge/>
            <w:tcBorders>
              <w:left w:val="single" w:sz="4" w:space="0" w:color="auto"/>
              <w:bottom w:val="single" w:sz="4" w:space="0" w:color="auto"/>
              <w:right w:val="single" w:sz="4" w:space="0" w:color="auto"/>
            </w:tcBorders>
            <w:vAlign w:val="center"/>
          </w:tcPr>
          <w:p w:rsidR="006C5CB9" w:rsidRPr="00185A71" w:rsidRDefault="006C5CB9" w:rsidP="002D30F9">
            <w:pPr>
              <w:ind w:left="0"/>
              <w:jc w:val="center"/>
              <w:outlineLvl w:val="1"/>
              <w:rPr>
                <w:bCs/>
              </w:rPr>
            </w:pPr>
          </w:p>
        </w:tc>
      </w:tr>
      <w:tr w:rsidR="006C5CB9" w:rsidRPr="00185A71" w:rsidTr="007779F4">
        <w:trPr>
          <w:trHeight w:val="692"/>
        </w:trPr>
        <w:tc>
          <w:tcPr>
            <w:tcW w:w="567"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outlineLvl w:val="1"/>
              <w:rPr>
                <w:bCs/>
              </w:rPr>
            </w:pPr>
            <w:r w:rsidRPr="00185A71">
              <w:rPr>
                <w:bCs/>
                <w:sz w:val="22"/>
              </w:rPr>
              <w:t>1</w:t>
            </w:r>
          </w:p>
        </w:tc>
        <w:tc>
          <w:tcPr>
            <w:tcW w:w="5812"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both"/>
              <w:outlineLvl w:val="1"/>
            </w:pPr>
            <w:r w:rsidRPr="00185A71">
              <w:rPr>
                <w:sz w:val="22"/>
              </w:rPr>
              <w:t>Объём налоговых поступлений в бюджет г. Сарапула от субъектов малого и среднего предпринимательства, в том числе:</w:t>
            </w:r>
          </w:p>
        </w:tc>
        <w:tc>
          <w:tcPr>
            <w:tcW w:w="1181"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pPr>
            <w:r w:rsidRPr="00185A71">
              <w:rPr>
                <w:sz w:val="22"/>
              </w:rPr>
              <w:t>млн. руб.</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117,405</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112,049</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115,769</w:t>
            </w:r>
          </w:p>
        </w:tc>
        <w:tc>
          <w:tcPr>
            <w:tcW w:w="992"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106,47</w:t>
            </w:r>
          </w:p>
        </w:tc>
        <w:tc>
          <w:tcPr>
            <w:tcW w:w="1276"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172,5</w:t>
            </w:r>
          </w:p>
        </w:tc>
        <w:tc>
          <w:tcPr>
            <w:tcW w:w="945"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162,0%</w:t>
            </w:r>
          </w:p>
        </w:tc>
      </w:tr>
      <w:tr w:rsidR="006C5CB9" w:rsidRPr="00185A71" w:rsidTr="007779F4">
        <w:trPr>
          <w:trHeight w:val="72"/>
        </w:trPr>
        <w:tc>
          <w:tcPr>
            <w:tcW w:w="567"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outlineLvl w:val="1"/>
              <w:rPr>
                <w:bCs/>
              </w:rPr>
            </w:pPr>
            <w:r w:rsidRPr="00185A71">
              <w:rPr>
                <w:bCs/>
                <w:sz w:val="22"/>
              </w:rPr>
              <w:t>1.1.</w:t>
            </w:r>
          </w:p>
        </w:tc>
        <w:tc>
          <w:tcPr>
            <w:tcW w:w="5812"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both"/>
              <w:outlineLvl w:val="1"/>
            </w:pPr>
            <w:r w:rsidRPr="00185A71">
              <w:rPr>
                <w:sz w:val="22"/>
              </w:rPr>
              <w:t>Налог, уплачиваемый в связи с применением упрощенной системы налогообложения</w:t>
            </w:r>
          </w:p>
        </w:tc>
        <w:tc>
          <w:tcPr>
            <w:tcW w:w="1181"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pPr>
            <w:r w:rsidRPr="00185A71">
              <w:rPr>
                <w:sz w:val="22"/>
              </w:rPr>
              <w:t>млн. руб.</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0</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0</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0</w:t>
            </w:r>
          </w:p>
        </w:tc>
        <w:tc>
          <w:tcPr>
            <w:tcW w:w="992"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0</w:t>
            </w:r>
          </w:p>
        </w:tc>
        <w:tc>
          <w:tcPr>
            <w:tcW w:w="1276"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43,798</w:t>
            </w:r>
          </w:p>
        </w:tc>
        <w:tc>
          <w:tcPr>
            <w:tcW w:w="945"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х</w:t>
            </w:r>
          </w:p>
        </w:tc>
      </w:tr>
      <w:tr w:rsidR="006C5CB9" w:rsidRPr="00185A71" w:rsidTr="007779F4">
        <w:trPr>
          <w:trHeight w:val="72"/>
        </w:trPr>
        <w:tc>
          <w:tcPr>
            <w:tcW w:w="567"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outlineLvl w:val="1"/>
              <w:rPr>
                <w:bCs/>
              </w:rPr>
            </w:pPr>
            <w:r w:rsidRPr="00185A71">
              <w:rPr>
                <w:bCs/>
                <w:sz w:val="22"/>
              </w:rPr>
              <w:t>1.2.</w:t>
            </w:r>
          </w:p>
        </w:tc>
        <w:tc>
          <w:tcPr>
            <w:tcW w:w="5812"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both"/>
              <w:outlineLvl w:val="1"/>
            </w:pPr>
            <w:r w:rsidRPr="00185A71">
              <w:rPr>
                <w:sz w:val="22"/>
              </w:rPr>
              <w:t>Единый налог на вмененный доход</w:t>
            </w:r>
          </w:p>
        </w:tc>
        <w:tc>
          <w:tcPr>
            <w:tcW w:w="1181"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pPr>
            <w:r w:rsidRPr="00185A71">
              <w:rPr>
                <w:sz w:val="22"/>
              </w:rPr>
              <w:t>млн. руб.</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45,068</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45,360</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36,665</w:t>
            </w:r>
          </w:p>
        </w:tc>
        <w:tc>
          <w:tcPr>
            <w:tcW w:w="992"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9,139</w:t>
            </w:r>
          </w:p>
        </w:tc>
        <w:tc>
          <w:tcPr>
            <w:tcW w:w="1276"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0,158</w:t>
            </w:r>
          </w:p>
        </w:tc>
        <w:tc>
          <w:tcPr>
            <w:tcW w:w="945"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1,7%</w:t>
            </w:r>
          </w:p>
        </w:tc>
      </w:tr>
      <w:tr w:rsidR="006C5CB9" w:rsidRPr="00185A71" w:rsidTr="007779F4">
        <w:trPr>
          <w:trHeight w:val="72"/>
        </w:trPr>
        <w:tc>
          <w:tcPr>
            <w:tcW w:w="567"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outlineLvl w:val="1"/>
              <w:rPr>
                <w:bCs/>
              </w:rPr>
            </w:pPr>
            <w:r w:rsidRPr="00185A71">
              <w:rPr>
                <w:bCs/>
                <w:sz w:val="22"/>
              </w:rPr>
              <w:t>1.3.</w:t>
            </w:r>
          </w:p>
        </w:tc>
        <w:tc>
          <w:tcPr>
            <w:tcW w:w="5812"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both"/>
              <w:outlineLvl w:val="1"/>
            </w:pPr>
            <w:r w:rsidRPr="00185A71">
              <w:rPr>
                <w:sz w:val="22"/>
              </w:rPr>
              <w:t>Единый сельскохозяйственный налог</w:t>
            </w:r>
          </w:p>
        </w:tc>
        <w:tc>
          <w:tcPr>
            <w:tcW w:w="1181"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pPr>
            <w:r w:rsidRPr="00185A71">
              <w:rPr>
                <w:sz w:val="22"/>
              </w:rPr>
              <w:t>млн. руб.</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9,223</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9,760</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8,446</w:t>
            </w:r>
          </w:p>
        </w:tc>
        <w:tc>
          <w:tcPr>
            <w:tcW w:w="992"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11,738</w:t>
            </w:r>
          </w:p>
        </w:tc>
        <w:tc>
          <w:tcPr>
            <w:tcW w:w="1276"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21,125</w:t>
            </w:r>
          </w:p>
        </w:tc>
        <w:tc>
          <w:tcPr>
            <w:tcW w:w="945"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180,0%</w:t>
            </w:r>
          </w:p>
        </w:tc>
      </w:tr>
      <w:tr w:rsidR="006C5CB9" w:rsidRPr="00185A71" w:rsidTr="007779F4">
        <w:trPr>
          <w:trHeight w:val="72"/>
        </w:trPr>
        <w:tc>
          <w:tcPr>
            <w:tcW w:w="567"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outlineLvl w:val="1"/>
              <w:rPr>
                <w:bCs/>
              </w:rPr>
            </w:pPr>
            <w:r w:rsidRPr="00185A71">
              <w:rPr>
                <w:bCs/>
                <w:sz w:val="22"/>
              </w:rPr>
              <w:t>1.4.</w:t>
            </w:r>
          </w:p>
        </w:tc>
        <w:tc>
          <w:tcPr>
            <w:tcW w:w="5812"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both"/>
              <w:outlineLvl w:val="1"/>
            </w:pPr>
            <w:r w:rsidRPr="00185A71">
              <w:rPr>
                <w:sz w:val="22"/>
              </w:rPr>
              <w:t>УСН на основе патента</w:t>
            </w:r>
          </w:p>
        </w:tc>
        <w:tc>
          <w:tcPr>
            <w:tcW w:w="1181"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pPr>
            <w:r w:rsidRPr="00185A71">
              <w:rPr>
                <w:sz w:val="22"/>
              </w:rPr>
              <w:t>млн. руб.</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2,625</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2,767</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3,401</w:t>
            </w:r>
          </w:p>
        </w:tc>
        <w:tc>
          <w:tcPr>
            <w:tcW w:w="992"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19,990</w:t>
            </w:r>
          </w:p>
        </w:tc>
        <w:tc>
          <w:tcPr>
            <w:tcW w:w="1276"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12,984</w:t>
            </w:r>
          </w:p>
        </w:tc>
        <w:tc>
          <w:tcPr>
            <w:tcW w:w="945"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65,0%</w:t>
            </w:r>
          </w:p>
        </w:tc>
      </w:tr>
      <w:tr w:rsidR="006C5CB9" w:rsidRPr="00185A71" w:rsidTr="007779F4">
        <w:trPr>
          <w:trHeight w:val="165"/>
        </w:trPr>
        <w:tc>
          <w:tcPr>
            <w:tcW w:w="567"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outlineLvl w:val="1"/>
              <w:rPr>
                <w:bCs/>
              </w:rPr>
            </w:pPr>
            <w:r w:rsidRPr="00185A71">
              <w:rPr>
                <w:bCs/>
                <w:sz w:val="22"/>
              </w:rPr>
              <w:t>1.5.</w:t>
            </w:r>
          </w:p>
        </w:tc>
        <w:tc>
          <w:tcPr>
            <w:tcW w:w="5812"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both"/>
              <w:outlineLvl w:val="1"/>
            </w:pPr>
            <w:r w:rsidRPr="00185A71">
              <w:rPr>
                <w:sz w:val="22"/>
              </w:rPr>
              <w:t>Налог на имущество физических лиц</w:t>
            </w:r>
          </w:p>
        </w:tc>
        <w:tc>
          <w:tcPr>
            <w:tcW w:w="1181"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pPr>
            <w:r w:rsidRPr="00185A71">
              <w:rPr>
                <w:sz w:val="22"/>
              </w:rPr>
              <w:t>млн. руб.</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0,004</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0,361</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0,637</w:t>
            </w:r>
          </w:p>
        </w:tc>
        <w:tc>
          <w:tcPr>
            <w:tcW w:w="992"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6,445</w:t>
            </w:r>
          </w:p>
        </w:tc>
        <w:tc>
          <w:tcPr>
            <w:tcW w:w="1276"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18,214</w:t>
            </w:r>
          </w:p>
        </w:tc>
        <w:tc>
          <w:tcPr>
            <w:tcW w:w="945"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282,6%</w:t>
            </w:r>
          </w:p>
        </w:tc>
      </w:tr>
      <w:tr w:rsidR="006C5CB9" w:rsidRPr="00185A71" w:rsidTr="007779F4">
        <w:trPr>
          <w:trHeight w:val="80"/>
        </w:trPr>
        <w:tc>
          <w:tcPr>
            <w:tcW w:w="567"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outlineLvl w:val="1"/>
              <w:rPr>
                <w:bCs/>
              </w:rPr>
            </w:pPr>
            <w:r w:rsidRPr="00185A71">
              <w:rPr>
                <w:bCs/>
                <w:sz w:val="22"/>
              </w:rPr>
              <w:t>1.6.</w:t>
            </w:r>
          </w:p>
        </w:tc>
        <w:tc>
          <w:tcPr>
            <w:tcW w:w="5812"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both"/>
              <w:outlineLvl w:val="1"/>
            </w:pPr>
            <w:r w:rsidRPr="00185A71">
              <w:rPr>
                <w:sz w:val="22"/>
              </w:rPr>
              <w:t>Земельный налог</w:t>
            </w:r>
          </w:p>
        </w:tc>
        <w:tc>
          <w:tcPr>
            <w:tcW w:w="1181"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pPr>
            <w:r w:rsidRPr="00185A71">
              <w:rPr>
                <w:sz w:val="22"/>
              </w:rPr>
              <w:t>млн. руб.</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4,495</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5,869</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5,768</w:t>
            </w:r>
          </w:p>
        </w:tc>
        <w:tc>
          <w:tcPr>
            <w:tcW w:w="992"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6,144</w:t>
            </w:r>
          </w:p>
        </w:tc>
        <w:tc>
          <w:tcPr>
            <w:tcW w:w="1276"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9,264</w:t>
            </w:r>
          </w:p>
        </w:tc>
        <w:tc>
          <w:tcPr>
            <w:tcW w:w="945"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150,8%</w:t>
            </w:r>
          </w:p>
        </w:tc>
      </w:tr>
      <w:tr w:rsidR="006C5CB9" w:rsidRPr="00185A71" w:rsidTr="007779F4">
        <w:trPr>
          <w:trHeight w:val="835"/>
        </w:trPr>
        <w:tc>
          <w:tcPr>
            <w:tcW w:w="567"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outlineLvl w:val="1"/>
              <w:rPr>
                <w:bCs/>
              </w:rPr>
            </w:pPr>
            <w:r w:rsidRPr="00185A71">
              <w:rPr>
                <w:bCs/>
                <w:sz w:val="22"/>
              </w:rPr>
              <w:t>2</w:t>
            </w:r>
          </w:p>
        </w:tc>
        <w:tc>
          <w:tcPr>
            <w:tcW w:w="5812"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both"/>
              <w:outlineLvl w:val="1"/>
            </w:pPr>
            <w:r w:rsidRPr="00185A71">
              <w:rPr>
                <w:sz w:val="22"/>
              </w:rPr>
              <w:t>Доля налоговых поступлений в бюджет г. Сарапула от субъектов малого и среднего предпринимательства в о</w:t>
            </w:r>
            <w:r w:rsidRPr="00185A71">
              <w:rPr>
                <w:sz w:val="22"/>
              </w:rPr>
              <w:t>б</w:t>
            </w:r>
            <w:r w:rsidRPr="00185A71">
              <w:rPr>
                <w:sz w:val="22"/>
              </w:rPr>
              <w:t>щем объёме налоговых поступлений в бюджет г. Сарапула</w:t>
            </w:r>
          </w:p>
        </w:tc>
        <w:tc>
          <w:tcPr>
            <w:tcW w:w="1181"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pPr>
            <w:r w:rsidRPr="00185A71">
              <w:rPr>
                <w:sz w:val="22"/>
              </w:rPr>
              <w:t>%</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30,4%</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28,1%</w:t>
            </w:r>
          </w:p>
        </w:tc>
        <w:tc>
          <w:tcPr>
            <w:tcW w:w="1134"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pPr>
            <w:r w:rsidRPr="00185A71">
              <w:rPr>
                <w:sz w:val="22"/>
              </w:rPr>
              <w:t>30,8%</w:t>
            </w:r>
          </w:p>
        </w:tc>
        <w:tc>
          <w:tcPr>
            <w:tcW w:w="992" w:type="dxa"/>
            <w:tcBorders>
              <w:top w:val="single" w:sz="4" w:space="0" w:color="auto"/>
              <w:left w:val="nil"/>
              <w:bottom w:val="single" w:sz="4" w:space="0" w:color="auto"/>
              <w:right w:val="single" w:sz="4" w:space="0" w:color="auto"/>
            </w:tcBorders>
            <w:noWrap/>
          </w:tcPr>
          <w:p w:rsidR="006C5CB9" w:rsidRPr="00185A71" w:rsidRDefault="006C5CB9" w:rsidP="002D30F9">
            <w:pPr>
              <w:ind w:left="0"/>
              <w:jc w:val="center"/>
              <w:outlineLvl w:val="1"/>
              <w:rPr>
                <w:bCs/>
              </w:rPr>
            </w:pPr>
            <w:r w:rsidRPr="00185A71">
              <w:rPr>
                <w:bCs/>
                <w:sz w:val="22"/>
              </w:rPr>
              <w:t>24,1%</w:t>
            </w:r>
          </w:p>
        </w:tc>
        <w:tc>
          <w:tcPr>
            <w:tcW w:w="1276"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31,7%</w:t>
            </w:r>
          </w:p>
        </w:tc>
        <w:tc>
          <w:tcPr>
            <w:tcW w:w="945" w:type="dxa"/>
            <w:tcBorders>
              <w:top w:val="single" w:sz="4" w:space="0" w:color="auto"/>
              <w:left w:val="single" w:sz="4" w:space="0" w:color="auto"/>
              <w:bottom w:val="single" w:sz="4" w:space="0" w:color="auto"/>
              <w:right w:val="single" w:sz="4" w:space="0" w:color="auto"/>
            </w:tcBorders>
          </w:tcPr>
          <w:p w:rsidR="006C5CB9" w:rsidRPr="00185A71" w:rsidRDefault="006C5CB9" w:rsidP="002D30F9">
            <w:pPr>
              <w:ind w:left="0"/>
              <w:jc w:val="center"/>
              <w:outlineLvl w:val="1"/>
              <w:rPr>
                <w:bCs/>
              </w:rPr>
            </w:pPr>
            <w:r w:rsidRPr="00185A71">
              <w:rPr>
                <w:bCs/>
                <w:sz w:val="22"/>
              </w:rPr>
              <w:t>+7,6 п.п.</w:t>
            </w:r>
          </w:p>
        </w:tc>
      </w:tr>
    </w:tbl>
    <w:p w:rsidR="006C5CB9" w:rsidRPr="00021390" w:rsidRDefault="006C5CB9" w:rsidP="00040037">
      <w:pPr>
        <w:ind w:left="0" w:firstLine="709"/>
        <w:jc w:val="both"/>
        <w:rPr>
          <w:color w:val="FF0000"/>
        </w:rPr>
      </w:pPr>
    </w:p>
    <w:p w:rsidR="006C5CB9" w:rsidRPr="002D30F9" w:rsidRDefault="006C5CB9" w:rsidP="00040037">
      <w:pPr>
        <w:ind w:left="0" w:firstLine="709"/>
        <w:jc w:val="both"/>
        <w:rPr>
          <w:b/>
          <w:bCs/>
          <w:szCs w:val="24"/>
          <w:lang w:eastAsia="ru-RU"/>
        </w:rPr>
      </w:pPr>
      <w:r w:rsidRPr="002D30F9">
        <w:rPr>
          <w:b/>
          <w:bCs/>
          <w:szCs w:val="24"/>
          <w:lang w:eastAsia="ru-RU"/>
        </w:rPr>
        <w:t>Число субъектов малого и среднего предпринимательства</w:t>
      </w:r>
      <w:r w:rsidRPr="002D30F9">
        <w:rPr>
          <w:b/>
          <w:szCs w:val="24"/>
          <w:lang w:eastAsia="ru-RU"/>
        </w:rPr>
        <w:t xml:space="preserve"> в расчете на 10 тыс. человек населения</w:t>
      </w:r>
      <w:r w:rsidRPr="002D30F9">
        <w:rPr>
          <w:b/>
          <w:bCs/>
          <w:szCs w:val="24"/>
          <w:lang w:eastAsia="ru-RU"/>
        </w:rPr>
        <w:t>.</w:t>
      </w:r>
    </w:p>
    <w:p w:rsidR="006C5CB9" w:rsidRPr="00021390" w:rsidRDefault="006C5CB9" w:rsidP="00040037">
      <w:pPr>
        <w:ind w:left="0"/>
        <w:jc w:val="both"/>
        <w:rPr>
          <w:bCs/>
          <w:color w:val="FF0000"/>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C6512F">
            <w:pPr>
              <w:ind w:left="0"/>
              <w:jc w:val="center"/>
              <w:rPr>
                <w:b/>
                <w:bCs/>
                <w:color w:val="FFFFFF"/>
                <w:sz w:val="20"/>
                <w:szCs w:val="20"/>
                <w:lang w:eastAsia="ru-RU"/>
              </w:rPr>
            </w:pPr>
          </w:p>
        </w:tc>
        <w:tc>
          <w:tcPr>
            <w:tcW w:w="4111" w:type="dxa"/>
            <w:vMerge/>
            <w:vAlign w:val="center"/>
          </w:tcPr>
          <w:p w:rsidR="006C5CB9" w:rsidRPr="00C6512F" w:rsidRDefault="006C5CB9" w:rsidP="00C6512F">
            <w:pPr>
              <w:ind w:left="0"/>
              <w:jc w:val="center"/>
              <w:rPr>
                <w:b/>
                <w:bCs/>
                <w:color w:val="FFFFFF"/>
                <w:sz w:val="20"/>
                <w:szCs w:val="20"/>
                <w:lang w:eastAsia="ru-RU"/>
              </w:rPr>
            </w:pPr>
          </w:p>
        </w:tc>
        <w:tc>
          <w:tcPr>
            <w:tcW w:w="1417" w:type="dxa"/>
            <w:vMerge/>
            <w:vAlign w:val="center"/>
          </w:tcPr>
          <w:p w:rsidR="006C5CB9" w:rsidRPr="00C6512F" w:rsidRDefault="006C5CB9" w:rsidP="00C6512F">
            <w:pPr>
              <w:ind w:left="0"/>
              <w:jc w:val="center"/>
              <w:rPr>
                <w:b/>
                <w:bCs/>
                <w:color w:val="FFFFFF"/>
                <w:sz w:val="20"/>
                <w:szCs w:val="20"/>
                <w:lang w:eastAsia="ru-RU"/>
              </w:rPr>
            </w:pPr>
          </w:p>
        </w:tc>
        <w:tc>
          <w:tcPr>
            <w:tcW w:w="1135" w:type="dxa"/>
            <w:shd w:val="clear" w:color="000000" w:fill="889CCF"/>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C6512F">
            <w:pPr>
              <w:ind w:left="0"/>
              <w:jc w:val="center"/>
              <w:rPr>
                <w:b/>
                <w:bCs/>
                <w:color w:val="FFFFFF"/>
                <w:sz w:val="20"/>
                <w:szCs w:val="20"/>
                <w:lang w:eastAsia="ru-RU"/>
              </w:rPr>
            </w:pPr>
            <w:r w:rsidRPr="00C6512F">
              <w:rPr>
                <w:b/>
                <w:bCs/>
                <w:color w:val="FFFFFF"/>
                <w:sz w:val="20"/>
                <w:szCs w:val="20"/>
                <w:lang w:eastAsia="ru-RU"/>
              </w:rPr>
              <w:t>2025</w:t>
            </w:r>
          </w:p>
        </w:tc>
      </w:tr>
      <w:tr w:rsidR="006C5CB9" w:rsidRPr="00C6512F" w:rsidTr="007779F4">
        <w:trPr>
          <w:trHeight w:val="64"/>
        </w:trPr>
        <w:tc>
          <w:tcPr>
            <w:tcW w:w="724" w:type="dxa"/>
            <w:shd w:val="clear" w:color="000000" w:fill="F3F3F3"/>
            <w:vAlign w:val="center"/>
          </w:tcPr>
          <w:p w:rsidR="006C5CB9" w:rsidRPr="00C6512F" w:rsidRDefault="006C5CB9" w:rsidP="00C6512F">
            <w:pPr>
              <w:ind w:left="0"/>
              <w:jc w:val="center"/>
              <w:rPr>
                <w:color w:val="0070C0"/>
                <w:sz w:val="20"/>
                <w:szCs w:val="20"/>
                <w:lang w:eastAsia="ru-RU"/>
              </w:rPr>
            </w:pPr>
            <w:r w:rsidRPr="00C6512F">
              <w:rPr>
                <w:color w:val="0070C0"/>
                <w:sz w:val="20"/>
                <w:szCs w:val="20"/>
                <w:lang w:eastAsia="ru-RU"/>
              </w:rPr>
              <w:t>1.</w:t>
            </w:r>
          </w:p>
        </w:tc>
        <w:tc>
          <w:tcPr>
            <w:tcW w:w="4111" w:type="dxa"/>
            <w:shd w:val="clear" w:color="000000" w:fill="F3F3F3"/>
            <w:vAlign w:val="center"/>
          </w:tcPr>
          <w:p w:rsidR="006C5CB9" w:rsidRPr="00C6512F" w:rsidRDefault="006C5CB9" w:rsidP="00C6512F">
            <w:pPr>
              <w:ind w:left="0"/>
              <w:rPr>
                <w:color w:val="0070C0"/>
                <w:sz w:val="20"/>
                <w:szCs w:val="20"/>
                <w:lang w:eastAsia="ru-RU"/>
              </w:rPr>
            </w:pPr>
            <w:r w:rsidRPr="00C6512F">
              <w:rPr>
                <w:color w:val="0070C0"/>
                <w:sz w:val="20"/>
                <w:szCs w:val="20"/>
                <w:lang w:eastAsia="ru-RU"/>
              </w:rPr>
              <w:t>Число субъектов малого и среднего пре</w:t>
            </w:r>
            <w:r w:rsidRPr="00C6512F">
              <w:rPr>
                <w:color w:val="0070C0"/>
                <w:sz w:val="20"/>
                <w:szCs w:val="20"/>
                <w:lang w:eastAsia="ru-RU"/>
              </w:rPr>
              <w:t>д</w:t>
            </w:r>
            <w:r w:rsidRPr="00C6512F">
              <w:rPr>
                <w:color w:val="0070C0"/>
                <w:sz w:val="20"/>
                <w:szCs w:val="20"/>
                <w:lang w:eastAsia="ru-RU"/>
              </w:rPr>
              <w:t>принимательства в расчете на 10 тыс. чел</w:t>
            </w:r>
            <w:r w:rsidRPr="00C6512F">
              <w:rPr>
                <w:color w:val="0070C0"/>
                <w:sz w:val="20"/>
                <w:szCs w:val="20"/>
                <w:lang w:eastAsia="ru-RU"/>
              </w:rPr>
              <w:t>о</w:t>
            </w:r>
            <w:r w:rsidRPr="00C6512F">
              <w:rPr>
                <w:color w:val="0070C0"/>
                <w:sz w:val="20"/>
                <w:szCs w:val="20"/>
                <w:lang w:eastAsia="ru-RU"/>
              </w:rPr>
              <w:t>век населения</w:t>
            </w:r>
          </w:p>
        </w:tc>
        <w:tc>
          <w:tcPr>
            <w:tcW w:w="1417" w:type="dxa"/>
            <w:shd w:val="clear" w:color="000000" w:fill="F3F3F3"/>
            <w:vAlign w:val="center"/>
          </w:tcPr>
          <w:p w:rsidR="006C5CB9" w:rsidRPr="00C6512F" w:rsidRDefault="006C5CB9" w:rsidP="00C6512F">
            <w:pPr>
              <w:ind w:left="0"/>
              <w:jc w:val="center"/>
              <w:rPr>
                <w:color w:val="0070C0"/>
                <w:sz w:val="20"/>
                <w:szCs w:val="20"/>
                <w:lang w:eastAsia="ru-RU"/>
              </w:rPr>
            </w:pPr>
            <w:r w:rsidRPr="00C6512F">
              <w:rPr>
                <w:color w:val="0070C0"/>
                <w:sz w:val="20"/>
                <w:szCs w:val="20"/>
                <w:lang w:eastAsia="ru-RU"/>
              </w:rPr>
              <w:t>единиц</w:t>
            </w:r>
          </w:p>
        </w:tc>
        <w:tc>
          <w:tcPr>
            <w:tcW w:w="1135" w:type="dxa"/>
            <w:shd w:val="clear" w:color="000000" w:fill="C6EFCE"/>
            <w:noWrap/>
            <w:vAlign w:val="center"/>
          </w:tcPr>
          <w:p w:rsidR="006C5CB9" w:rsidRPr="00C6512F" w:rsidRDefault="006C5CB9" w:rsidP="00C6512F">
            <w:pPr>
              <w:ind w:left="0"/>
              <w:jc w:val="right"/>
              <w:rPr>
                <w:color w:val="0070C0"/>
                <w:sz w:val="20"/>
                <w:szCs w:val="20"/>
              </w:rPr>
            </w:pPr>
            <w:r w:rsidRPr="00C6512F">
              <w:rPr>
                <w:color w:val="0070C0"/>
                <w:sz w:val="20"/>
                <w:szCs w:val="20"/>
              </w:rPr>
              <w:t>285,774</w:t>
            </w:r>
          </w:p>
        </w:tc>
        <w:tc>
          <w:tcPr>
            <w:tcW w:w="1134" w:type="dxa"/>
            <w:shd w:val="clear" w:color="auto" w:fill="C6EFCE"/>
            <w:noWrap/>
            <w:vAlign w:val="center"/>
          </w:tcPr>
          <w:p w:rsidR="006C5CB9" w:rsidRPr="00C6512F" w:rsidRDefault="006C5CB9" w:rsidP="00C6512F">
            <w:pPr>
              <w:ind w:left="0"/>
              <w:jc w:val="right"/>
              <w:rPr>
                <w:color w:val="0070C0"/>
                <w:sz w:val="20"/>
                <w:szCs w:val="20"/>
              </w:rPr>
            </w:pPr>
            <w:r w:rsidRPr="00C6512F">
              <w:rPr>
                <w:color w:val="0070C0"/>
                <w:sz w:val="20"/>
                <w:szCs w:val="20"/>
              </w:rPr>
              <w:t>268,207</w:t>
            </w:r>
          </w:p>
        </w:tc>
        <w:tc>
          <w:tcPr>
            <w:tcW w:w="1134" w:type="dxa"/>
            <w:shd w:val="clear" w:color="auto" w:fill="C6EFCE"/>
            <w:noWrap/>
            <w:vAlign w:val="center"/>
          </w:tcPr>
          <w:p w:rsidR="006C5CB9" w:rsidRPr="00C6512F" w:rsidRDefault="006C5CB9" w:rsidP="00C6512F">
            <w:pPr>
              <w:ind w:left="0"/>
              <w:jc w:val="right"/>
              <w:rPr>
                <w:color w:val="0070C0"/>
                <w:sz w:val="20"/>
                <w:szCs w:val="20"/>
              </w:rPr>
            </w:pPr>
            <w:r w:rsidRPr="00C6512F">
              <w:rPr>
                <w:color w:val="0070C0"/>
                <w:sz w:val="20"/>
                <w:szCs w:val="20"/>
              </w:rPr>
              <w:t>279,944</w:t>
            </w:r>
          </w:p>
        </w:tc>
        <w:tc>
          <w:tcPr>
            <w:tcW w:w="1134" w:type="dxa"/>
            <w:shd w:val="clear" w:color="auto" w:fill="C6EFCE"/>
            <w:vAlign w:val="center"/>
          </w:tcPr>
          <w:p w:rsidR="006C5CB9" w:rsidRPr="00C6512F" w:rsidRDefault="006C5CB9" w:rsidP="00C6512F">
            <w:pPr>
              <w:ind w:left="0"/>
              <w:jc w:val="right"/>
              <w:rPr>
                <w:color w:val="0070C0"/>
                <w:sz w:val="20"/>
                <w:szCs w:val="20"/>
              </w:rPr>
            </w:pPr>
            <w:r w:rsidRPr="008C615F">
              <w:rPr>
                <w:color w:val="0070C0"/>
                <w:sz w:val="20"/>
                <w:szCs w:val="20"/>
              </w:rPr>
              <w:t>276,978</w:t>
            </w:r>
          </w:p>
        </w:tc>
        <w:tc>
          <w:tcPr>
            <w:tcW w:w="1134" w:type="dxa"/>
            <w:shd w:val="clear" w:color="auto" w:fill="C6EFCE"/>
            <w:noWrap/>
            <w:vAlign w:val="center"/>
          </w:tcPr>
          <w:p w:rsidR="006C5CB9" w:rsidRPr="00C6512F" w:rsidRDefault="006C5CB9" w:rsidP="00C6512F">
            <w:pPr>
              <w:ind w:left="0"/>
              <w:jc w:val="right"/>
              <w:rPr>
                <w:color w:val="0070C0"/>
                <w:sz w:val="20"/>
                <w:szCs w:val="20"/>
              </w:rPr>
            </w:pPr>
            <w:r w:rsidRPr="00C6512F">
              <w:rPr>
                <w:color w:val="0070C0"/>
                <w:sz w:val="20"/>
                <w:szCs w:val="20"/>
              </w:rPr>
              <w:t>279,988</w:t>
            </w:r>
          </w:p>
        </w:tc>
        <w:tc>
          <w:tcPr>
            <w:tcW w:w="1134" w:type="dxa"/>
            <w:shd w:val="clear" w:color="auto" w:fill="C6EFCE"/>
            <w:noWrap/>
            <w:vAlign w:val="center"/>
          </w:tcPr>
          <w:p w:rsidR="006C5CB9" w:rsidRPr="00C6512F" w:rsidRDefault="006C5CB9" w:rsidP="00C6512F">
            <w:pPr>
              <w:ind w:left="0"/>
              <w:jc w:val="right"/>
              <w:rPr>
                <w:color w:val="0070C0"/>
                <w:sz w:val="20"/>
                <w:szCs w:val="20"/>
              </w:rPr>
            </w:pPr>
            <w:r w:rsidRPr="00C6512F">
              <w:rPr>
                <w:color w:val="0070C0"/>
                <w:sz w:val="20"/>
                <w:szCs w:val="20"/>
              </w:rPr>
              <w:t>283,359</w:t>
            </w:r>
          </w:p>
        </w:tc>
        <w:tc>
          <w:tcPr>
            <w:tcW w:w="1275" w:type="dxa"/>
            <w:shd w:val="clear" w:color="auto" w:fill="C6EFCE"/>
            <w:noWrap/>
            <w:vAlign w:val="center"/>
          </w:tcPr>
          <w:p w:rsidR="006C5CB9" w:rsidRPr="00C6512F" w:rsidRDefault="006C5CB9" w:rsidP="00C6512F">
            <w:pPr>
              <w:ind w:left="0"/>
              <w:jc w:val="right"/>
              <w:rPr>
                <w:color w:val="0070C0"/>
                <w:sz w:val="20"/>
                <w:szCs w:val="20"/>
              </w:rPr>
            </w:pPr>
            <w:r w:rsidRPr="00C6512F">
              <w:rPr>
                <w:color w:val="0070C0"/>
                <w:sz w:val="20"/>
                <w:szCs w:val="20"/>
              </w:rPr>
              <w:t>286,762</w:t>
            </w:r>
          </w:p>
        </w:tc>
      </w:tr>
      <w:tr w:rsidR="006C5CB9" w:rsidRPr="00C6512F" w:rsidTr="007779F4">
        <w:trPr>
          <w:trHeight w:val="64"/>
        </w:trPr>
        <w:tc>
          <w:tcPr>
            <w:tcW w:w="724" w:type="dxa"/>
            <w:shd w:val="clear" w:color="000000" w:fill="F3F3F3"/>
            <w:vAlign w:val="center"/>
          </w:tcPr>
          <w:p w:rsidR="006C5CB9" w:rsidRPr="00C6512F" w:rsidRDefault="006C5CB9" w:rsidP="00C6512F">
            <w:pPr>
              <w:ind w:left="0"/>
              <w:jc w:val="center"/>
              <w:rPr>
                <w:color w:val="0070C0"/>
                <w:sz w:val="20"/>
                <w:szCs w:val="20"/>
                <w:lang w:eastAsia="ru-RU"/>
              </w:rPr>
            </w:pPr>
            <w:r w:rsidRPr="00C6512F">
              <w:rPr>
                <w:color w:val="0070C0"/>
                <w:sz w:val="20"/>
                <w:szCs w:val="20"/>
                <w:lang w:eastAsia="ru-RU"/>
              </w:rPr>
              <w:t> </w:t>
            </w:r>
          </w:p>
        </w:tc>
        <w:tc>
          <w:tcPr>
            <w:tcW w:w="4111" w:type="dxa"/>
            <w:shd w:val="clear" w:color="000000" w:fill="F3F3F3"/>
            <w:vAlign w:val="center"/>
          </w:tcPr>
          <w:p w:rsidR="006C5CB9" w:rsidRPr="00C6512F" w:rsidRDefault="006C5CB9" w:rsidP="00C6512F">
            <w:pPr>
              <w:ind w:left="0"/>
              <w:rPr>
                <w:color w:val="0070C0"/>
                <w:sz w:val="20"/>
                <w:szCs w:val="20"/>
                <w:lang w:eastAsia="ru-RU"/>
              </w:rPr>
            </w:pPr>
            <w:r w:rsidRPr="00C6512F">
              <w:rPr>
                <w:color w:val="0070C0"/>
                <w:sz w:val="20"/>
                <w:szCs w:val="20"/>
                <w:lang w:eastAsia="ru-RU"/>
              </w:rPr>
              <w:t>количество субъектов малого и среднего предпринимательства – индивидуальные предприниматели</w:t>
            </w:r>
          </w:p>
        </w:tc>
        <w:tc>
          <w:tcPr>
            <w:tcW w:w="1417" w:type="dxa"/>
            <w:shd w:val="clear" w:color="000000" w:fill="F3F3F3"/>
            <w:vAlign w:val="center"/>
          </w:tcPr>
          <w:p w:rsidR="006C5CB9" w:rsidRPr="00C6512F" w:rsidRDefault="006C5CB9" w:rsidP="00C6512F">
            <w:pPr>
              <w:ind w:left="0"/>
              <w:jc w:val="center"/>
              <w:rPr>
                <w:color w:val="0070C0"/>
                <w:sz w:val="20"/>
                <w:szCs w:val="20"/>
                <w:lang w:eastAsia="ru-RU"/>
              </w:rPr>
            </w:pPr>
            <w:r w:rsidRPr="00C6512F">
              <w:rPr>
                <w:color w:val="0070C0"/>
                <w:sz w:val="20"/>
                <w:szCs w:val="20"/>
                <w:lang w:eastAsia="ru-RU"/>
              </w:rPr>
              <w:t>единиц</w:t>
            </w:r>
          </w:p>
        </w:tc>
        <w:tc>
          <w:tcPr>
            <w:tcW w:w="1135" w:type="dxa"/>
            <w:shd w:val="clear" w:color="000000"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1 909</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1 736</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1 792</w:t>
            </w:r>
          </w:p>
        </w:tc>
        <w:tc>
          <w:tcPr>
            <w:tcW w:w="1134" w:type="dxa"/>
            <w:shd w:val="clear" w:color="auto" w:fill="C6EFCE"/>
            <w:vAlign w:val="center"/>
          </w:tcPr>
          <w:p w:rsidR="006C5CB9" w:rsidRPr="00C6512F" w:rsidRDefault="006C5CB9" w:rsidP="00935A71">
            <w:pPr>
              <w:ind w:left="0"/>
              <w:jc w:val="right"/>
              <w:rPr>
                <w:color w:val="0070C0"/>
                <w:sz w:val="20"/>
                <w:szCs w:val="20"/>
              </w:rPr>
            </w:pPr>
            <w:r w:rsidRPr="00C6512F">
              <w:rPr>
                <w:color w:val="0070C0"/>
                <w:sz w:val="20"/>
                <w:szCs w:val="20"/>
              </w:rPr>
              <w:t>1 800</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1 809</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1 820</w:t>
            </w:r>
          </w:p>
        </w:tc>
        <w:tc>
          <w:tcPr>
            <w:tcW w:w="1275"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1 831</w:t>
            </w:r>
          </w:p>
        </w:tc>
      </w:tr>
      <w:tr w:rsidR="006C5CB9" w:rsidRPr="00C6512F" w:rsidTr="007779F4">
        <w:trPr>
          <w:trHeight w:val="64"/>
        </w:trPr>
        <w:tc>
          <w:tcPr>
            <w:tcW w:w="724" w:type="dxa"/>
            <w:shd w:val="clear" w:color="000000" w:fill="F3F3F3"/>
            <w:vAlign w:val="center"/>
          </w:tcPr>
          <w:p w:rsidR="006C5CB9" w:rsidRPr="00C6512F" w:rsidRDefault="006C5CB9" w:rsidP="00C6512F">
            <w:pPr>
              <w:ind w:left="0"/>
              <w:jc w:val="center"/>
              <w:rPr>
                <w:color w:val="0070C0"/>
                <w:sz w:val="20"/>
                <w:szCs w:val="20"/>
                <w:lang w:eastAsia="ru-RU"/>
              </w:rPr>
            </w:pPr>
            <w:r w:rsidRPr="00C6512F">
              <w:rPr>
                <w:color w:val="0070C0"/>
                <w:sz w:val="20"/>
                <w:szCs w:val="20"/>
                <w:lang w:eastAsia="ru-RU"/>
              </w:rPr>
              <w:t> </w:t>
            </w:r>
          </w:p>
        </w:tc>
        <w:tc>
          <w:tcPr>
            <w:tcW w:w="4111" w:type="dxa"/>
            <w:shd w:val="clear" w:color="000000" w:fill="F3F3F3"/>
            <w:vAlign w:val="center"/>
          </w:tcPr>
          <w:p w:rsidR="006C5CB9" w:rsidRPr="00C6512F" w:rsidRDefault="006C5CB9" w:rsidP="00C6512F">
            <w:pPr>
              <w:ind w:left="0"/>
              <w:rPr>
                <w:color w:val="0070C0"/>
                <w:sz w:val="20"/>
                <w:szCs w:val="20"/>
                <w:lang w:eastAsia="ru-RU"/>
              </w:rPr>
            </w:pPr>
            <w:r w:rsidRPr="00C6512F">
              <w:rPr>
                <w:color w:val="0070C0"/>
                <w:sz w:val="20"/>
                <w:szCs w:val="20"/>
                <w:lang w:eastAsia="ru-RU"/>
              </w:rPr>
              <w:t>количество субъектов среднего предприн</w:t>
            </w:r>
            <w:r w:rsidRPr="00C6512F">
              <w:rPr>
                <w:color w:val="0070C0"/>
                <w:sz w:val="20"/>
                <w:szCs w:val="20"/>
                <w:lang w:eastAsia="ru-RU"/>
              </w:rPr>
              <w:t>и</w:t>
            </w:r>
            <w:r w:rsidRPr="00C6512F">
              <w:rPr>
                <w:color w:val="0070C0"/>
                <w:sz w:val="20"/>
                <w:szCs w:val="20"/>
                <w:lang w:eastAsia="ru-RU"/>
              </w:rPr>
              <w:t>мательства – юридические лица</w:t>
            </w:r>
          </w:p>
        </w:tc>
        <w:tc>
          <w:tcPr>
            <w:tcW w:w="1417" w:type="dxa"/>
            <w:shd w:val="clear" w:color="000000" w:fill="F3F3F3"/>
            <w:vAlign w:val="center"/>
          </w:tcPr>
          <w:p w:rsidR="006C5CB9" w:rsidRPr="00C6512F" w:rsidRDefault="006C5CB9" w:rsidP="00C6512F">
            <w:pPr>
              <w:ind w:left="0"/>
              <w:jc w:val="center"/>
              <w:rPr>
                <w:color w:val="0070C0"/>
                <w:sz w:val="20"/>
                <w:szCs w:val="20"/>
                <w:lang w:eastAsia="ru-RU"/>
              </w:rPr>
            </w:pPr>
            <w:r w:rsidRPr="00C6512F">
              <w:rPr>
                <w:color w:val="0070C0"/>
                <w:sz w:val="20"/>
                <w:szCs w:val="20"/>
                <w:lang w:eastAsia="ru-RU"/>
              </w:rPr>
              <w:t>единиц</w:t>
            </w:r>
          </w:p>
        </w:tc>
        <w:tc>
          <w:tcPr>
            <w:tcW w:w="1135" w:type="dxa"/>
            <w:shd w:val="clear" w:color="000000"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6</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5</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6</w:t>
            </w:r>
          </w:p>
        </w:tc>
        <w:tc>
          <w:tcPr>
            <w:tcW w:w="1134" w:type="dxa"/>
            <w:shd w:val="clear" w:color="auto" w:fill="C6EFCE"/>
            <w:vAlign w:val="center"/>
          </w:tcPr>
          <w:p w:rsidR="006C5CB9" w:rsidRPr="00C6512F" w:rsidRDefault="006C5CB9" w:rsidP="00935A71">
            <w:pPr>
              <w:ind w:left="0"/>
              <w:jc w:val="right"/>
              <w:rPr>
                <w:color w:val="0070C0"/>
                <w:sz w:val="20"/>
                <w:szCs w:val="20"/>
              </w:rPr>
            </w:pPr>
            <w:r w:rsidRPr="00C6512F">
              <w:rPr>
                <w:color w:val="0070C0"/>
                <w:sz w:val="20"/>
                <w:szCs w:val="20"/>
              </w:rPr>
              <w:t>6</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6</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6</w:t>
            </w:r>
          </w:p>
        </w:tc>
        <w:tc>
          <w:tcPr>
            <w:tcW w:w="1275"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6</w:t>
            </w:r>
          </w:p>
        </w:tc>
      </w:tr>
      <w:tr w:rsidR="006C5CB9" w:rsidRPr="00C6512F" w:rsidTr="007779F4">
        <w:trPr>
          <w:trHeight w:val="64"/>
        </w:trPr>
        <w:tc>
          <w:tcPr>
            <w:tcW w:w="724" w:type="dxa"/>
            <w:shd w:val="clear" w:color="000000" w:fill="F3F3F3"/>
            <w:vAlign w:val="center"/>
          </w:tcPr>
          <w:p w:rsidR="006C5CB9" w:rsidRPr="00C6512F" w:rsidRDefault="006C5CB9" w:rsidP="00C6512F">
            <w:pPr>
              <w:ind w:left="0"/>
              <w:jc w:val="center"/>
              <w:rPr>
                <w:color w:val="0070C0"/>
                <w:sz w:val="20"/>
                <w:szCs w:val="20"/>
                <w:lang w:eastAsia="ru-RU"/>
              </w:rPr>
            </w:pPr>
            <w:r w:rsidRPr="00C6512F">
              <w:rPr>
                <w:color w:val="0070C0"/>
                <w:sz w:val="20"/>
                <w:szCs w:val="20"/>
                <w:lang w:eastAsia="ru-RU"/>
              </w:rPr>
              <w:t> </w:t>
            </w:r>
          </w:p>
        </w:tc>
        <w:tc>
          <w:tcPr>
            <w:tcW w:w="4111" w:type="dxa"/>
            <w:shd w:val="clear" w:color="000000" w:fill="F3F3F3"/>
            <w:vAlign w:val="center"/>
          </w:tcPr>
          <w:p w:rsidR="006C5CB9" w:rsidRPr="00C6512F" w:rsidRDefault="006C5CB9" w:rsidP="00C6512F">
            <w:pPr>
              <w:ind w:left="0"/>
              <w:rPr>
                <w:color w:val="0070C0"/>
                <w:sz w:val="20"/>
                <w:szCs w:val="20"/>
                <w:lang w:eastAsia="ru-RU"/>
              </w:rPr>
            </w:pPr>
            <w:r w:rsidRPr="00C6512F">
              <w:rPr>
                <w:color w:val="0070C0"/>
                <w:sz w:val="20"/>
                <w:szCs w:val="20"/>
                <w:lang w:eastAsia="ru-RU"/>
              </w:rPr>
              <w:t>количество субъектов малого предприним</w:t>
            </w:r>
            <w:r w:rsidRPr="00C6512F">
              <w:rPr>
                <w:color w:val="0070C0"/>
                <w:sz w:val="20"/>
                <w:szCs w:val="20"/>
                <w:lang w:eastAsia="ru-RU"/>
              </w:rPr>
              <w:t>а</w:t>
            </w:r>
            <w:r w:rsidRPr="00C6512F">
              <w:rPr>
                <w:color w:val="0070C0"/>
                <w:sz w:val="20"/>
                <w:szCs w:val="20"/>
                <w:lang w:eastAsia="ru-RU"/>
              </w:rPr>
              <w:t>тельства – юридические лица</w:t>
            </w:r>
          </w:p>
        </w:tc>
        <w:tc>
          <w:tcPr>
            <w:tcW w:w="1417" w:type="dxa"/>
            <w:shd w:val="clear" w:color="000000" w:fill="F3F3F3"/>
            <w:vAlign w:val="center"/>
          </w:tcPr>
          <w:p w:rsidR="006C5CB9" w:rsidRPr="00C6512F" w:rsidRDefault="006C5CB9" w:rsidP="00C6512F">
            <w:pPr>
              <w:ind w:left="0"/>
              <w:jc w:val="center"/>
              <w:rPr>
                <w:color w:val="0070C0"/>
                <w:sz w:val="20"/>
                <w:szCs w:val="20"/>
                <w:lang w:eastAsia="ru-RU"/>
              </w:rPr>
            </w:pPr>
            <w:r w:rsidRPr="00C6512F">
              <w:rPr>
                <w:color w:val="0070C0"/>
                <w:sz w:val="20"/>
                <w:szCs w:val="20"/>
                <w:lang w:eastAsia="ru-RU"/>
              </w:rPr>
              <w:t>единиц</w:t>
            </w:r>
          </w:p>
        </w:tc>
        <w:tc>
          <w:tcPr>
            <w:tcW w:w="1135" w:type="dxa"/>
            <w:shd w:val="clear" w:color="000000"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810</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795</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747</w:t>
            </w:r>
          </w:p>
        </w:tc>
        <w:tc>
          <w:tcPr>
            <w:tcW w:w="1134" w:type="dxa"/>
            <w:shd w:val="clear" w:color="auto" w:fill="C6EFCE"/>
            <w:vAlign w:val="center"/>
          </w:tcPr>
          <w:p w:rsidR="006C5CB9" w:rsidRPr="00C6512F" w:rsidRDefault="006C5CB9" w:rsidP="00935A71">
            <w:pPr>
              <w:ind w:left="0"/>
              <w:jc w:val="right"/>
              <w:rPr>
                <w:color w:val="0070C0"/>
                <w:sz w:val="20"/>
                <w:szCs w:val="20"/>
              </w:rPr>
            </w:pPr>
            <w:r w:rsidRPr="00C6512F">
              <w:rPr>
                <w:color w:val="0070C0"/>
                <w:sz w:val="20"/>
                <w:szCs w:val="20"/>
              </w:rPr>
              <w:t>694</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697</w:t>
            </w:r>
          </w:p>
        </w:tc>
        <w:tc>
          <w:tcPr>
            <w:tcW w:w="1134"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701</w:t>
            </w:r>
          </w:p>
        </w:tc>
        <w:tc>
          <w:tcPr>
            <w:tcW w:w="1275" w:type="dxa"/>
            <w:shd w:val="clear" w:color="auto" w:fill="C6EFCE"/>
            <w:noWrap/>
            <w:vAlign w:val="center"/>
          </w:tcPr>
          <w:p w:rsidR="006C5CB9" w:rsidRPr="00C6512F" w:rsidRDefault="006C5CB9" w:rsidP="00935A71">
            <w:pPr>
              <w:ind w:left="0"/>
              <w:jc w:val="right"/>
              <w:rPr>
                <w:color w:val="0070C0"/>
                <w:sz w:val="20"/>
                <w:szCs w:val="20"/>
              </w:rPr>
            </w:pPr>
            <w:r w:rsidRPr="00C6512F">
              <w:rPr>
                <w:color w:val="0070C0"/>
                <w:sz w:val="20"/>
                <w:szCs w:val="20"/>
              </w:rPr>
              <w:t>705</w:t>
            </w:r>
          </w:p>
        </w:tc>
      </w:tr>
    </w:tbl>
    <w:p w:rsidR="006C5CB9" w:rsidRPr="00021390" w:rsidRDefault="006C5CB9" w:rsidP="00040037">
      <w:pPr>
        <w:ind w:left="0" w:firstLine="709"/>
        <w:jc w:val="both"/>
        <w:rPr>
          <w:bCs/>
          <w:color w:val="FF0000"/>
          <w:szCs w:val="24"/>
          <w:lang w:eastAsia="ru-RU"/>
        </w:rPr>
      </w:pPr>
    </w:p>
    <w:p w:rsidR="006C5CB9" w:rsidRPr="00435647" w:rsidRDefault="009C448D" w:rsidP="00435647">
      <w:pPr>
        <w:ind w:left="0" w:firstLine="709"/>
        <w:jc w:val="both"/>
        <w:rPr>
          <w:szCs w:val="24"/>
        </w:rPr>
      </w:pPr>
      <w:r w:rsidRPr="008C615F">
        <w:rPr>
          <w:szCs w:val="24"/>
        </w:rPr>
        <w:t xml:space="preserve">В связи с подведением итогов Всероссийской переписи населения-2020 скорректирована численность населения за 2021 год, что привело к снижению </w:t>
      </w:r>
      <w:r w:rsidR="006C5CB9" w:rsidRPr="008C615F">
        <w:rPr>
          <w:szCs w:val="24"/>
        </w:rPr>
        <w:t xml:space="preserve"> </w:t>
      </w:r>
      <w:r w:rsidRPr="008C615F">
        <w:rPr>
          <w:szCs w:val="24"/>
        </w:rPr>
        <w:t xml:space="preserve">числа субъектов малого и среднего предпринимательства в расчете на 10 тыс. человек населения </w:t>
      </w:r>
      <w:r w:rsidR="006C5CB9" w:rsidRPr="008C615F">
        <w:rPr>
          <w:szCs w:val="24"/>
        </w:rPr>
        <w:t>с</w:t>
      </w:r>
      <w:r w:rsidRPr="008C615F">
        <w:rPr>
          <w:szCs w:val="24"/>
        </w:rPr>
        <w:t xml:space="preserve"> 279,944</w:t>
      </w:r>
      <w:r w:rsidR="006C5CB9" w:rsidRPr="008C615F">
        <w:rPr>
          <w:szCs w:val="24"/>
        </w:rPr>
        <w:t xml:space="preserve"> единиц </w:t>
      </w:r>
      <w:r w:rsidRPr="008C615F">
        <w:rPr>
          <w:szCs w:val="24"/>
        </w:rPr>
        <w:t>до 276,978 единиц (-</w:t>
      </w:r>
      <w:r w:rsidR="006C5CB9" w:rsidRPr="008C615F">
        <w:rPr>
          <w:szCs w:val="24"/>
        </w:rPr>
        <w:t xml:space="preserve"> </w:t>
      </w:r>
      <w:r w:rsidRPr="008C615F">
        <w:rPr>
          <w:szCs w:val="24"/>
        </w:rPr>
        <w:t>2,966</w:t>
      </w:r>
      <w:r w:rsidR="006C5CB9" w:rsidRPr="008C615F">
        <w:rPr>
          <w:szCs w:val="24"/>
        </w:rPr>
        <w:t xml:space="preserve"> </w:t>
      </w:r>
      <w:proofErr w:type="spellStart"/>
      <w:r w:rsidR="006C5CB9" w:rsidRPr="008C615F">
        <w:rPr>
          <w:szCs w:val="24"/>
        </w:rPr>
        <w:t>п.п</w:t>
      </w:r>
      <w:proofErr w:type="spellEnd"/>
      <w:r w:rsidR="006C5CB9" w:rsidRPr="008C615F">
        <w:rPr>
          <w:szCs w:val="24"/>
        </w:rPr>
        <w:t>.</w:t>
      </w:r>
      <w:r w:rsidRPr="008C615F">
        <w:rPr>
          <w:szCs w:val="24"/>
        </w:rPr>
        <w:t>).</w:t>
      </w:r>
      <w:r w:rsidR="006C5CB9" w:rsidRPr="008C615F">
        <w:rPr>
          <w:szCs w:val="24"/>
        </w:rPr>
        <w:t xml:space="preserve"> Прогнозные значения показателя на 2023-2025 гг. рассчитаны в соответствии с темпами роста, содерж</w:t>
      </w:r>
      <w:r w:rsidR="006C5CB9" w:rsidRPr="008C615F">
        <w:rPr>
          <w:szCs w:val="24"/>
        </w:rPr>
        <w:t>а</w:t>
      </w:r>
      <w:r w:rsidR="006C5CB9" w:rsidRPr="008C615F">
        <w:rPr>
          <w:szCs w:val="24"/>
        </w:rPr>
        <w:t>щимися в базовом варианте прогноза социально-экономического развития МО Город Сарапул на 2023-2025 гг., утвержденного постано</w:t>
      </w:r>
      <w:r w:rsidR="006C5CB9" w:rsidRPr="008C615F">
        <w:rPr>
          <w:szCs w:val="24"/>
        </w:rPr>
        <w:t>в</w:t>
      </w:r>
      <w:r w:rsidR="006C5CB9" w:rsidRPr="00435647">
        <w:rPr>
          <w:szCs w:val="24"/>
        </w:rPr>
        <w:t>лением Администрации города Сарапула от 27.10.2022 г. №2465.</w:t>
      </w:r>
    </w:p>
    <w:p w:rsidR="006C5CB9" w:rsidRPr="00435647" w:rsidRDefault="006C5CB9" w:rsidP="00435647">
      <w:pPr>
        <w:ind w:left="0" w:firstLine="709"/>
        <w:jc w:val="both"/>
        <w:rPr>
          <w:szCs w:val="24"/>
        </w:rPr>
      </w:pPr>
      <w:r w:rsidRPr="00435647">
        <w:rPr>
          <w:szCs w:val="24"/>
        </w:rPr>
        <w:t>Число субъектов МСП-ИП к концу 2022 года увеличилось на 0,4% или на 8 ед.</w:t>
      </w:r>
      <w:r>
        <w:rPr>
          <w:szCs w:val="24"/>
        </w:rPr>
        <w:t xml:space="preserve"> </w:t>
      </w:r>
      <w:r w:rsidRPr="00435647">
        <w:rPr>
          <w:szCs w:val="24"/>
        </w:rPr>
        <w:t>по сравнению с итогами 2021 года.</w:t>
      </w:r>
    </w:p>
    <w:p w:rsidR="006C5CB9" w:rsidRPr="00435647" w:rsidRDefault="006C5CB9" w:rsidP="00435647">
      <w:pPr>
        <w:ind w:left="0" w:firstLine="709"/>
        <w:jc w:val="both"/>
        <w:rPr>
          <w:szCs w:val="24"/>
        </w:rPr>
      </w:pPr>
      <w:r w:rsidRPr="00435647">
        <w:rPr>
          <w:szCs w:val="24"/>
        </w:rPr>
        <w:t>Количество средних предприятий на конец 2022 года не изменилось.</w:t>
      </w:r>
    </w:p>
    <w:p w:rsidR="006C5CB9" w:rsidRPr="00C76D12" w:rsidRDefault="006C5CB9" w:rsidP="00435647">
      <w:pPr>
        <w:ind w:left="0" w:firstLine="709"/>
        <w:jc w:val="both"/>
        <w:rPr>
          <w:szCs w:val="24"/>
        </w:rPr>
      </w:pPr>
      <w:r w:rsidRPr="00435647">
        <w:rPr>
          <w:szCs w:val="24"/>
        </w:rPr>
        <w:t>Исключение налоговым органом из ЕГРЮЛ на основании п.2 ст.21.1 ФЗ от 08.08.2001 № 129-ФЗ недействующих предприятий;  наличие в ЕГРЮЛ сведений о недостоверности (фактическое местонахождение предприятия) привело к снижению числа малых предпр</w:t>
      </w:r>
      <w:r w:rsidRPr="00435647">
        <w:rPr>
          <w:szCs w:val="24"/>
        </w:rPr>
        <w:t>и</w:t>
      </w:r>
      <w:r w:rsidRPr="00435647">
        <w:rPr>
          <w:szCs w:val="24"/>
        </w:rPr>
        <w:t>ятий в 2022 году на 7,1% или на 53 ед.</w:t>
      </w:r>
    </w:p>
    <w:p w:rsidR="006C5CB9" w:rsidRPr="00C76D12" w:rsidRDefault="006C5CB9" w:rsidP="00435647">
      <w:pPr>
        <w:ind w:left="0" w:firstLine="709"/>
        <w:jc w:val="both"/>
        <w:rPr>
          <w:b/>
          <w:bCs/>
          <w:iCs/>
          <w:szCs w:val="24"/>
          <w:lang w:eastAsia="ru-RU"/>
        </w:rPr>
      </w:pPr>
    </w:p>
    <w:p w:rsidR="006C5CB9" w:rsidRDefault="006C5CB9" w:rsidP="00040037">
      <w:pPr>
        <w:ind w:left="0" w:firstLine="709"/>
        <w:jc w:val="both"/>
        <w:rPr>
          <w:b/>
          <w:bCs/>
          <w:iCs/>
          <w:szCs w:val="24"/>
          <w:lang w:eastAsia="ru-RU"/>
        </w:rPr>
      </w:pPr>
      <w:r w:rsidRPr="00435647">
        <w:rPr>
          <w:b/>
          <w:bCs/>
          <w:iCs/>
          <w:szCs w:val="24"/>
          <w:lang w:eastAsia="ru-RU"/>
        </w:rPr>
        <w:t>Доля среднесписочной численности работников (без внешних совместителей) малых и средних предприятий в среднесп</w:t>
      </w:r>
      <w:r w:rsidRPr="00435647">
        <w:rPr>
          <w:b/>
          <w:bCs/>
          <w:iCs/>
          <w:szCs w:val="24"/>
          <w:lang w:eastAsia="ru-RU"/>
        </w:rPr>
        <w:t>и</w:t>
      </w:r>
      <w:r w:rsidRPr="00435647">
        <w:rPr>
          <w:b/>
          <w:bCs/>
          <w:iCs/>
          <w:szCs w:val="24"/>
          <w:lang w:eastAsia="ru-RU"/>
        </w:rPr>
        <w:t>сочной численности работников (без внешних совместителей) всех предприятий и организаций.</w:t>
      </w:r>
    </w:p>
    <w:p w:rsidR="007779F4" w:rsidRDefault="007779F4" w:rsidP="00040037">
      <w:pPr>
        <w:ind w:left="0" w:firstLine="709"/>
        <w:jc w:val="both"/>
        <w:rPr>
          <w:b/>
          <w:bCs/>
          <w:iCs/>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B10A38">
            <w:pPr>
              <w:ind w:left="0"/>
              <w:jc w:val="center"/>
              <w:rPr>
                <w:b/>
                <w:bCs/>
                <w:color w:val="FFFFFF"/>
                <w:sz w:val="20"/>
                <w:szCs w:val="20"/>
                <w:lang w:eastAsia="ru-RU"/>
              </w:rPr>
            </w:pPr>
          </w:p>
        </w:tc>
        <w:tc>
          <w:tcPr>
            <w:tcW w:w="4111" w:type="dxa"/>
            <w:vMerge/>
            <w:vAlign w:val="center"/>
          </w:tcPr>
          <w:p w:rsidR="006C5CB9" w:rsidRPr="00C6512F" w:rsidRDefault="006C5CB9" w:rsidP="00B10A38">
            <w:pPr>
              <w:ind w:left="0"/>
              <w:jc w:val="center"/>
              <w:rPr>
                <w:b/>
                <w:bCs/>
                <w:color w:val="FFFFFF"/>
                <w:sz w:val="20"/>
                <w:szCs w:val="20"/>
                <w:lang w:eastAsia="ru-RU"/>
              </w:rPr>
            </w:pPr>
          </w:p>
        </w:tc>
        <w:tc>
          <w:tcPr>
            <w:tcW w:w="1417" w:type="dxa"/>
            <w:vMerge/>
            <w:vAlign w:val="center"/>
          </w:tcPr>
          <w:p w:rsidR="006C5CB9" w:rsidRPr="00C6512F" w:rsidRDefault="006C5CB9" w:rsidP="00B10A38">
            <w:pPr>
              <w:ind w:left="0"/>
              <w:jc w:val="center"/>
              <w:rPr>
                <w:b/>
                <w:bCs/>
                <w:color w:val="FFFFFF"/>
                <w:sz w:val="20"/>
                <w:szCs w:val="20"/>
                <w:lang w:eastAsia="ru-RU"/>
              </w:rPr>
            </w:pPr>
          </w:p>
        </w:tc>
        <w:tc>
          <w:tcPr>
            <w:tcW w:w="1135"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2025</w:t>
            </w:r>
          </w:p>
        </w:tc>
      </w:tr>
      <w:tr w:rsidR="006C5CB9" w:rsidRPr="00435647" w:rsidTr="007779F4">
        <w:trPr>
          <w:trHeight w:val="64"/>
        </w:trPr>
        <w:tc>
          <w:tcPr>
            <w:tcW w:w="724" w:type="dxa"/>
            <w:shd w:val="clear" w:color="000000" w:fill="F3F3F3"/>
            <w:vAlign w:val="center"/>
          </w:tcPr>
          <w:p w:rsidR="006C5CB9" w:rsidRPr="00435647" w:rsidRDefault="006C5CB9" w:rsidP="00B10A38">
            <w:pPr>
              <w:ind w:left="0"/>
              <w:jc w:val="center"/>
              <w:rPr>
                <w:color w:val="0070C0"/>
                <w:sz w:val="20"/>
                <w:szCs w:val="20"/>
              </w:rPr>
            </w:pPr>
            <w:r w:rsidRPr="00435647">
              <w:rPr>
                <w:color w:val="0070C0"/>
                <w:sz w:val="20"/>
                <w:szCs w:val="20"/>
              </w:rPr>
              <w:t>2</w:t>
            </w:r>
          </w:p>
        </w:tc>
        <w:tc>
          <w:tcPr>
            <w:tcW w:w="4111" w:type="dxa"/>
            <w:shd w:val="clear" w:color="000000" w:fill="F3F3F3"/>
          </w:tcPr>
          <w:p w:rsidR="006C5CB9" w:rsidRPr="00435647" w:rsidRDefault="006C5CB9" w:rsidP="00B10A38">
            <w:pPr>
              <w:ind w:left="0"/>
              <w:rPr>
                <w:color w:val="0070C0"/>
                <w:sz w:val="20"/>
                <w:szCs w:val="20"/>
              </w:rPr>
            </w:pPr>
            <w:r w:rsidRPr="00435647">
              <w:rPr>
                <w:color w:val="0070C0"/>
                <w:sz w:val="20"/>
                <w:szCs w:val="20"/>
              </w:rPr>
              <w:t>Доля среднесписочной численности рабо</w:t>
            </w:r>
            <w:r w:rsidRPr="00435647">
              <w:rPr>
                <w:color w:val="0070C0"/>
                <w:sz w:val="20"/>
                <w:szCs w:val="20"/>
              </w:rPr>
              <w:t>т</w:t>
            </w:r>
            <w:r w:rsidRPr="00435647">
              <w:rPr>
                <w:color w:val="0070C0"/>
                <w:sz w:val="20"/>
                <w:szCs w:val="20"/>
              </w:rPr>
              <w:t>ников (без внешних совместителей) малых и средних предприятий в среднесписочной численности работников (без внешних со</w:t>
            </w:r>
            <w:r w:rsidRPr="00435647">
              <w:rPr>
                <w:color w:val="0070C0"/>
                <w:sz w:val="20"/>
                <w:szCs w:val="20"/>
              </w:rPr>
              <w:t>в</w:t>
            </w:r>
            <w:r w:rsidRPr="00435647">
              <w:rPr>
                <w:color w:val="0070C0"/>
                <w:sz w:val="20"/>
                <w:szCs w:val="20"/>
              </w:rPr>
              <w:t>местителей) всех предприятий и организаций</w:t>
            </w:r>
          </w:p>
        </w:tc>
        <w:tc>
          <w:tcPr>
            <w:tcW w:w="1417" w:type="dxa"/>
            <w:shd w:val="clear" w:color="000000" w:fill="F3F3F3"/>
            <w:vAlign w:val="center"/>
          </w:tcPr>
          <w:p w:rsidR="006C5CB9" w:rsidRPr="00435647" w:rsidRDefault="006C5CB9" w:rsidP="00B10A38">
            <w:pPr>
              <w:ind w:left="0"/>
              <w:jc w:val="center"/>
              <w:rPr>
                <w:color w:val="0070C0"/>
                <w:sz w:val="20"/>
                <w:szCs w:val="20"/>
              </w:rPr>
            </w:pPr>
            <w:r w:rsidRPr="00435647">
              <w:rPr>
                <w:color w:val="0070C0"/>
                <w:sz w:val="20"/>
                <w:szCs w:val="20"/>
              </w:rPr>
              <w:t>процентов</w:t>
            </w:r>
          </w:p>
        </w:tc>
        <w:tc>
          <w:tcPr>
            <w:tcW w:w="1135" w:type="dxa"/>
            <w:shd w:val="clear" w:color="000000" w:fill="C6EFCE"/>
            <w:noWrap/>
            <w:vAlign w:val="center"/>
          </w:tcPr>
          <w:p w:rsidR="006C5CB9" w:rsidRPr="00435647" w:rsidRDefault="006C5CB9" w:rsidP="00435647">
            <w:pPr>
              <w:ind w:left="0"/>
              <w:jc w:val="right"/>
              <w:rPr>
                <w:color w:val="0070C0"/>
                <w:sz w:val="20"/>
                <w:szCs w:val="20"/>
              </w:rPr>
            </w:pPr>
            <w:r w:rsidRPr="00435647">
              <w:rPr>
                <w:color w:val="0070C0"/>
                <w:sz w:val="20"/>
                <w:szCs w:val="20"/>
              </w:rPr>
              <w:t>30,597</w:t>
            </w:r>
          </w:p>
        </w:tc>
        <w:tc>
          <w:tcPr>
            <w:tcW w:w="1134" w:type="dxa"/>
            <w:shd w:val="clear" w:color="auto" w:fill="C6EFCE"/>
            <w:noWrap/>
            <w:vAlign w:val="center"/>
          </w:tcPr>
          <w:p w:rsidR="006C5CB9" w:rsidRPr="00435647" w:rsidRDefault="006C5CB9" w:rsidP="00435647">
            <w:pPr>
              <w:ind w:left="0"/>
              <w:jc w:val="right"/>
              <w:rPr>
                <w:color w:val="0070C0"/>
                <w:sz w:val="20"/>
                <w:szCs w:val="20"/>
              </w:rPr>
            </w:pPr>
            <w:r w:rsidRPr="00435647">
              <w:rPr>
                <w:color w:val="0070C0"/>
                <w:sz w:val="20"/>
                <w:szCs w:val="20"/>
              </w:rPr>
              <w:t>34,182</w:t>
            </w:r>
          </w:p>
        </w:tc>
        <w:tc>
          <w:tcPr>
            <w:tcW w:w="1134" w:type="dxa"/>
            <w:shd w:val="clear" w:color="auto" w:fill="C6EFCE"/>
            <w:noWrap/>
            <w:vAlign w:val="center"/>
          </w:tcPr>
          <w:p w:rsidR="006C5CB9" w:rsidRPr="00435647" w:rsidRDefault="006C5CB9" w:rsidP="00435647">
            <w:pPr>
              <w:ind w:left="0"/>
              <w:jc w:val="right"/>
              <w:rPr>
                <w:color w:val="0070C0"/>
                <w:sz w:val="20"/>
                <w:szCs w:val="20"/>
              </w:rPr>
            </w:pPr>
            <w:r w:rsidRPr="00435647">
              <w:rPr>
                <w:color w:val="0070C0"/>
                <w:sz w:val="20"/>
                <w:szCs w:val="20"/>
              </w:rPr>
              <w:t>31,479</w:t>
            </w:r>
          </w:p>
        </w:tc>
        <w:tc>
          <w:tcPr>
            <w:tcW w:w="1134" w:type="dxa"/>
            <w:shd w:val="clear" w:color="auto" w:fill="C6EFCE"/>
            <w:vAlign w:val="center"/>
          </w:tcPr>
          <w:p w:rsidR="006C5CB9" w:rsidRPr="00435647" w:rsidRDefault="006C5CB9" w:rsidP="00435647">
            <w:pPr>
              <w:ind w:left="0"/>
              <w:jc w:val="right"/>
              <w:rPr>
                <w:color w:val="0070C0"/>
                <w:sz w:val="20"/>
                <w:szCs w:val="20"/>
              </w:rPr>
            </w:pPr>
            <w:r w:rsidRPr="00435647">
              <w:rPr>
                <w:color w:val="0070C0"/>
                <w:sz w:val="20"/>
                <w:szCs w:val="20"/>
              </w:rPr>
              <w:t>31,440</w:t>
            </w:r>
          </w:p>
        </w:tc>
        <w:tc>
          <w:tcPr>
            <w:tcW w:w="1134" w:type="dxa"/>
            <w:shd w:val="clear" w:color="auto" w:fill="C6EFCE"/>
            <w:noWrap/>
            <w:vAlign w:val="center"/>
          </w:tcPr>
          <w:p w:rsidR="006C5CB9" w:rsidRPr="00435647" w:rsidRDefault="006C5CB9" w:rsidP="00435647">
            <w:pPr>
              <w:ind w:left="0"/>
              <w:jc w:val="right"/>
              <w:rPr>
                <w:color w:val="0070C0"/>
                <w:sz w:val="20"/>
                <w:szCs w:val="20"/>
              </w:rPr>
            </w:pPr>
            <w:r w:rsidRPr="00435647">
              <w:rPr>
                <w:color w:val="0070C0"/>
                <w:sz w:val="20"/>
                <w:szCs w:val="20"/>
              </w:rPr>
              <w:t>31,961</w:t>
            </w:r>
          </w:p>
        </w:tc>
        <w:tc>
          <w:tcPr>
            <w:tcW w:w="1134" w:type="dxa"/>
            <w:shd w:val="clear" w:color="auto" w:fill="C6EFCE"/>
            <w:noWrap/>
            <w:vAlign w:val="center"/>
          </w:tcPr>
          <w:p w:rsidR="006C5CB9" w:rsidRPr="00435647" w:rsidRDefault="006C5CB9" w:rsidP="00435647">
            <w:pPr>
              <w:ind w:left="0"/>
              <w:jc w:val="right"/>
              <w:rPr>
                <w:color w:val="0070C0"/>
                <w:sz w:val="20"/>
                <w:szCs w:val="20"/>
              </w:rPr>
            </w:pPr>
            <w:r w:rsidRPr="00435647">
              <w:rPr>
                <w:color w:val="0070C0"/>
                <w:sz w:val="20"/>
                <w:szCs w:val="20"/>
              </w:rPr>
              <w:t>32,397</w:t>
            </w:r>
          </w:p>
        </w:tc>
        <w:tc>
          <w:tcPr>
            <w:tcW w:w="1275" w:type="dxa"/>
            <w:shd w:val="clear" w:color="auto" w:fill="C6EFCE"/>
            <w:noWrap/>
            <w:vAlign w:val="center"/>
          </w:tcPr>
          <w:p w:rsidR="006C5CB9" w:rsidRPr="00435647" w:rsidRDefault="006C5CB9" w:rsidP="00435647">
            <w:pPr>
              <w:ind w:left="0"/>
              <w:jc w:val="right"/>
              <w:rPr>
                <w:color w:val="0070C0"/>
                <w:sz w:val="20"/>
                <w:szCs w:val="20"/>
              </w:rPr>
            </w:pPr>
            <w:r w:rsidRPr="00435647">
              <w:rPr>
                <w:color w:val="0070C0"/>
                <w:sz w:val="20"/>
                <w:szCs w:val="20"/>
              </w:rPr>
              <w:t>32,839</w:t>
            </w:r>
          </w:p>
        </w:tc>
      </w:tr>
    </w:tbl>
    <w:p w:rsidR="006C5CB9" w:rsidRPr="00435647" w:rsidRDefault="006C5CB9" w:rsidP="00040037">
      <w:pPr>
        <w:ind w:left="0" w:firstLine="709"/>
        <w:jc w:val="both"/>
        <w:rPr>
          <w:b/>
          <w:bCs/>
          <w:iCs/>
          <w:szCs w:val="24"/>
          <w:lang w:eastAsia="ru-RU"/>
        </w:rPr>
      </w:pPr>
    </w:p>
    <w:p w:rsidR="006C5CB9" w:rsidRPr="009C5A5A" w:rsidRDefault="006C5CB9" w:rsidP="00040037">
      <w:pPr>
        <w:ind w:left="0" w:firstLine="709"/>
        <w:jc w:val="both"/>
        <w:rPr>
          <w:szCs w:val="24"/>
          <w:lang w:eastAsia="ru-RU"/>
        </w:rPr>
      </w:pPr>
      <w:r w:rsidRPr="009C5A5A">
        <w:rPr>
          <w:szCs w:val="24"/>
          <w:lang w:eastAsia="ru-RU"/>
        </w:rPr>
        <w:t>В сфере малого и среднего предпринимательства по оценке трудится 31,44% занятого населения города, что составляет 9060 чел</w:t>
      </w:r>
      <w:r w:rsidRPr="009C5A5A">
        <w:rPr>
          <w:szCs w:val="24"/>
          <w:lang w:eastAsia="ru-RU"/>
        </w:rPr>
        <w:t>о</w:t>
      </w:r>
      <w:r w:rsidRPr="009C5A5A">
        <w:rPr>
          <w:szCs w:val="24"/>
          <w:lang w:eastAsia="ru-RU"/>
        </w:rPr>
        <w:t>век. За 2022 год по сравнению с 2021 годом наблюдается снижение показателя на 0,039 п.п. По состоянию на 31.12.2022г. в городе Сар</w:t>
      </w:r>
      <w:r w:rsidRPr="009C5A5A">
        <w:rPr>
          <w:szCs w:val="24"/>
          <w:lang w:eastAsia="ru-RU"/>
        </w:rPr>
        <w:t>а</w:t>
      </w:r>
      <w:r w:rsidRPr="009C5A5A">
        <w:rPr>
          <w:szCs w:val="24"/>
          <w:lang w:eastAsia="ru-RU"/>
        </w:rPr>
        <w:t>пуле  зарегистрировано в качестве самозанятых 3562 чел. В расчете их количество не учтено. В плановом периоде предусмотрен рост числа работников МСП, соответствующий темпам роста субъектов МСП</w:t>
      </w:r>
    </w:p>
    <w:p w:rsidR="006C5CB9" w:rsidRPr="009C5A5A" w:rsidRDefault="006C5CB9" w:rsidP="00040037">
      <w:pPr>
        <w:ind w:left="0" w:firstLine="709"/>
        <w:jc w:val="both"/>
        <w:rPr>
          <w:szCs w:val="24"/>
          <w:lang w:eastAsia="ru-RU"/>
        </w:rPr>
      </w:pPr>
      <w:r w:rsidRPr="009C5A5A">
        <w:rPr>
          <w:szCs w:val="24"/>
          <w:lang w:eastAsia="ru-RU"/>
        </w:rPr>
        <w:t>Прогнозные показатели темпа роста Показателей 1 и 2 базируются на основе прогнозных оценок Министерства экономического развития Российской Федерации, экспертных оценок общественных организаций по поддержке малого и среднего предпринимательства</w:t>
      </w:r>
      <w:r>
        <w:rPr>
          <w:szCs w:val="24"/>
          <w:lang w:eastAsia="ru-RU"/>
        </w:rPr>
        <w:t>, а также функционированием ТО</w:t>
      </w:r>
      <w:r w:rsidRPr="009C5A5A">
        <w:rPr>
          <w:szCs w:val="24"/>
          <w:lang w:eastAsia="ru-RU"/>
        </w:rPr>
        <w:t>Р «Сарапул».</w:t>
      </w:r>
    </w:p>
    <w:p w:rsidR="006C5CB9" w:rsidRPr="00021390" w:rsidRDefault="006C5CB9" w:rsidP="00040037">
      <w:pPr>
        <w:ind w:left="0" w:firstLine="709"/>
        <w:jc w:val="both"/>
        <w:rPr>
          <w:color w:val="FF0000"/>
          <w:szCs w:val="24"/>
          <w:lang w:eastAsia="ru-RU"/>
        </w:rPr>
      </w:pPr>
    </w:p>
    <w:p w:rsidR="006C5CB9" w:rsidRPr="00411E87" w:rsidRDefault="006C5CB9" w:rsidP="006B6CB1">
      <w:pPr>
        <w:ind w:left="0" w:firstLine="709"/>
        <w:jc w:val="both"/>
      </w:pPr>
      <w:r w:rsidRPr="00411E87">
        <w:t>Работа по снижению неформальной занятости и легализации трудовых отношений осуществляется в рамках деятельности Межв</w:t>
      </w:r>
      <w:r w:rsidRPr="00411E87">
        <w:t>е</w:t>
      </w:r>
      <w:r w:rsidRPr="00411E87">
        <w:t>домственной комиссии по укреплению налоговой и бюджетной дисциплины и экономическим вопросам (далее – Межведомственная к</w:t>
      </w:r>
      <w:r w:rsidRPr="00411E87">
        <w:t>о</w:t>
      </w:r>
      <w:r w:rsidRPr="00411E87">
        <w:t>миссия), утвержденной постановлением Администрации города Сарапула от 05.08.2019 № 1777.</w:t>
      </w:r>
    </w:p>
    <w:p w:rsidR="006C5CB9" w:rsidRPr="001E0736" w:rsidRDefault="006C5CB9" w:rsidP="006B6CB1">
      <w:pPr>
        <w:ind w:left="0" w:firstLine="709"/>
        <w:jc w:val="both"/>
        <w:rPr>
          <w:szCs w:val="24"/>
        </w:rPr>
      </w:pPr>
      <w:r w:rsidRPr="00411E87">
        <w:t>В состав межведомственной комиссии входят представители Администрации города Сарапула; Сарапульской городской Думы; МРИ ФНС России № 5 по УР; отдела персонифицированного учета и обработки информации № 4 отделения Фонда пенсионного и соц</w:t>
      </w:r>
      <w:r w:rsidRPr="00411E87">
        <w:t>и</w:t>
      </w:r>
      <w:r w:rsidRPr="00411E87">
        <w:t>ального страхования Российской Федерации по Удмуртской Республике; ГКУ УР «Центр занятости населения г. Сарапула» с приглаш</w:t>
      </w:r>
      <w:r w:rsidRPr="00411E87">
        <w:t>е</w:t>
      </w:r>
      <w:r w:rsidRPr="00411E87">
        <w:t>нием Проку</w:t>
      </w:r>
      <w:r w:rsidRPr="001E0736">
        <w:rPr>
          <w:szCs w:val="24"/>
        </w:rPr>
        <w:t xml:space="preserve">ратуры города Сарапула. </w:t>
      </w:r>
    </w:p>
    <w:p w:rsidR="006C5CB9" w:rsidRPr="001E0736" w:rsidRDefault="006C5CB9" w:rsidP="006B6CB1">
      <w:pPr>
        <w:pStyle w:val="af0"/>
        <w:ind w:left="0" w:firstLine="709"/>
        <w:jc w:val="both"/>
        <w:rPr>
          <w:sz w:val="24"/>
          <w:szCs w:val="24"/>
        </w:rPr>
      </w:pPr>
      <w:r w:rsidRPr="001E0736">
        <w:rPr>
          <w:sz w:val="24"/>
          <w:szCs w:val="24"/>
        </w:rPr>
        <w:t>С целью эффективной деятельности Комиссии утвержден Регламент работы  Межведомственной комиссии (далее – Регламент). К положению Регламента разработана справка осмотра и памятка при организации  выездного осмотра деятельности субъектов малого предпринимательства.</w:t>
      </w:r>
    </w:p>
    <w:p w:rsidR="006C5CB9" w:rsidRPr="001E0736" w:rsidRDefault="006C5CB9" w:rsidP="006B6CB1">
      <w:pPr>
        <w:tabs>
          <w:tab w:val="left" w:pos="-2268"/>
        </w:tabs>
        <w:ind w:left="0" w:firstLine="709"/>
        <w:jc w:val="both"/>
        <w:rPr>
          <w:szCs w:val="24"/>
        </w:rPr>
      </w:pPr>
      <w:r w:rsidRPr="001E0736">
        <w:rPr>
          <w:szCs w:val="24"/>
        </w:rPr>
        <w:t>Заседания Межведомственной комиссии проводятся ежемесячно.</w:t>
      </w:r>
    </w:p>
    <w:p w:rsidR="006C5CB9" w:rsidRPr="00411E87" w:rsidRDefault="006C5CB9" w:rsidP="006B6CB1">
      <w:pPr>
        <w:ind w:left="0" w:firstLine="709"/>
        <w:jc w:val="both"/>
      </w:pPr>
    </w:p>
    <w:p w:rsidR="006C5CB9" w:rsidRDefault="006C5CB9" w:rsidP="006B6CB1">
      <w:pPr>
        <w:ind w:left="0" w:firstLine="709"/>
        <w:jc w:val="both"/>
      </w:pPr>
      <w:r w:rsidRPr="00411E87">
        <w:t>Результаты работы Межведомственной комиссии по неформальной занятости</w:t>
      </w:r>
    </w:p>
    <w:p w:rsidR="00D8145A" w:rsidRPr="00411E87" w:rsidRDefault="00D8145A" w:rsidP="006B6CB1">
      <w:pPr>
        <w:ind w:left="0" w:firstLine="709"/>
        <w:jc w:val="both"/>
      </w:pPr>
    </w:p>
    <w:tbl>
      <w:tblPr>
        <w:tblW w:w="14211" w:type="dxa"/>
        <w:jc w:val="center"/>
        <w:tblInd w:w="-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6"/>
        <w:gridCol w:w="11893"/>
        <w:gridCol w:w="1362"/>
      </w:tblGrid>
      <w:tr w:rsidR="006C5CB9" w:rsidRPr="00503216" w:rsidTr="007779F4">
        <w:trPr>
          <w:trHeight w:val="54"/>
          <w:jc w:val="center"/>
        </w:trPr>
        <w:tc>
          <w:tcPr>
            <w:tcW w:w="956" w:type="dxa"/>
            <w:vAlign w:val="center"/>
          </w:tcPr>
          <w:p w:rsidR="006C5CB9" w:rsidRPr="00503216" w:rsidRDefault="006C5CB9" w:rsidP="00B22FC3">
            <w:pPr>
              <w:ind w:left="0"/>
              <w:jc w:val="center"/>
              <w:rPr>
                <w:szCs w:val="24"/>
              </w:rPr>
            </w:pPr>
            <w:r w:rsidRPr="00503216">
              <w:rPr>
                <w:szCs w:val="24"/>
              </w:rPr>
              <w:t>№</w:t>
            </w:r>
          </w:p>
        </w:tc>
        <w:tc>
          <w:tcPr>
            <w:tcW w:w="11893" w:type="dxa"/>
            <w:vAlign w:val="center"/>
          </w:tcPr>
          <w:p w:rsidR="006C5CB9" w:rsidRPr="00503216" w:rsidRDefault="006C5CB9" w:rsidP="00B22FC3">
            <w:pPr>
              <w:ind w:left="0"/>
              <w:jc w:val="center"/>
              <w:rPr>
                <w:szCs w:val="24"/>
              </w:rPr>
            </w:pPr>
            <w:r w:rsidRPr="00503216">
              <w:rPr>
                <w:szCs w:val="24"/>
              </w:rPr>
              <w:t>Наименование</w:t>
            </w:r>
          </w:p>
        </w:tc>
        <w:tc>
          <w:tcPr>
            <w:tcW w:w="1362" w:type="dxa"/>
          </w:tcPr>
          <w:p w:rsidR="006C5CB9" w:rsidRPr="00503216" w:rsidRDefault="006C5CB9" w:rsidP="00B22FC3">
            <w:pPr>
              <w:ind w:left="0"/>
              <w:jc w:val="center"/>
              <w:rPr>
                <w:szCs w:val="24"/>
              </w:rPr>
            </w:pPr>
            <w:r w:rsidRPr="00503216">
              <w:rPr>
                <w:szCs w:val="24"/>
              </w:rPr>
              <w:t>2022</w:t>
            </w:r>
          </w:p>
        </w:tc>
      </w:tr>
      <w:tr w:rsidR="006C5CB9" w:rsidRPr="00503216" w:rsidTr="007779F4">
        <w:trPr>
          <w:trHeight w:val="109"/>
          <w:jc w:val="center"/>
        </w:trPr>
        <w:tc>
          <w:tcPr>
            <w:tcW w:w="956" w:type="dxa"/>
          </w:tcPr>
          <w:p w:rsidR="006C5CB9" w:rsidRPr="00503216" w:rsidRDefault="006C5CB9" w:rsidP="00B22FC3">
            <w:pPr>
              <w:ind w:left="0"/>
              <w:rPr>
                <w:szCs w:val="24"/>
              </w:rPr>
            </w:pPr>
            <w:r w:rsidRPr="00503216">
              <w:rPr>
                <w:szCs w:val="24"/>
              </w:rPr>
              <w:t>1</w:t>
            </w:r>
          </w:p>
        </w:tc>
        <w:tc>
          <w:tcPr>
            <w:tcW w:w="11893" w:type="dxa"/>
          </w:tcPr>
          <w:p w:rsidR="006C5CB9" w:rsidRPr="00503216" w:rsidRDefault="006C5CB9" w:rsidP="00B22FC3">
            <w:pPr>
              <w:ind w:left="0"/>
              <w:jc w:val="both"/>
              <w:rPr>
                <w:szCs w:val="24"/>
              </w:rPr>
            </w:pPr>
            <w:r w:rsidRPr="00503216">
              <w:rPr>
                <w:szCs w:val="24"/>
              </w:rPr>
              <w:t>Количество заседаний Межведомственных комиссий, ед.</w:t>
            </w:r>
          </w:p>
        </w:tc>
        <w:tc>
          <w:tcPr>
            <w:tcW w:w="1362" w:type="dxa"/>
          </w:tcPr>
          <w:p w:rsidR="006C5CB9" w:rsidRPr="00503216" w:rsidRDefault="006C5CB9" w:rsidP="00B22FC3">
            <w:pPr>
              <w:ind w:left="0"/>
              <w:jc w:val="center"/>
              <w:rPr>
                <w:szCs w:val="24"/>
              </w:rPr>
            </w:pPr>
            <w:r w:rsidRPr="00503216">
              <w:rPr>
                <w:szCs w:val="24"/>
              </w:rPr>
              <w:t>12</w:t>
            </w:r>
          </w:p>
        </w:tc>
      </w:tr>
      <w:tr w:rsidR="006C5CB9" w:rsidRPr="00503216" w:rsidTr="007779F4">
        <w:trPr>
          <w:trHeight w:val="111"/>
          <w:jc w:val="center"/>
        </w:trPr>
        <w:tc>
          <w:tcPr>
            <w:tcW w:w="956" w:type="dxa"/>
          </w:tcPr>
          <w:p w:rsidR="006C5CB9" w:rsidRPr="00503216" w:rsidRDefault="006C5CB9" w:rsidP="00B22FC3">
            <w:pPr>
              <w:ind w:left="0"/>
              <w:rPr>
                <w:szCs w:val="24"/>
              </w:rPr>
            </w:pPr>
            <w:r w:rsidRPr="00503216">
              <w:rPr>
                <w:szCs w:val="24"/>
              </w:rPr>
              <w:t>2</w:t>
            </w:r>
          </w:p>
        </w:tc>
        <w:tc>
          <w:tcPr>
            <w:tcW w:w="11893" w:type="dxa"/>
          </w:tcPr>
          <w:p w:rsidR="006C5CB9" w:rsidRPr="00503216" w:rsidRDefault="006C5CB9" w:rsidP="00B22FC3">
            <w:pPr>
              <w:ind w:left="0"/>
              <w:jc w:val="both"/>
              <w:rPr>
                <w:szCs w:val="24"/>
              </w:rPr>
            </w:pPr>
            <w:r w:rsidRPr="00503216">
              <w:rPr>
                <w:szCs w:val="24"/>
              </w:rPr>
              <w:t>Количество выездных осмотров субъектов предпринимательства, ед.</w:t>
            </w:r>
          </w:p>
        </w:tc>
        <w:tc>
          <w:tcPr>
            <w:tcW w:w="1362" w:type="dxa"/>
          </w:tcPr>
          <w:p w:rsidR="006C5CB9" w:rsidRPr="00503216" w:rsidRDefault="006C5CB9" w:rsidP="00B22FC3">
            <w:pPr>
              <w:ind w:left="0"/>
              <w:jc w:val="center"/>
              <w:rPr>
                <w:szCs w:val="24"/>
              </w:rPr>
            </w:pPr>
            <w:r w:rsidRPr="00503216">
              <w:rPr>
                <w:szCs w:val="24"/>
              </w:rPr>
              <w:t>13</w:t>
            </w:r>
          </w:p>
        </w:tc>
      </w:tr>
      <w:tr w:rsidR="006C5CB9" w:rsidRPr="00503216" w:rsidTr="007779F4">
        <w:trPr>
          <w:trHeight w:val="109"/>
          <w:jc w:val="center"/>
        </w:trPr>
        <w:tc>
          <w:tcPr>
            <w:tcW w:w="956" w:type="dxa"/>
          </w:tcPr>
          <w:p w:rsidR="006C5CB9" w:rsidRPr="00503216" w:rsidRDefault="006C5CB9" w:rsidP="00B22FC3">
            <w:pPr>
              <w:ind w:left="0"/>
              <w:rPr>
                <w:szCs w:val="24"/>
              </w:rPr>
            </w:pPr>
            <w:r w:rsidRPr="00503216">
              <w:rPr>
                <w:szCs w:val="24"/>
              </w:rPr>
              <w:t>3</w:t>
            </w:r>
          </w:p>
        </w:tc>
        <w:tc>
          <w:tcPr>
            <w:tcW w:w="11893" w:type="dxa"/>
          </w:tcPr>
          <w:p w:rsidR="006C5CB9" w:rsidRPr="00503216" w:rsidRDefault="006C5CB9" w:rsidP="00B22FC3">
            <w:pPr>
              <w:ind w:left="0"/>
              <w:jc w:val="both"/>
              <w:rPr>
                <w:szCs w:val="24"/>
              </w:rPr>
            </w:pPr>
            <w:r w:rsidRPr="00503216">
              <w:rPr>
                <w:szCs w:val="24"/>
              </w:rPr>
              <w:t>Общее количество осмотренных объектов, ед.</w:t>
            </w:r>
          </w:p>
        </w:tc>
        <w:tc>
          <w:tcPr>
            <w:tcW w:w="1362" w:type="dxa"/>
          </w:tcPr>
          <w:p w:rsidR="006C5CB9" w:rsidRPr="00503216" w:rsidRDefault="006C5CB9" w:rsidP="00B22FC3">
            <w:pPr>
              <w:ind w:left="0"/>
              <w:jc w:val="center"/>
              <w:rPr>
                <w:szCs w:val="24"/>
              </w:rPr>
            </w:pPr>
            <w:r w:rsidRPr="00503216">
              <w:rPr>
                <w:szCs w:val="24"/>
              </w:rPr>
              <w:t>113</w:t>
            </w:r>
          </w:p>
        </w:tc>
      </w:tr>
      <w:tr w:rsidR="006C5CB9" w:rsidRPr="00503216" w:rsidTr="007779F4">
        <w:trPr>
          <w:trHeight w:val="109"/>
          <w:jc w:val="center"/>
        </w:trPr>
        <w:tc>
          <w:tcPr>
            <w:tcW w:w="956" w:type="dxa"/>
          </w:tcPr>
          <w:p w:rsidR="006C5CB9" w:rsidRPr="00503216" w:rsidRDefault="006C5CB9" w:rsidP="00B22FC3">
            <w:pPr>
              <w:ind w:left="0"/>
              <w:rPr>
                <w:szCs w:val="24"/>
              </w:rPr>
            </w:pPr>
            <w:r w:rsidRPr="00503216">
              <w:rPr>
                <w:szCs w:val="24"/>
              </w:rPr>
              <w:t>4</w:t>
            </w:r>
          </w:p>
        </w:tc>
        <w:tc>
          <w:tcPr>
            <w:tcW w:w="11893" w:type="dxa"/>
          </w:tcPr>
          <w:p w:rsidR="006C5CB9" w:rsidRPr="00503216" w:rsidRDefault="006C5CB9" w:rsidP="00B22FC3">
            <w:pPr>
              <w:ind w:left="0"/>
              <w:jc w:val="both"/>
              <w:rPr>
                <w:szCs w:val="24"/>
              </w:rPr>
            </w:pPr>
            <w:proofErr w:type="gramStart"/>
            <w:r w:rsidRPr="00503216">
              <w:rPr>
                <w:szCs w:val="24"/>
              </w:rPr>
              <w:t>Общее количество приглашенных на комиссию, ед., из них:</w:t>
            </w:r>
            <w:proofErr w:type="gramEnd"/>
          </w:p>
        </w:tc>
        <w:tc>
          <w:tcPr>
            <w:tcW w:w="1362" w:type="dxa"/>
          </w:tcPr>
          <w:p w:rsidR="006C5CB9" w:rsidRPr="00503216" w:rsidRDefault="006C5CB9" w:rsidP="00B22FC3">
            <w:pPr>
              <w:ind w:left="0"/>
              <w:jc w:val="center"/>
              <w:rPr>
                <w:szCs w:val="24"/>
              </w:rPr>
            </w:pPr>
            <w:r w:rsidRPr="00503216">
              <w:rPr>
                <w:szCs w:val="24"/>
              </w:rPr>
              <w:t>475</w:t>
            </w:r>
          </w:p>
        </w:tc>
      </w:tr>
      <w:tr w:rsidR="006C5CB9" w:rsidRPr="00503216" w:rsidTr="007779F4">
        <w:trPr>
          <w:trHeight w:val="109"/>
          <w:jc w:val="center"/>
        </w:trPr>
        <w:tc>
          <w:tcPr>
            <w:tcW w:w="956" w:type="dxa"/>
          </w:tcPr>
          <w:p w:rsidR="006C5CB9" w:rsidRPr="00503216" w:rsidRDefault="006C5CB9" w:rsidP="00B22FC3">
            <w:pPr>
              <w:ind w:left="0"/>
              <w:rPr>
                <w:szCs w:val="24"/>
              </w:rPr>
            </w:pPr>
            <w:r w:rsidRPr="00503216">
              <w:rPr>
                <w:szCs w:val="24"/>
              </w:rPr>
              <w:t>-</w:t>
            </w:r>
          </w:p>
        </w:tc>
        <w:tc>
          <w:tcPr>
            <w:tcW w:w="11893" w:type="dxa"/>
          </w:tcPr>
          <w:p w:rsidR="006C5CB9" w:rsidRPr="00503216" w:rsidRDefault="006C5CB9" w:rsidP="00B22FC3">
            <w:pPr>
              <w:ind w:left="0"/>
              <w:jc w:val="both"/>
              <w:rPr>
                <w:szCs w:val="24"/>
              </w:rPr>
            </w:pPr>
            <w:r w:rsidRPr="00503216">
              <w:rPr>
                <w:szCs w:val="24"/>
              </w:rPr>
              <w:t>в рамках неформальной занятости</w:t>
            </w:r>
          </w:p>
        </w:tc>
        <w:tc>
          <w:tcPr>
            <w:tcW w:w="1362" w:type="dxa"/>
          </w:tcPr>
          <w:p w:rsidR="006C5CB9" w:rsidRPr="00503216" w:rsidRDefault="006C5CB9" w:rsidP="00B22FC3">
            <w:pPr>
              <w:ind w:left="0"/>
              <w:jc w:val="center"/>
              <w:rPr>
                <w:szCs w:val="24"/>
              </w:rPr>
            </w:pPr>
            <w:r w:rsidRPr="00503216">
              <w:rPr>
                <w:szCs w:val="24"/>
              </w:rPr>
              <w:t>113</w:t>
            </w:r>
          </w:p>
        </w:tc>
      </w:tr>
      <w:tr w:rsidR="006C5CB9" w:rsidRPr="00503216" w:rsidTr="007779F4">
        <w:trPr>
          <w:trHeight w:val="109"/>
          <w:jc w:val="center"/>
        </w:trPr>
        <w:tc>
          <w:tcPr>
            <w:tcW w:w="956" w:type="dxa"/>
          </w:tcPr>
          <w:p w:rsidR="006C5CB9" w:rsidRPr="00503216" w:rsidRDefault="006C5CB9" w:rsidP="00B22FC3">
            <w:pPr>
              <w:ind w:left="0"/>
              <w:rPr>
                <w:szCs w:val="24"/>
              </w:rPr>
            </w:pPr>
            <w:r w:rsidRPr="00503216">
              <w:rPr>
                <w:szCs w:val="24"/>
              </w:rPr>
              <w:t>-</w:t>
            </w:r>
          </w:p>
        </w:tc>
        <w:tc>
          <w:tcPr>
            <w:tcW w:w="11893" w:type="dxa"/>
          </w:tcPr>
          <w:p w:rsidR="006C5CB9" w:rsidRPr="00503216" w:rsidRDefault="006C5CB9" w:rsidP="00B22FC3">
            <w:pPr>
              <w:ind w:left="0"/>
              <w:jc w:val="both"/>
              <w:rPr>
                <w:szCs w:val="24"/>
              </w:rPr>
            </w:pPr>
            <w:r w:rsidRPr="00503216">
              <w:rPr>
                <w:szCs w:val="24"/>
              </w:rPr>
              <w:t>ниже МРОТ</w:t>
            </w:r>
          </w:p>
        </w:tc>
        <w:tc>
          <w:tcPr>
            <w:tcW w:w="1362" w:type="dxa"/>
          </w:tcPr>
          <w:p w:rsidR="006C5CB9" w:rsidRPr="00503216" w:rsidRDefault="006C5CB9" w:rsidP="00B22FC3">
            <w:pPr>
              <w:ind w:left="0"/>
              <w:jc w:val="center"/>
              <w:rPr>
                <w:szCs w:val="24"/>
              </w:rPr>
            </w:pPr>
            <w:r w:rsidRPr="00503216">
              <w:rPr>
                <w:szCs w:val="24"/>
              </w:rPr>
              <w:t>120</w:t>
            </w:r>
          </w:p>
        </w:tc>
      </w:tr>
      <w:tr w:rsidR="006C5CB9" w:rsidRPr="00503216" w:rsidTr="007779F4">
        <w:trPr>
          <w:trHeight w:val="109"/>
          <w:jc w:val="center"/>
        </w:trPr>
        <w:tc>
          <w:tcPr>
            <w:tcW w:w="956" w:type="dxa"/>
          </w:tcPr>
          <w:p w:rsidR="006C5CB9" w:rsidRPr="00503216" w:rsidRDefault="006C5CB9" w:rsidP="00B22FC3">
            <w:pPr>
              <w:ind w:left="0"/>
              <w:rPr>
                <w:szCs w:val="24"/>
              </w:rPr>
            </w:pPr>
            <w:r w:rsidRPr="00503216">
              <w:rPr>
                <w:szCs w:val="24"/>
              </w:rPr>
              <w:t>-</w:t>
            </w:r>
          </w:p>
        </w:tc>
        <w:tc>
          <w:tcPr>
            <w:tcW w:w="11893" w:type="dxa"/>
          </w:tcPr>
          <w:p w:rsidR="006C5CB9" w:rsidRPr="00503216" w:rsidRDefault="006C5CB9" w:rsidP="00B22FC3">
            <w:pPr>
              <w:ind w:left="0"/>
              <w:jc w:val="both"/>
              <w:rPr>
                <w:szCs w:val="24"/>
              </w:rPr>
            </w:pPr>
            <w:r w:rsidRPr="00503216">
              <w:rPr>
                <w:szCs w:val="24"/>
              </w:rPr>
              <w:t>задолженность по аренде недвижимого имущества</w:t>
            </w:r>
          </w:p>
        </w:tc>
        <w:tc>
          <w:tcPr>
            <w:tcW w:w="1362" w:type="dxa"/>
          </w:tcPr>
          <w:p w:rsidR="006C5CB9" w:rsidRPr="00503216" w:rsidRDefault="006C5CB9" w:rsidP="00B22FC3">
            <w:pPr>
              <w:ind w:left="0"/>
              <w:jc w:val="center"/>
              <w:rPr>
                <w:szCs w:val="24"/>
              </w:rPr>
            </w:pPr>
            <w:r w:rsidRPr="00503216">
              <w:rPr>
                <w:szCs w:val="24"/>
              </w:rPr>
              <w:t>136</w:t>
            </w:r>
          </w:p>
        </w:tc>
      </w:tr>
      <w:tr w:rsidR="006C5CB9" w:rsidRPr="00503216" w:rsidTr="007779F4">
        <w:trPr>
          <w:trHeight w:val="111"/>
          <w:jc w:val="center"/>
        </w:trPr>
        <w:tc>
          <w:tcPr>
            <w:tcW w:w="956" w:type="dxa"/>
          </w:tcPr>
          <w:p w:rsidR="006C5CB9" w:rsidRPr="00503216" w:rsidRDefault="006C5CB9" w:rsidP="00B22FC3">
            <w:pPr>
              <w:ind w:left="0"/>
              <w:rPr>
                <w:szCs w:val="24"/>
              </w:rPr>
            </w:pPr>
            <w:r w:rsidRPr="00503216">
              <w:rPr>
                <w:szCs w:val="24"/>
              </w:rPr>
              <w:t>-</w:t>
            </w:r>
          </w:p>
        </w:tc>
        <w:tc>
          <w:tcPr>
            <w:tcW w:w="11893" w:type="dxa"/>
          </w:tcPr>
          <w:p w:rsidR="006C5CB9" w:rsidRPr="00503216" w:rsidRDefault="006C5CB9" w:rsidP="00B22FC3">
            <w:pPr>
              <w:ind w:left="0"/>
              <w:jc w:val="both"/>
              <w:rPr>
                <w:szCs w:val="24"/>
              </w:rPr>
            </w:pPr>
            <w:r w:rsidRPr="00503216">
              <w:rPr>
                <w:szCs w:val="24"/>
              </w:rPr>
              <w:t>налоговая задолженность</w:t>
            </w:r>
          </w:p>
        </w:tc>
        <w:tc>
          <w:tcPr>
            <w:tcW w:w="1362" w:type="dxa"/>
          </w:tcPr>
          <w:p w:rsidR="006C5CB9" w:rsidRPr="00503216" w:rsidRDefault="006C5CB9" w:rsidP="00B22FC3">
            <w:pPr>
              <w:tabs>
                <w:tab w:val="left" w:pos="780"/>
                <w:tab w:val="center" w:pos="1046"/>
              </w:tabs>
              <w:ind w:left="0"/>
              <w:jc w:val="center"/>
              <w:rPr>
                <w:szCs w:val="24"/>
              </w:rPr>
            </w:pPr>
            <w:r w:rsidRPr="00503216">
              <w:rPr>
                <w:szCs w:val="24"/>
              </w:rPr>
              <w:t>106</w:t>
            </w:r>
          </w:p>
        </w:tc>
      </w:tr>
      <w:tr w:rsidR="006C5CB9" w:rsidRPr="00503216" w:rsidTr="007779F4">
        <w:trPr>
          <w:trHeight w:val="55"/>
          <w:jc w:val="center"/>
        </w:trPr>
        <w:tc>
          <w:tcPr>
            <w:tcW w:w="956" w:type="dxa"/>
          </w:tcPr>
          <w:p w:rsidR="006C5CB9" w:rsidRPr="00503216" w:rsidRDefault="006C5CB9" w:rsidP="00B22FC3">
            <w:pPr>
              <w:ind w:left="0"/>
              <w:rPr>
                <w:szCs w:val="24"/>
              </w:rPr>
            </w:pPr>
            <w:r w:rsidRPr="00503216">
              <w:rPr>
                <w:szCs w:val="24"/>
              </w:rPr>
              <w:t>5</w:t>
            </w:r>
          </w:p>
        </w:tc>
        <w:tc>
          <w:tcPr>
            <w:tcW w:w="11893" w:type="dxa"/>
          </w:tcPr>
          <w:p w:rsidR="006C5CB9" w:rsidRPr="00503216" w:rsidRDefault="006C5CB9" w:rsidP="00B22FC3">
            <w:pPr>
              <w:ind w:left="0"/>
              <w:jc w:val="both"/>
              <w:rPr>
                <w:szCs w:val="24"/>
              </w:rPr>
            </w:pPr>
            <w:r w:rsidRPr="00503216">
              <w:rPr>
                <w:szCs w:val="24"/>
              </w:rPr>
              <w:t xml:space="preserve">Количество </w:t>
            </w:r>
            <w:proofErr w:type="gramStart"/>
            <w:r w:rsidRPr="00503216">
              <w:rPr>
                <w:szCs w:val="24"/>
              </w:rPr>
              <w:t>заслушанных</w:t>
            </w:r>
            <w:proofErr w:type="gramEnd"/>
            <w:r w:rsidRPr="00503216">
              <w:rPr>
                <w:szCs w:val="24"/>
              </w:rPr>
              <w:t xml:space="preserve"> на комиссии, ед.</w:t>
            </w:r>
          </w:p>
        </w:tc>
        <w:tc>
          <w:tcPr>
            <w:tcW w:w="1362" w:type="dxa"/>
          </w:tcPr>
          <w:p w:rsidR="006C5CB9" w:rsidRPr="00503216" w:rsidRDefault="006C5CB9" w:rsidP="00B22FC3">
            <w:pPr>
              <w:ind w:left="0"/>
              <w:jc w:val="center"/>
              <w:rPr>
                <w:szCs w:val="24"/>
              </w:rPr>
            </w:pPr>
            <w:r w:rsidRPr="00503216">
              <w:rPr>
                <w:szCs w:val="24"/>
              </w:rPr>
              <w:t>67</w:t>
            </w:r>
          </w:p>
        </w:tc>
      </w:tr>
      <w:tr w:rsidR="006C5CB9" w:rsidRPr="00503216" w:rsidTr="007779F4">
        <w:trPr>
          <w:trHeight w:val="54"/>
          <w:jc w:val="center"/>
        </w:trPr>
        <w:tc>
          <w:tcPr>
            <w:tcW w:w="956" w:type="dxa"/>
          </w:tcPr>
          <w:p w:rsidR="006C5CB9" w:rsidRPr="00503216" w:rsidRDefault="006C5CB9" w:rsidP="00B22FC3">
            <w:pPr>
              <w:ind w:left="0"/>
              <w:rPr>
                <w:szCs w:val="24"/>
              </w:rPr>
            </w:pPr>
            <w:r w:rsidRPr="00503216">
              <w:rPr>
                <w:szCs w:val="24"/>
              </w:rPr>
              <w:t>6</w:t>
            </w:r>
          </w:p>
        </w:tc>
        <w:tc>
          <w:tcPr>
            <w:tcW w:w="11893" w:type="dxa"/>
          </w:tcPr>
          <w:p w:rsidR="006C5CB9" w:rsidRPr="00503216" w:rsidRDefault="006C5CB9" w:rsidP="00B22FC3">
            <w:pPr>
              <w:ind w:left="0"/>
              <w:jc w:val="both"/>
              <w:rPr>
                <w:szCs w:val="24"/>
              </w:rPr>
            </w:pPr>
            <w:r w:rsidRPr="00503216">
              <w:rPr>
                <w:szCs w:val="24"/>
              </w:rPr>
              <w:t>Количество легализованных, чел.</w:t>
            </w:r>
          </w:p>
        </w:tc>
        <w:tc>
          <w:tcPr>
            <w:tcW w:w="1362" w:type="dxa"/>
          </w:tcPr>
          <w:p w:rsidR="006C5CB9" w:rsidRPr="00503216" w:rsidRDefault="006C5CB9" w:rsidP="00B22FC3">
            <w:pPr>
              <w:tabs>
                <w:tab w:val="left" w:pos="915"/>
                <w:tab w:val="center" w:pos="1046"/>
              </w:tabs>
              <w:ind w:left="0"/>
              <w:jc w:val="center"/>
              <w:rPr>
                <w:szCs w:val="24"/>
              </w:rPr>
            </w:pPr>
            <w:r w:rsidRPr="00503216">
              <w:rPr>
                <w:szCs w:val="24"/>
              </w:rPr>
              <w:t>639</w:t>
            </w:r>
          </w:p>
        </w:tc>
      </w:tr>
      <w:tr w:rsidR="006C5CB9" w:rsidRPr="00503216" w:rsidTr="007779F4">
        <w:trPr>
          <w:trHeight w:val="75"/>
          <w:jc w:val="center"/>
        </w:trPr>
        <w:tc>
          <w:tcPr>
            <w:tcW w:w="956" w:type="dxa"/>
          </w:tcPr>
          <w:p w:rsidR="006C5CB9" w:rsidRPr="00503216" w:rsidRDefault="006C5CB9" w:rsidP="00B22FC3">
            <w:pPr>
              <w:ind w:left="0"/>
              <w:rPr>
                <w:szCs w:val="24"/>
              </w:rPr>
            </w:pPr>
            <w:r w:rsidRPr="00503216">
              <w:rPr>
                <w:szCs w:val="24"/>
              </w:rPr>
              <w:t>7</w:t>
            </w:r>
          </w:p>
        </w:tc>
        <w:tc>
          <w:tcPr>
            <w:tcW w:w="11893" w:type="dxa"/>
          </w:tcPr>
          <w:p w:rsidR="006C5CB9" w:rsidRPr="00503216" w:rsidRDefault="006C5CB9" w:rsidP="00B22FC3">
            <w:pPr>
              <w:ind w:left="0"/>
              <w:jc w:val="both"/>
              <w:rPr>
                <w:szCs w:val="24"/>
              </w:rPr>
            </w:pPr>
            <w:r w:rsidRPr="00503216">
              <w:rPr>
                <w:szCs w:val="24"/>
              </w:rPr>
              <w:t>НДФЛ, тыс. руб.,</w:t>
            </w:r>
          </w:p>
        </w:tc>
        <w:tc>
          <w:tcPr>
            <w:tcW w:w="1362" w:type="dxa"/>
          </w:tcPr>
          <w:p w:rsidR="006C5CB9" w:rsidRPr="00503216" w:rsidRDefault="006C5CB9" w:rsidP="00B22FC3">
            <w:pPr>
              <w:ind w:left="0"/>
              <w:jc w:val="center"/>
              <w:rPr>
                <w:szCs w:val="24"/>
              </w:rPr>
            </w:pPr>
            <w:r w:rsidRPr="00503216">
              <w:rPr>
                <w:szCs w:val="24"/>
              </w:rPr>
              <w:t>1 378,0</w:t>
            </w:r>
          </w:p>
        </w:tc>
      </w:tr>
      <w:tr w:rsidR="006C5CB9" w:rsidRPr="00503216" w:rsidTr="007779F4">
        <w:trPr>
          <w:trHeight w:val="40"/>
          <w:jc w:val="center"/>
        </w:trPr>
        <w:tc>
          <w:tcPr>
            <w:tcW w:w="956" w:type="dxa"/>
          </w:tcPr>
          <w:p w:rsidR="006C5CB9" w:rsidRPr="00503216" w:rsidRDefault="006C5CB9" w:rsidP="00B22FC3">
            <w:pPr>
              <w:ind w:left="0"/>
              <w:rPr>
                <w:szCs w:val="24"/>
              </w:rPr>
            </w:pPr>
            <w:r w:rsidRPr="00503216">
              <w:rPr>
                <w:szCs w:val="24"/>
              </w:rPr>
              <w:t>-</w:t>
            </w:r>
          </w:p>
        </w:tc>
        <w:tc>
          <w:tcPr>
            <w:tcW w:w="11893" w:type="dxa"/>
          </w:tcPr>
          <w:p w:rsidR="006C5CB9" w:rsidRPr="00503216" w:rsidRDefault="006C5CB9" w:rsidP="00B22FC3">
            <w:pPr>
              <w:ind w:left="0"/>
              <w:jc w:val="both"/>
              <w:rPr>
                <w:szCs w:val="24"/>
              </w:rPr>
            </w:pPr>
            <w:r w:rsidRPr="00503216">
              <w:rPr>
                <w:szCs w:val="24"/>
              </w:rPr>
              <w:t>в том числе в МБ</w:t>
            </w:r>
          </w:p>
        </w:tc>
        <w:tc>
          <w:tcPr>
            <w:tcW w:w="1362" w:type="dxa"/>
          </w:tcPr>
          <w:p w:rsidR="006C5CB9" w:rsidRPr="00503216" w:rsidRDefault="006C5CB9" w:rsidP="00B22FC3">
            <w:pPr>
              <w:ind w:left="0"/>
              <w:jc w:val="center"/>
              <w:rPr>
                <w:szCs w:val="24"/>
              </w:rPr>
            </w:pPr>
            <w:r w:rsidRPr="00503216">
              <w:rPr>
                <w:szCs w:val="24"/>
              </w:rPr>
              <w:t>261,820</w:t>
            </w:r>
          </w:p>
        </w:tc>
      </w:tr>
      <w:tr w:rsidR="006C5CB9" w:rsidRPr="00503216" w:rsidTr="007779F4">
        <w:trPr>
          <w:trHeight w:val="169"/>
          <w:jc w:val="center"/>
        </w:trPr>
        <w:tc>
          <w:tcPr>
            <w:tcW w:w="956" w:type="dxa"/>
          </w:tcPr>
          <w:p w:rsidR="006C5CB9" w:rsidRPr="00503216" w:rsidRDefault="006C5CB9" w:rsidP="00B22FC3">
            <w:pPr>
              <w:ind w:left="0"/>
              <w:rPr>
                <w:szCs w:val="24"/>
              </w:rPr>
            </w:pPr>
            <w:r w:rsidRPr="00503216">
              <w:rPr>
                <w:szCs w:val="24"/>
              </w:rPr>
              <w:t>8</w:t>
            </w:r>
          </w:p>
        </w:tc>
        <w:tc>
          <w:tcPr>
            <w:tcW w:w="11893" w:type="dxa"/>
          </w:tcPr>
          <w:p w:rsidR="006C5CB9" w:rsidRPr="00503216" w:rsidRDefault="006C5CB9" w:rsidP="00B22FC3">
            <w:pPr>
              <w:ind w:left="0"/>
              <w:jc w:val="both"/>
              <w:rPr>
                <w:szCs w:val="24"/>
              </w:rPr>
            </w:pPr>
            <w:r w:rsidRPr="00503216">
              <w:rPr>
                <w:szCs w:val="24"/>
              </w:rPr>
              <w:t>Взыскание задолженности по неналоговым доходам (арендная плата по договорам аренды недвижимого имущ</w:t>
            </w:r>
            <w:r w:rsidRPr="00503216">
              <w:rPr>
                <w:szCs w:val="24"/>
              </w:rPr>
              <w:t>е</w:t>
            </w:r>
            <w:r w:rsidRPr="00503216">
              <w:rPr>
                <w:szCs w:val="24"/>
              </w:rPr>
              <w:t>ства, земельных участков, плата по договорам на установку нестационарных торговых объектов), тыс. руб.</w:t>
            </w:r>
          </w:p>
        </w:tc>
        <w:tc>
          <w:tcPr>
            <w:tcW w:w="1362" w:type="dxa"/>
          </w:tcPr>
          <w:p w:rsidR="006C5CB9" w:rsidRPr="00503216" w:rsidRDefault="006C5CB9" w:rsidP="00B22FC3">
            <w:pPr>
              <w:ind w:left="0"/>
              <w:jc w:val="center"/>
              <w:rPr>
                <w:szCs w:val="24"/>
              </w:rPr>
            </w:pPr>
            <w:r w:rsidRPr="00503216">
              <w:rPr>
                <w:szCs w:val="24"/>
              </w:rPr>
              <w:t>4 517,40</w:t>
            </w:r>
          </w:p>
        </w:tc>
      </w:tr>
      <w:tr w:rsidR="006C5CB9" w:rsidRPr="00503216" w:rsidTr="007779F4">
        <w:trPr>
          <w:trHeight w:val="86"/>
          <w:jc w:val="center"/>
        </w:trPr>
        <w:tc>
          <w:tcPr>
            <w:tcW w:w="956" w:type="dxa"/>
          </w:tcPr>
          <w:p w:rsidR="006C5CB9" w:rsidRPr="00503216" w:rsidRDefault="006C5CB9" w:rsidP="00B22FC3">
            <w:pPr>
              <w:ind w:left="0"/>
              <w:rPr>
                <w:szCs w:val="24"/>
              </w:rPr>
            </w:pPr>
            <w:r w:rsidRPr="00503216">
              <w:rPr>
                <w:szCs w:val="24"/>
              </w:rPr>
              <w:t>9.</w:t>
            </w:r>
          </w:p>
        </w:tc>
        <w:tc>
          <w:tcPr>
            <w:tcW w:w="11893" w:type="dxa"/>
          </w:tcPr>
          <w:p w:rsidR="006C5CB9" w:rsidRPr="00503216" w:rsidRDefault="006C5CB9" w:rsidP="00B22FC3">
            <w:pPr>
              <w:ind w:left="0"/>
              <w:jc w:val="both"/>
              <w:rPr>
                <w:szCs w:val="24"/>
              </w:rPr>
            </w:pPr>
            <w:r w:rsidRPr="00503216">
              <w:rPr>
                <w:szCs w:val="24"/>
              </w:rPr>
              <w:t>Взыскание налоговой задолженности,  тыс. руб.</w:t>
            </w:r>
          </w:p>
        </w:tc>
        <w:tc>
          <w:tcPr>
            <w:tcW w:w="1362" w:type="dxa"/>
          </w:tcPr>
          <w:p w:rsidR="006C5CB9" w:rsidRPr="00503216" w:rsidRDefault="006C5CB9" w:rsidP="00B22FC3">
            <w:pPr>
              <w:ind w:left="0"/>
              <w:jc w:val="center"/>
              <w:rPr>
                <w:szCs w:val="24"/>
              </w:rPr>
            </w:pPr>
            <w:r w:rsidRPr="00503216">
              <w:rPr>
                <w:szCs w:val="24"/>
              </w:rPr>
              <w:t xml:space="preserve">7 470,8   </w:t>
            </w:r>
          </w:p>
          <w:p w:rsidR="006C5CB9" w:rsidRPr="00503216" w:rsidRDefault="006C5CB9" w:rsidP="00B22FC3">
            <w:pPr>
              <w:ind w:left="0"/>
              <w:jc w:val="center"/>
              <w:rPr>
                <w:szCs w:val="24"/>
              </w:rPr>
            </w:pPr>
          </w:p>
        </w:tc>
      </w:tr>
    </w:tbl>
    <w:p w:rsidR="006C5CB9" w:rsidRPr="00411E87" w:rsidRDefault="006C5CB9" w:rsidP="006B6CB1">
      <w:pPr>
        <w:ind w:left="0" w:firstLine="709"/>
        <w:jc w:val="both"/>
      </w:pPr>
    </w:p>
    <w:p w:rsidR="006C5CB9" w:rsidRPr="00411E87" w:rsidRDefault="006C5CB9" w:rsidP="006B6CB1">
      <w:pPr>
        <w:ind w:left="0" w:firstLine="709"/>
        <w:jc w:val="both"/>
      </w:pPr>
      <w:r w:rsidRPr="00411E87">
        <w:t xml:space="preserve">Мероприятия по снижению задолженности по неналоговым доходам включают в себя: </w:t>
      </w:r>
    </w:p>
    <w:p w:rsidR="006C5CB9" w:rsidRPr="00411E87" w:rsidRDefault="006C5CB9" w:rsidP="006B6CB1">
      <w:pPr>
        <w:ind w:left="0" w:firstLine="709"/>
        <w:jc w:val="both"/>
      </w:pPr>
      <w:r w:rsidRPr="00411E87">
        <w:t>- направление приглашений на комиссию физических и юридических лиц, имеющих задолженность;</w:t>
      </w:r>
    </w:p>
    <w:p w:rsidR="006C5CB9" w:rsidRPr="00411E87" w:rsidRDefault="006C5CB9" w:rsidP="006B6CB1">
      <w:pPr>
        <w:ind w:left="0" w:firstLine="709"/>
        <w:jc w:val="both"/>
      </w:pPr>
      <w:r w:rsidRPr="00411E87">
        <w:t>- претензионно-исковая работа (за 2022 г. направлено 156 претензий на сумму 7 028,59 тыс. руб., 57  исков на сумму 502,82 тыс. руб., в результате претензионно-исковой работы поступило 4 517,40 тыс. руб.)</w:t>
      </w:r>
    </w:p>
    <w:p w:rsidR="006C5CB9" w:rsidRPr="00411E87" w:rsidRDefault="006C5CB9" w:rsidP="006B6CB1">
      <w:pPr>
        <w:ind w:left="0" w:firstLine="709"/>
        <w:jc w:val="both"/>
      </w:pPr>
      <w:r w:rsidRPr="00411E87">
        <w:t>Основные нарушения по результатам рейдовых осмотров: отсутствие оформленных трудовых отношений с работниками в соотве</w:t>
      </w:r>
      <w:r w:rsidRPr="00411E87">
        <w:t>т</w:t>
      </w:r>
      <w:r w:rsidRPr="00411E87">
        <w:t>ствии с действующим законодательством (активное вовлечение в деятельность членов семьи (привлечение родственников), сочетание з</w:t>
      </w:r>
      <w:r w:rsidRPr="00411E87">
        <w:t>а</w:t>
      </w:r>
      <w:r w:rsidRPr="00411E87">
        <w:t xml:space="preserve">нятости с работой в другом месте (привлечение работников в свободное время от основной работы). </w:t>
      </w:r>
    </w:p>
    <w:p w:rsidR="006C5CB9" w:rsidRPr="00503216" w:rsidRDefault="006C5CB9" w:rsidP="006B6CB1">
      <w:pPr>
        <w:ind w:left="0" w:firstLine="709"/>
        <w:jc w:val="both"/>
        <w:rPr>
          <w:szCs w:val="24"/>
        </w:rPr>
      </w:pPr>
      <w:r w:rsidRPr="00411E87">
        <w:t xml:space="preserve">Согласно распоряжению Правительства УР от 19.02.2020 № 186-р «О соглашениях между Правительством УР и администрациями </w:t>
      </w:r>
      <w:r w:rsidRPr="00503216">
        <w:rPr>
          <w:szCs w:val="24"/>
        </w:rPr>
        <w:t xml:space="preserve">муниципальных образований в УР о реализации мер, направленных на снижение неформальной занятости», определены показатели по снижению неформальной занятости. </w:t>
      </w:r>
    </w:p>
    <w:p w:rsidR="006C5CB9" w:rsidRPr="00503216" w:rsidRDefault="006C5CB9" w:rsidP="006B6CB1">
      <w:pPr>
        <w:ind w:left="0" w:firstLine="709"/>
        <w:jc w:val="both"/>
        <w:rPr>
          <w:szCs w:val="24"/>
        </w:rPr>
      </w:pPr>
    </w:p>
    <w:tbl>
      <w:tblPr>
        <w:tblW w:w="0" w:type="auto"/>
        <w:jc w:val="center"/>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2"/>
        <w:gridCol w:w="850"/>
        <w:gridCol w:w="851"/>
        <w:gridCol w:w="1993"/>
        <w:gridCol w:w="850"/>
        <w:gridCol w:w="851"/>
        <w:gridCol w:w="1899"/>
      </w:tblGrid>
      <w:tr w:rsidR="006C5CB9" w:rsidRPr="00503216" w:rsidTr="00503216">
        <w:trPr>
          <w:trHeight w:val="260"/>
          <w:jc w:val="center"/>
        </w:trPr>
        <w:tc>
          <w:tcPr>
            <w:tcW w:w="6882" w:type="dxa"/>
          </w:tcPr>
          <w:p w:rsidR="006C5CB9" w:rsidRPr="00503216" w:rsidRDefault="006C5CB9" w:rsidP="00B22FC3">
            <w:pPr>
              <w:ind w:left="0"/>
              <w:jc w:val="center"/>
              <w:rPr>
                <w:szCs w:val="24"/>
              </w:rPr>
            </w:pPr>
            <w:r w:rsidRPr="00503216">
              <w:rPr>
                <w:szCs w:val="24"/>
              </w:rPr>
              <w:t>Показатель</w:t>
            </w:r>
          </w:p>
        </w:tc>
        <w:tc>
          <w:tcPr>
            <w:tcW w:w="3694" w:type="dxa"/>
            <w:gridSpan w:val="3"/>
          </w:tcPr>
          <w:p w:rsidR="006C5CB9" w:rsidRPr="00503216" w:rsidRDefault="006C5CB9" w:rsidP="00B22FC3">
            <w:pPr>
              <w:ind w:left="0"/>
              <w:jc w:val="center"/>
              <w:rPr>
                <w:szCs w:val="24"/>
              </w:rPr>
            </w:pPr>
            <w:r w:rsidRPr="00503216">
              <w:rPr>
                <w:szCs w:val="24"/>
              </w:rPr>
              <w:t>2021</w:t>
            </w:r>
          </w:p>
        </w:tc>
        <w:tc>
          <w:tcPr>
            <w:tcW w:w="3600" w:type="dxa"/>
            <w:gridSpan w:val="3"/>
          </w:tcPr>
          <w:p w:rsidR="006C5CB9" w:rsidRPr="00503216" w:rsidRDefault="006C5CB9" w:rsidP="00B22FC3">
            <w:pPr>
              <w:ind w:left="0"/>
              <w:jc w:val="center"/>
              <w:rPr>
                <w:szCs w:val="24"/>
              </w:rPr>
            </w:pPr>
            <w:r w:rsidRPr="00503216">
              <w:rPr>
                <w:szCs w:val="24"/>
              </w:rPr>
              <w:t>2022</w:t>
            </w:r>
          </w:p>
        </w:tc>
      </w:tr>
      <w:tr w:rsidR="006C5CB9" w:rsidRPr="00503216" w:rsidTr="00503216">
        <w:trPr>
          <w:trHeight w:val="61"/>
          <w:jc w:val="center"/>
        </w:trPr>
        <w:tc>
          <w:tcPr>
            <w:tcW w:w="6882" w:type="dxa"/>
            <w:vMerge w:val="restart"/>
          </w:tcPr>
          <w:p w:rsidR="006C5CB9" w:rsidRPr="00503216" w:rsidRDefault="006C5CB9" w:rsidP="00B22FC3">
            <w:pPr>
              <w:ind w:left="0"/>
              <w:jc w:val="both"/>
              <w:rPr>
                <w:szCs w:val="24"/>
              </w:rPr>
            </w:pPr>
            <w:r w:rsidRPr="00503216">
              <w:rPr>
                <w:szCs w:val="24"/>
              </w:rPr>
              <w:t>Контрольный показатель по снижению неформальной занятости в МО «Город Сарапул»</w:t>
            </w:r>
          </w:p>
        </w:tc>
        <w:tc>
          <w:tcPr>
            <w:tcW w:w="850" w:type="dxa"/>
            <w:vAlign w:val="center"/>
          </w:tcPr>
          <w:p w:rsidR="006C5CB9" w:rsidRPr="00503216" w:rsidRDefault="006C5CB9" w:rsidP="00B22FC3">
            <w:pPr>
              <w:ind w:left="0"/>
              <w:jc w:val="center"/>
              <w:rPr>
                <w:szCs w:val="24"/>
              </w:rPr>
            </w:pPr>
            <w:r w:rsidRPr="00503216">
              <w:rPr>
                <w:szCs w:val="24"/>
              </w:rPr>
              <w:t>План</w:t>
            </w:r>
          </w:p>
        </w:tc>
        <w:tc>
          <w:tcPr>
            <w:tcW w:w="851" w:type="dxa"/>
            <w:vAlign w:val="center"/>
          </w:tcPr>
          <w:p w:rsidR="006C5CB9" w:rsidRPr="00503216" w:rsidRDefault="006C5CB9" w:rsidP="00B22FC3">
            <w:pPr>
              <w:ind w:left="0"/>
              <w:jc w:val="center"/>
              <w:rPr>
                <w:szCs w:val="24"/>
              </w:rPr>
            </w:pPr>
            <w:r w:rsidRPr="00503216">
              <w:rPr>
                <w:szCs w:val="24"/>
              </w:rPr>
              <w:t>Факт</w:t>
            </w:r>
          </w:p>
        </w:tc>
        <w:tc>
          <w:tcPr>
            <w:tcW w:w="1993" w:type="dxa"/>
            <w:vAlign w:val="center"/>
          </w:tcPr>
          <w:p w:rsidR="006C5CB9" w:rsidRPr="00503216" w:rsidRDefault="006C5CB9" w:rsidP="00B22FC3">
            <w:pPr>
              <w:ind w:left="0"/>
              <w:jc w:val="center"/>
              <w:rPr>
                <w:szCs w:val="24"/>
              </w:rPr>
            </w:pPr>
            <w:r w:rsidRPr="00503216">
              <w:rPr>
                <w:szCs w:val="24"/>
              </w:rPr>
              <w:t>Выполнение, %</w:t>
            </w:r>
          </w:p>
        </w:tc>
        <w:tc>
          <w:tcPr>
            <w:tcW w:w="850" w:type="dxa"/>
            <w:vAlign w:val="center"/>
          </w:tcPr>
          <w:p w:rsidR="006C5CB9" w:rsidRPr="00503216" w:rsidRDefault="006C5CB9" w:rsidP="00B22FC3">
            <w:pPr>
              <w:ind w:left="0"/>
              <w:jc w:val="center"/>
              <w:rPr>
                <w:szCs w:val="24"/>
              </w:rPr>
            </w:pPr>
            <w:r w:rsidRPr="00503216">
              <w:rPr>
                <w:szCs w:val="24"/>
              </w:rPr>
              <w:t>План</w:t>
            </w:r>
          </w:p>
        </w:tc>
        <w:tc>
          <w:tcPr>
            <w:tcW w:w="851" w:type="dxa"/>
            <w:vAlign w:val="center"/>
          </w:tcPr>
          <w:p w:rsidR="006C5CB9" w:rsidRPr="00503216" w:rsidRDefault="006C5CB9" w:rsidP="001E0736">
            <w:pPr>
              <w:ind w:left="0"/>
              <w:jc w:val="center"/>
              <w:rPr>
                <w:szCs w:val="24"/>
                <w:lang w:val="en-US"/>
              </w:rPr>
            </w:pPr>
            <w:r w:rsidRPr="00503216">
              <w:rPr>
                <w:szCs w:val="24"/>
              </w:rPr>
              <w:t>Факт</w:t>
            </w:r>
          </w:p>
        </w:tc>
        <w:tc>
          <w:tcPr>
            <w:tcW w:w="1899" w:type="dxa"/>
            <w:vAlign w:val="center"/>
          </w:tcPr>
          <w:p w:rsidR="006C5CB9" w:rsidRPr="00503216" w:rsidRDefault="006C5CB9" w:rsidP="00B22FC3">
            <w:pPr>
              <w:ind w:left="0"/>
              <w:jc w:val="center"/>
              <w:rPr>
                <w:szCs w:val="24"/>
              </w:rPr>
            </w:pPr>
            <w:r w:rsidRPr="00503216">
              <w:rPr>
                <w:szCs w:val="24"/>
              </w:rPr>
              <w:t>Выполнение, %</w:t>
            </w:r>
          </w:p>
        </w:tc>
      </w:tr>
      <w:tr w:rsidR="006C5CB9" w:rsidRPr="00503216" w:rsidTr="00503216">
        <w:trPr>
          <w:trHeight w:val="61"/>
          <w:jc w:val="center"/>
        </w:trPr>
        <w:tc>
          <w:tcPr>
            <w:tcW w:w="6882" w:type="dxa"/>
            <w:vMerge/>
            <w:vAlign w:val="center"/>
          </w:tcPr>
          <w:p w:rsidR="006C5CB9" w:rsidRPr="00503216" w:rsidRDefault="006C5CB9" w:rsidP="00B22FC3">
            <w:pPr>
              <w:ind w:left="0"/>
              <w:rPr>
                <w:szCs w:val="24"/>
              </w:rPr>
            </w:pPr>
          </w:p>
        </w:tc>
        <w:tc>
          <w:tcPr>
            <w:tcW w:w="850" w:type="dxa"/>
          </w:tcPr>
          <w:p w:rsidR="006C5CB9" w:rsidRPr="00503216" w:rsidRDefault="006C5CB9" w:rsidP="00B22FC3">
            <w:pPr>
              <w:autoSpaceDE w:val="0"/>
              <w:autoSpaceDN w:val="0"/>
              <w:adjustRightInd w:val="0"/>
              <w:ind w:left="0"/>
              <w:jc w:val="center"/>
              <w:rPr>
                <w:szCs w:val="24"/>
              </w:rPr>
            </w:pPr>
            <w:r w:rsidRPr="00503216">
              <w:rPr>
                <w:szCs w:val="24"/>
              </w:rPr>
              <w:t>544</w:t>
            </w:r>
          </w:p>
        </w:tc>
        <w:tc>
          <w:tcPr>
            <w:tcW w:w="851" w:type="dxa"/>
          </w:tcPr>
          <w:p w:rsidR="006C5CB9" w:rsidRPr="00503216" w:rsidRDefault="006C5CB9" w:rsidP="00B22FC3">
            <w:pPr>
              <w:autoSpaceDE w:val="0"/>
              <w:autoSpaceDN w:val="0"/>
              <w:adjustRightInd w:val="0"/>
              <w:ind w:left="0"/>
              <w:jc w:val="center"/>
              <w:rPr>
                <w:szCs w:val="24"/>
              </w:rPr>
            </w:pPr>
            <w:r w:rsidRPr="00503216">
              <w:rPr>
                <w:szCs w:val="24"/>
              </w:rPr>
              <w:t>1942</w:t>
            </w:r>
          </w:p>
        </w:tc>
        <w:tc>
          <w:tcPr>
            <w:tcW w:w="1993" w:type="dxa"/>
          </w:tcPr>
          <w:p w:rsidR="006C5CB9" w:rsidRPr="00503216" w:rsidRDefault="006C5CB9" w:rsidP="00B22FC3">
            <w:pPr>
              <w:autoSpaceDE w:val="0"/>
              <w:autoSpaceDN w:val="0"/>
              <w:adjustRightInd w:val="0"/>
              <w:ind w:left="0"/>
              <w:jc w:val="center"/>
              <w:rPr>
                <w:szCs w:val="24"/>
              </w:rPr>
            </w:pPr>
            <w:r w:rsidRPr="00503216">
              <w:rPr>
                <w:szCs w:val="24"/>
              </w:rPr>
              <w:t>357</w:t>
            </w:r>
          </w:p>
        </w:tc>
        <w:tc>
          <w:tcPr>
            <w:tcW w:w="850" w:type="dxa"/>
          </w:tcPr>
          <w:p w:rsidR="006C5CB9" w:rsidRPr="00503216" w:rsidRDefault="006C5CB9" w:rsidP="00B22FC3">
            <w:pPr>
              <w:autoSpaceDE w:val="0"/>
              <w:autoSpaceDN w:val="0"/>
              <w:adjustRightInd w:val="0"/>
              <w:ind w:left="0"/>
              <w:jc w:val="center"/>
              <w:rPr>
                <w:szCs w:val="24"/>
              </w:rPr>
            </w:pPr>
            <w:r w:rsidRPr="00503216">
              <w:rPr>
                <w:szCs w:val="24"/>
              </w:rPr>
              <w:t>544</w:t>
            </w:r>
          </w:p>
        </w:tc>
        <w:tc>
          <w:tcPr>
            <w:tcW w:w="851" w:type="dxa"/>
          </w:tcPr>
          <w:p w:rsidR="006C5CB9" w:rsidRPr="00503216" w:rsidRDefault="006C5CB9" w:rsidP="00B22FC3">
            <w:pPr>
              <w:autoSpaceDE w:val="0"/>
              <w:autoSpaceDN w:val="0"/>
              <w:adjustRightInd w:val="0"/>
              <w:ind w:left="0"/>
              <w:jc w:val="center"/>
              <w:rPr>
                <w:szCs w:val="24"/>
              </w:rPr>
            </w:pPr>
            <w:r w:rsidRPr="00503216">
              <w:rPr>
                <w:szCs w:val="24"/>
              </w:rPr>
              <w:t>1 403</w:t>
            </w:r>
          </w:p>
        </w:tc>
        <w:tc>
          <w:tcPr>
            <w:tcW w:w="1899" w:type="dxa"/>
          </w:tcPr>
          <w:p w:rsidR="006C5CB9" w:rsidRPr="00503216" w:rsidRDefault="006C5CB9" w:rsidP="00B22FC3">
            <w:pPr>
              <w:autoSpaceDE w:val="0"/>
              <w:autoSpaceDN w:val="0"/>
              <w:adjustRightInd w:val="0"/>
              <w:ind w:left="0"/>
              <w:jc w:val="center"/>
              <w:rPr>
                <w:szCs w:val="24"/>
              </w:rPr>
            </w:pPr>
            <w:r w:rsidRPr="00503216">
              <w:rPr>
                <w:szCs w:val="24"/>
              </w:rPr>
              <w:t>258</w:t>
            </w:r>
          </w:p>
        </w:tc>
      </w:tr>
    </w:tbl>
    <w:p w:rsidR="006C5CB9" w:rsidRPr="00503216" w:rsidRDefault="006C5CB9" w:rsidP="006B6CB1">
      <w:pPr>
        <w:ind w:left="0" w:firstLine="709"/>
        <w:jc w:val="both"/>
        <w:rPr>
          <w:szCs w:val="24"/>
        </w:rPr>
      </w:pPr>
    </w:p>
    <w:p w:rsidR="006C5CB9" w:rsidRPr="00411E87" w:rsidRDefault="006C5CB9" w:rsidP="006B6CB1">
      <w:pPr>
        <w:ind w:left="0" w:firstLine="709"/>
        <w:jc w:val="both"/>
      </w:pPr>
      <w:r w:rsidRPr="00503216">
        <w:rPr>
          <w:szCs w:val="24"/>
        </w:rPr>
        <w:t>Цифра по снижению неформальной занятости  складывается с учетом легализации хозяйствующих субъектов:  Центром занятости</w:t>
      </w:r>
      <w:r w:rsidRPr="00411E87">
        <w:t xml:space="preserve"> населения города Сарапула, Межрайонной ИФНС России № 5 по УР (сведения о лицах, заключивших трудовые договоры, самозанятых в результате работы Комиссии).</w:t>
      </w:r>
    </w:p>
    <w:p w:rsidR="006C5CB9" w:rsidRPr="006B6CB1" w:rsidRDefault="006C5CB9" w:rsidP="00040037">
      <w:pPr>
        <w:pStyle w:val="21"/>
        <w:spacing w:after="0" w:line="240" w:lineRule="auto"/>
        <w:ind w:left="0" w:firstLine="708"/>
        <w:jc w:val="both"/>
        <w:rPr>
          <w:color w:val="FF0000"/>
          <w:szCs w:val="24"/>
        </w:rPr>
      </w:pPr>
    </w:p>
    <w:p w:rsidR="006C5CB9" w:rsidRPr="004F471A" w:rsidRDefault="006C5CB9" w:rsidP="00040037">
      <w:pPr>
        <w:ind w:left="0" w:firstLine="709"/>
        <w:jc w:val="both"/>
        <w:rPr>
          <w:szCs w:val="24"/>
        </w:rPr>
      </w:pPr>
      <w:r w:rsidRPr="004F471A">
        <w:rPr>
          <w:szCs w:val="24"/>
        </w:rPr>
        <w:t>Важнейшим условием позитивного развития экономики и социальной сферы муниципального образования «Город Сарапул» явл</w:t>
      </w:r>
      <w:r w:rsidRPr="004F471A">
        <w:rPr>
          <w:szCs w:val="24"/>
        </w:rPr>
        <w:t>я</w:t>
      </w:r>
      <w:r w:rsidRPr="004F471A">
        <w:rPr>
          <w:szCs w:val="24"/>
        </w:rPr>
        <w:t xml:space="preserve">ется активная инвестиционная деятельность. Инвестиции в основной капитал (по организациям, не относящимся к субъектам малого предпринимательства) по итогам 2022 года составили 2 214,12 млн. руб., что на 25,3% выше значения 2021г. </w:t>
      </w:r>
    </w:p>
    <w:p w:rsidR="006C5CB9" w:rsidRPr="004F471A" w:rsidRDefault="006C5CB9" w:rsidP="00040037">
      <w:pPr>
        <w:ind w:left="0"/>
        <w:rPr>
          <w:b/>
          <w:szCs w:val="24"/>
          <w:lang w:eastAsia="ru-RU"/>
        </w:rPr>
      </w:pPr>
    </w:p>
    <w:p w:rsidR="006C5CB9" w:rsidRDefault="006C5CB9" w:rsidP="00040037">
      <w:pPr>
        <w:ind w:left="0" w:firstLine="709"/>
        <w:jc w:val="both"/>
        <w:rPr>
          <w:b/>
          <w:szCs w:val="24"/>
          <w:lang w:eastAsia="ru-RU"/>
        </w:rPr>
      </w:pPr>
      <w:r w:rsidRPr="004F471A">
        <w:rPr>
          <w:b/>
          <w:szCs w:val="24"/>
          <w:lang w:eastAsia="ru-RU"/>
        </w:rPr>
        <w:t>Объем инвестиций в основной капитал (за исключением бюджетных средств) в расчете на 1 жителя</w:t>
      </w:r>
    </w:p>
    <w:p w:rsidR="00503216" w:rsidRPr="004F471A" w:rsidRDefault="00503216"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B10A38">
            <w:pPr>
              <w:ind w:left="0"/>
              <w:jc w:val="center"/>
              <w:rPr>
                <w:b/>
                <w:bCs/>
                <w:color w:val="FFFFFF"/>
                <w:sz w:val="20"/>
                <w:szCs w:val="20"/>
                <w:lang w:eastAsia="ru-RU"/>
              </w:rPr>
            </w:pPr>
          </w:p>
        </w:tc>
        <w:tc>
          <w:tcPr>
            <w:tcW w:w="4111" w:type="dxa"/>
            <w:vMerge/>
            <w:vAlign w:val="center"/>
          </w:tcPr>
          <w:p w:rsidR="006C5CB9" w:rsidRPr="00C6512F" w:rsidRDefault="006C5CB9" w:rsidP="00B10A38">
            <w:pPr>
              <w:ind w:left="0"/>
              <w:jc w:val="center"/>
              <w:rPr>
                <w:b/>
                <w:bCs/>
                <w:color w:val="FFFFFF"/>
                <w:sz w:val="20"/>
                <w:szCs w:val="20"/>
                <w:lang w:eastAsia="ru-RU"/>
              </w:rPr>
            </w:pPr>
          </w:p>
        </w:tc>
        <w:tc>
          <w:tcPr>
            <w:tcW w:w="1417" w:type="dxa"/>
            <w:vMerge/>
            <w:vAlign w:val="center"/>
          </w:tcPr>
          <w:p w:rsidR="006C5CB9" w:rsidRPr="00C6512F" w:rsidRDefault="006C5CB9" w:rsidP="00B10A38">
            <w:pPr>
              <w:ind w:left="0"/>
              <w:jc w:val="center"/>
              <w:rPr>
                <w:b/>
                <w:bCs/>
                <w:color w:val="FFFFFF"/>
                <w:sz w:val="20"/>
                <w:szCs w:val="20"/>
                <w:lang w:eastAsia="ru-RU"/>
              </w:rPr>
            </w:pPr>
          </w:p>
        </w:tc>
        <w:tc>
          <w:tcPr>
            <w:tcW w:w="1135"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B10A38">
            <w:pPr>
              <w:ind w:left="0"/>
              <w:jc w:val="center"/>
              <w:rPr>
                <w:b/>
                <w:bCs/>
                <w:color w:val="FFFFFF"/>
                <w:sz w:val="20"/>
                <w:szCs w:val="20"/>
                <w:lang w:eastAsia="ru-RU"/>
              </w:rPr>
            </w:pPr>
            <w:r w:rsidRPr="00C6512F">
              <w:rPr>
                <w:b/>
                <w:bCs/>
                <w:color w:val="FFFFFF"/>
                <w:sz w:val="20"/>
                <w:szCs w:val="20"/>
                <w:lang w:eastAsia="ru-RU"/>
              </w:rPr>
              <w:t>2025</w:t>
            </w:r>
          </w:p>
        </w:tc>
      </w:tr>
      <w:tr w:rsidR="006C5CB9" w:rsidRPr="004F471A" w:rsidTr="007779F4">
        <w:trPr>
          <w:trHeight w:val="64"/>
        </w:trPr>
        <w:tc>
          <w:tcPr>
            <w:tcW w:w="724" w:type="dxa"/>
            <w:shd w:val="clear" w:color="000000" w:fill="F3F3F3"/>
            <w:vAlign w:val="center"/>
          </w:tcPr>
          <w:p w:rsidR="006C5CB9" w:rsidRPr="004F471A" w:rsidRDefault="006C5CB9" w:rsidP="00B10A38">
            <w:pPr>
              <w:ind w:left="0"/>
              <w:jc w:val="center"/>
              <w:rPr>
                <w:color w:val="0070C0"/>
                <w:sz w:val="20"/>
                <w:szCs w:val="20"/>
              </w:rPr>
            </w:pPr>
            <w:r w:rsidRPr="004F471A">
              <w:rPr>
                <w:color w:val="0070C0"/>
                <w:sz w:val="20"/>
                <w:szCs w:val="20"/>
              </w:rPr>
              <w:t>3.</w:t>
            </w:r>
          </w:p>
        </w:tc>
        <w:tc>
          <w:tcPr>
            <w:tcW w:w="4111" w:type="dxa"/>
            <w:shd w:val="clear" w:color="000000" w:fill="F3F3F3"/>
            <w:vAlign w:val="center"/>
          </w:tcPr>
          <w:p w:rsidR="006C5CB9" w:rsidRPr="004F471A" w:rsidRDefault="006C5CB9" w:rsidP="00B10A38">
            <w:pPr>
              <w:ind w:left="0"/>
              <w:rPr>
                <w:color w:val="0070C0"/>
                <w:sz w:val="20"/>
                <w:szCs w:val="20"/>
              </w:rPr>
            </w:pPr>
            <w:r w:rsidRPr="004F471A">
              <w:rPr>
                <w:color w:val="0070C0"/>
                <w:sz w:val="20"/>
                <w:szCs w:val="20"/>
              </w:rPr>
              <w:t>Объем инвестиций в основной капитал (за исключением бюджетных средств) в расчете на 1 жителя</w:t>
            </w:r>
          </w:p>
        </w:tc>
        <w:tc>
          <w:tcPr>
            <w:tcW w:w="1417" w:type="dxa"/>
            <w:shd w:val="clear" w:color="000000" w:fill="F3F3F3"/>
            <w:vAlign w:val="center"/>
          </w:tcPr>
          <w:p w:rsidR="006C5CB9" w:rsidRPr="004F471A" w:rsidRDefault="006C5CB9" w:rsidP="00B10A38">
            <w:pPr>
              <w:ind w:left="0"/>
              <w:jc w:val="center"/>
              <w:rPr>
                <w:color w:val="0070C0"/>
                <w:sz w:val="20"/>
                <w:szCs w:val="20"/>
              </w:rPr>
            </w:pPr>
            <w:r w:rsidRPr="004F471A">
              <w:rPr>
                <w:color w:val="0070C0"/>
                <w:sz w:val="20"/>
                <w:szCs w:val="20"/>
              </w:rPr>
              <w:t>рублей</w:t>
            </w:r>
          </w:p>
        </w:tc>
        <w:tc>
          <w:tcPr>
            <w:tcW w:w="1135" w:type="dxa"/>
            <w:shd w:val="clear" w:color="000000" w:fill="C6EFCE"/>
            <w:noWrap/>
            <w:vAlign w:val="center"/>
          </w:tcPr>
          <w:p w:rsidR="006C5CB9" w:rsidRPr="004F471A" w:rsidRDefault="006C5CB9" w:rsidP="004F471A">
            <w:pPr>
              <w:ind w:left="0"/>
              <w:jc w:val="right"/>
              <w:rPr>
                <w:color w:val="0070C0"/>
                <w:sz w:val="20"/>
                <w:szCs w:val="20"/>
              </w:rPr>
            </w:pPr>
            <w:r w:rsidRPr="004F471A">
              <w:rPr>
                <w:color w:val="0070C0"/>
                <w:sz w:val="20"/>
                <w:szCs w:val="20"/>
              </w:rPr>
              <w:t>12 201,538</w:t>
            </w:r>
          </w:p>
        </w:tc>
        <w:tc>
          <w:tcPr>
            <w:tcW w:w="1134" w:type="dxa"/>
            <w:shd w:val="clear" w:color="auto" w:fill="C6EFCE"/>
            <w:noWrap/>
            <w:vAlign w:val="center"/>
          </w:tcPr>
          <w:p w:rsidR="006C5CB9" w:rsidRPr="004F471A" w:rsidRDefault="006C5CB9" w:rsidP="004F471A">
            <w:pPr>
              <w:ind w:left="0"/>
              <w:jc w:val="right"/>
              <w:rPr>
                <w:color w:val="0070C0"/>
                <w:sz w:val="20"/>
                <w:szCs w:val="20"/>
              </w:rPr>
            </w:pPr>
            <w:r w:rsidRPr="004F471A">
              <w:rPr>
                <w:color w:val="0070C0"/>
                <w:sz w:val="20"/>
                <w:szCs w:val="20"/>
              </w:rPr>
              <w:t>8 906,651</w:t>
            </w:r>
          </w:p>
        </w:tc>
        <w:tc>
          <w:tcPr>
            <w:tcW w:w="1134" w:type="dxa"/>
            <w:shd w:val="clear" w:color="auto" w:fill="C6EFCE"/>
            <w:noWrap/>
            <w:vAlign w:val="center"/>
          </w:tcPr>
          <w:p w:rsidR="006C5CB9" w:rsidRPr="004F471A" w:rsidRDefault="006C5CB9" w:rsidP="004F471A">
            <w:pPr>
              <w:ind w:left="0"/>
              <w:jc w:val="right"/>
              <w:rPr>
                <w:color w:val="0070C0"/>
                <w:sz w:val="20"/>
                <w:szCs w:val="20"/>
              </w:rPr>
            </w:pPr>
            <w:r w:rsidRPr="004F471A">
              <w:rPr>
                <w:color w:val="0070C0"/>
                <w:sz w:val="20"/>
                <w:szCs w:val="20"/>
              </w:rPr>
              <w:t>13 546,532</w:t>
            </w:r>
          </w:p>
        </w:tc>
        <w:tc>
          <w:tcPr>
            <w:tcW w:w="1134" w:type="dxa"/>
            <w:shd w:val="clear" w:color="auto" w:fill="C6EFCE"/>
            <w:vAlign w:val="center"/>
          </w:tcPr>
          <w:p w:rsidR="006C5CB9" w:rsidRPr="004F471A" w:rsidRDefault="006C5CB9" w:rsidP="004F471A">
            <w:pPr>
              <w:ind w:left="0"/>
              <w:jc w:val="right"/>
              <w:rPr>
                <w:color w:val="0070C0"/>
                <w:sz w:val="20"/>
                <w:szCs w:val="20"/>
              </w:rPr>
            </w:pPr>
            <w:r w:rsidRPr="004F471A">
              <w:rPr>
                <w:color w:val="0070C0"/>
                <w:sz w:val="20"/>
                <w:szCs w:val="20"/>
              </w:rPr>
              <w:t>17 339,736</w:t>
            </w:r>
          </w:p>
        </w:tc>
        <w:tc>
          <w:tcPr>
            <w:tcW w:w="1134" w:type="dxa"/>
            <w:shd w:val="clear" w:color="auto" w:fill="C6EFCE"/>
            <w:noWrap/>
            <w:vAlign w:val="center"/>
          </w:tcPr>
          <w:p w:rsidR="006C5CB9" w:rsidRPr="004F471A" w:rsidRDefault="006C5CB9" w:rsidP="004F471A">
            <w:pPr>
              <w:ind w:left="0"/>
              <w:jc w:val="right"/>
              <w:rPr>
                <w:color w:val="0070C0"/>
                <w:sz w:val="20"/>
                <w:szCs w:val="20"/>
              </w:rPr>
            </w:pPr>
            <w:r w:rsidRPr="004F471A">
              <w:rPr>
                <w:color w:val="0070C0"/>
                <w:sz w:val="20"/>
                <w:szCs w:val="20"/>
              </w:rPr>
              <w:t>18 521,367</w:t>
            </w:r>
          </w:p>
        </w:tc>
        <w:tc>
          <w:tcPr>
            <w:tcW w:w="1134" w:type="dxa"/>
            <w:shd w:val="clear" w:color="auto" w:fill="C6EFCE"/>
            <w:noWrap/>
            <w:vAlign w:val="center"/>
          </w:tcPr>
          <w:p w:rsidR="006C5CB9" w:rsidRPr="004F471A" w:rsidRDefault="006C5CB9" w:rsidP="004F471A">
            <w:pPr>
              <w:ind w:left="0"/>
              <w:jc w:val="right"/>
              <w:rPr>
                <w:color w:val="0070C0"/>
                <w:sz w:val="20"/>
                <w:szCs w:val="20"/>
              </w:rPr>
            </w:pPr>
            <w:r w:rsidRPr="004F471A">
              <w:rPr>
                <w:color w:val="0070C0"/>
                <w:sz w:val="20"/>
                <w:szCs w:val="20"/>
              </w:rPr>
              <w:t>19 659,979</w:t>
            </w:r>
          </w:p>
        </w:tc>
        <w:tc>
          <w:tcPr>
            <w:tcW w:w="1275" w:type="dxa"/>
            <w:shd w:val="clear" w:color="auto" w:fill="C6EFCE"/>
            <w:noWrap/>
            <w:vAlign w:val="center"/>
          </w:tcPr>
          <w:p w:rsidR="006C5CB9" w:rsidRPr="004F471A" w:rsidRDefault="006C5CB9" w:rsidP="004F471A">
            <w:pPr>
              <w:ind w:left="0"/>
              <w:jc w:val="right"/>
              <w:rPr>
                <w:color w:val="0070C0"/>
                <w:sz w:val="20"/>
                <w:szCs w:val="20"/>
              </w:rPr>
            </w:pPr>
            <w:r w:rsidRPr="004F471A">
              <w:rPr>
                <w:color w:val="0070C0"/>
                <w:sz w:val="20"/>
                <w:szCs w:val="20"/>
              </w:rPr>
              <w:t>20 769,320</w:t>
            </w:r>
          </w:p>
        </w:tc>
      </w:tr>
    </w:tbl>
    <w:p w:rsidR="006C5CB9" w:rsidRDefault="006C5CB9" w:rsidP="00040037">
      <w:pPr>
        <w:ind w:left="0" w:firstLine="709"/>
        <w:jc w:val="both"/>
        <w:rPr>
          <w:color w:val="FF0000"/>
          <w:szCs w:val="24"/>
        </w:rPr>
      </w:pPr>
    </w:p>
    <w:p w:rsidR="006C5CB9" w:rsidRPr="004F471A" w:rsidRDefault="006C5CB9" w:rsidP="004F471A">
      <w:pPr>
        <w:ind w:left="0" w:firstLine="709"/>
        <w:jc w:val="both"/>
        <w:rPr>
          <w:szCs w:val="24"/>
        </w:rPr>
      </w:pPr>
      <w:r w:rsidRPr="004F471A">
        <w:rPr>
          <w:szCs w:val="24"/>
        </w:rPr>
        <w:t>Основной причиной роста значения показателя является восстановление инвестиционной активности крупных и средних предпр</w:t>
      </w:r>
      <w:r w:rsidRPr="004F471A">
        <w:rPr>
          <w:szCs w:val="24"/>
        </w:rPr>
        <w:t>и</w:t>
      </w:r>
      <w:r w:rsidRPr="004F471A">
        <w:rPr>
          <w:szCs w:val="24"/>
        </w:rPr>
        <w:t>ятий города Сарапула, в т.ч. за счет роста гособоронзаказа. Вместе с тем стоит отметить, что показатель не учитывает деятельность мал</w:t>
      </w:r>
      <w:r w:rsidRPr="004F471A">
        <w:rPr>
          <w:szCs w:val="24"/>
        </w:rPr>
        <w:t>о</w:t>
      </w:r>
      <w:r w:rsidRPr="004F471A">
        <w:rPr>
          <w:szCs w:val="24"/>
        </w:rPr>
        <w:t>го бизнеса, который в последние годы активно развивается, в т.ч. деятельность резидентов ТОР «Сарапул».</w:t>
      </w:r>
    </w:p>
    <w:p w:rsidR="006C5CB9" w:rsidRPr="004F471A" w:rsidRDefault="006C5CB9" w:rsidP="004F471A">
      <w:pPr>
        <w:ind w:left="0" w:firstLine="709"/>
        <w:jc w:val="both"/>
        <w:rPr>
          <w:szCs w:val="24"/>
        </w:rPr>
      </w:pPr>
      <w:r w:rsidRPr="004F471A">
        <w:rPr>
          <w:szCs w:val="24"/>
        </w:rPr>
        <w:t>Прогнозные значения показателя на 2023-2025 гг рассчитаны в соответствии с темпами роста инвестиций в основной капитал, с</w:t>
      </w:r>
      <w:r w:rsidRPr="004F471A">
        <w:rPr>
          <w:szCs w:val="24"/>
        </w:rPr>
        <w:t>о</w:t>
      </w:r>
      <w:r w:rsidRPr="004F471A">
        <w:rPr>
          <w:szCs w:val="24"/>
        </w:rPr>
        <w:t>держащимися в базовом варианте прогноза социально-экономического развития МО Город Сарапул на 2023-2025 гг., утвержденного п</w:t>
      </w:r>
      <w:r w:rsidRPr="004F471A">
        <w:rPr>
          <w:szCs w:val="24"/>
        </w:rPr>
        <w:t>о</w:t>
      </w:r>
      <w:r w:rsidRPr="004F471A">
        <w:rPr>
          <w:szCs w:val="24"/>
        </w:rPr>
        <w:t>становлением Администрации города Сарапула от 27.10.2022 г. №2465.</w:t>
      </w:r>
    </w:p>
    <w:p w:rsidR="006C5CB9" w:rsidRPr="00021390" w:rsidRDefault="006C5CB9" w:rsidP="004F471A">
      <w:pPr>
        <w:ind w:left="0" w:firstLine="709"/>
        <w:jc w:val="both"/>
        <w:rPr>
          <w:color w:val="FF0000"/>
          <w:szCs w:val="24"/>
        </w:rPr>
      </w:pPr>
    </w:p>
    <w:p w:rsidR="006C5CB9" w:rsidRPr="000C48E6" w:rsidRDefault="006C5CB9" w:rsidP="00040037">
      <w:pPr>
        <w:ind w:left="0" w:firstLine="709"/>
        <w:jc w:val="both"/>
        <w:rPr>
          <w:szCs w:val="24"/>
        </w:rPr>
      </w:pPr>
      <w:r w:rsidRPr="000C48E6">
        <w:rPr>
          <w:szCs w:val="24"/>
        </w:rPr>
        <w:t>Инвестиционная деятельность на территории МО «Город Сарапул» регулируется законодательством Российской Федерации, У</w:t>
      </w:r>
      <w:r w:rsidRPr="000C48E6">
        <w:rPr>
          <w:szCs w:val="24"/>
        </w:rPr>
        <w:t>д</w:t>
      </w:r>
      <w:r w:rsidRPr="000C48E6">
        <w:rPr>
          <w:szCs w:val="24"/>
        </w:rPr>
        <w:t>муртской Республики и правовыми актами органов местного самоуправления муниципального образования «Город Сарапул». Инвестору доступны все формы поддержки, предусмотренные законодательством Российской Федерации и Удмуртской Республики.</w:t>
      </w:r>
    </w:p>
    <w:p w:rsidR="006C5CB9" w:rsidRPr="000C48E6" w:rsidRDefault="006C5CB9" w:rsidP="00040037">
      <w:pPr>
        <w:autoSpaceDE w:val="0"/>
        <w:autoSpaceDN w:val="0"/>
        <w:adjustRightInd w:val="0"/>
        <w:ind w:left="0" w:firstLine="709"/>
        <w:jc w:val="both"/>
        <w:rPr>
          <w:szCs w:val="24"/>
          <w:lang w:eastAsia="ru-RU"/>
        </w:rPr>
      </w:pPr>
      <w:r w:rsidRPr="000C48E6">
        <w:rPr>
          <w:szCs w:val="24"/>
          <w:lang w:eastAsia="ru-RU"/>
        </w:rPr>
        <w:t>Постановлением Администрации города Сарапула от 21.09.2017 № 2475 утверждено Положение о поддержке инвестиционной де</w:t>
      </w:r>
      <w:r w:rsidRPr="000C48E6">
        <w:rPr>
          <w:szCs w:val="24"/>
          <w:lang w:eastAsia="ru-RU"/>
        </w:rPr>
        <w:t>я</w:t>
      </w:r>
      <w:r w:rsidRPr="000C48E6">
        <w:rPr>
          <w:szCs w:val="24"/>
          <w:lang w:eastAsia="ru-RU"/>
        </w:rPr>
        <w:t>тельности на территории муниципального образования «Город Сарапул» (далее – настоящее Положение). Положение разработано в целях развития инвестиционной деятельности на территории муниципального образования «Город Сарапул», обеспечения стабильности прав субъектов инвестиционной деятельности при осуществлении инвестиционной деятельности и определяет формы участия органов местн</w:t>
      </w:r>
      <w:r w:rsidRPr="000C48E6">
        <w:rPr>
          <w:szCs w:val="24"/>
          <w:lang w:eastAsia="ru-RU"/>
        </w:rPr>
        <w:t>о</w:t>
      </w:r>
      <w:r w:rsidRPr="000C48E6">
        <w:rPr>
          <w:szCs w:val="24"/>
          <w:lang w:eastAsia="ru-RU"/>
        </w:rPr>
        <w:t>го самоуправления города Сарапула в инвестиционной деятельности, в том числе формы, порядок и условия предоставления субъектам инвестиционной деятельности муниципальной поддержки инвестиционной деятельности.</w:t>
      </w:r>
    </w:p>
    <w:p w:rsidR="006C5CB9" w:rsidRPr="000C48E6" w:rsidRDefault="008C615F" w:rsidP="00040037">
      <w:pPr>
        <w:widowControl w:val="0"/>
        <w:tabs>
          <w:tab w:val="left" w:leader="underscore" w:pos="2402"/>
          <w:tab w:val="left" w:leader="underscore" w:pos="3971"/>
        </w:tabs>
        <w:ind w:left="0" w:firstLine="709"/>
        <w:jc w:val="both"/>
        <w:rPr>
          <w:szCs w:val="24"/>
          <w:shd w:val="clear" w:color="auto" w:fill="FFFFFF"/>
          <w:lang w:eastAsia="ru-RU"/>
        </w:rPr>
      </w:pPr>
      <w:hyperlink r:id="rId13" w:tgtFrame="_blank" w:history="1">
        <w:r w:rsidR="006C5CB9" w:rsidRPr="000C48E6">
          <w:rPr>
            <w:szCs w:val="24"/>
            <w:shd w:val="clear" w:color="auto" w:fill="FFFFFF"/>
            <w:lang w:eastAsia="ru-RU"/>
          </w:rPr>
          <w:t>Постановлением Администрации города Сарапула № 65 от 19.01.2018</w:t>
        </w:r>
      </w:hyperlink>
      <w:r w:rsidR="006C5CB9" w:rsidRPr="000C48E6">
        <w:rPr>
          <w:szCs w:val="24"/>
          <w:lang w:eastAsia="ru-RU"/>
        </w:rPr>
        <w:t xml:space="preserve"> </w:t>
      </w:r>
      <w:r w:rsidR="006C5CB9" w:rsidRPr="000C48E6">
        <w:rPr>
          <w:szCs w:val="24"/>
          <w:shd w:val="clear" w:color="auto" w:fill="FFFFFF"/>
          <w:lang w:eastAsia="ru-RU"/>
        </w:rPr>
        <w:t>утверждено Положение о формировании реестра инвестиц</w:t>
      </w:r>
      <w:r w:rsidR="006C5CB9" w:rsidRPr="000C48E6">
        <w:rPr>
          <w:szCs w:val="24"/>
          <w:shd w:val="clear" w:color="auto" w:fill="FFFFFF"/>
          <w:lang w:eastAsia="ru-RU"/>
        </w:rPr>
        <w:t>и</w:t>
      </w:r>
      <w:r w:rsidR="006C5CB9" w:rsidRPr="000C48E6">
        <w:rPr>
          <w:szCs w:val="24"/>
          <w:shd w:val="clear" w:color="auto" w:fill="FFFFFF"/>
          <w:lang w:eastAsia="ru-RU"/>
        </w:rPr>
        <w:t>онных площадок на территории муниципального образования «Город Сарапул».</w:t>
      </w:r>
    </w:p>
    <w:p w:rsidR="006C5CB9" w:rsidRPr="000C48E6" w:rsidRDefault="008C615F" w:rsidP="00040037">
      <w:pPr>
        <w:widowControl w:val="0"/>
        <w:tabs>
          <w:tab w:val="left" w:leader="underscore" w:pos="2402"/>
          <w:tab w:val="left" w:leader="underscore" w:pos="3971"/>
        </w:tabs>
        <w:ind w:left="0" w:firstLine="709"/>
        <w:jc w:val="both"/>
        <w:rPr>
          <w:szCs w:val="24"/>
          <w:shd w:val="clear" w:color="auto" w:fill="FFFFFF"/>
          <w:lang w:eastAsia="ru-RU"/>
        </w:rPr>
      </w:pPr>
      <w:hyperlink r:id="rId14" w:tgtFrame="_blank" w:history="1">
        <w:r w:rsidR="006C5CB9" w:rsidRPr="000C48E6">
          <w:rPr>
            <w:rStyle w:val="a6"/>
            <w:color w:val="auto"/>
            <w:sz w:val="24"/>
            <w:szCs w:val="24"/>
            <w:shd w:val="clear" w:color="auto" w:fill="FFFFFF"/>
            <w:lang w:eastAsia="ru-RU"/>
          </w:rPr>
          <w:t>Постановлением Администрации города Сарапула № 2544 от 03.12.201</w:t>
        </w:r>
      </w:hyperlink>
      <w:r w:rsidR="006C5CB9" w:rsidRPr="000C48E6">
        <w:rPr>
          <w:szCs w:val="24"/>
          <w:shd w:val="clear" w:color="auto" w:fill="FFFFFF"/>
          <w:lang w:eastAsia="ru-RU"/>
        </w:rPr>
        <w:t>8 утверждено руководство пользования Правилами закл</w:t>
      </w:r>
      <w:r w:rsidR="006C5CB9" w:rsidRPr="000C48E6">
        <w:rPr>
          <w:szCs w:val="24"/>
          <w:shd w:val="clear" w:color="auto" w:fill="FFFFFF"/>
          <w:lang w:eastAsia="ru-RU"/>
        </w:rPr>
        <w:t>ю</w:t>
      </w:r>
      <w:r w:rsidR="006C5CB9" w:rsidRPr="000C48E6">
        <w:rPr>
          <w:szCs w:val="24"/>
          <w:shd w:val="clear" w:color="auto" w:fill="FFFFFF"/>
          <w:lang w:eastAsia="ru-RU"/>
        </w:rPr>
        <w:t>чения специальных инвестиционных контрактов, утвержденными Постановлением Правительства Удмуртской Республики от 08.10.2018 № 421.</w:t>
      </w:r>
    </w:p>
    <w:p w:rsidR="006C5CB9" w:rsidRPr="000C48E6" w:rsidRDefault="008C615F" w:rsidP="00040037">
      <w:pPr>
        <w:widowControl w:val="0"/>
        <w:tabs>
          <w:tab w:val="left" w:leader="underscore" w:pos="2402"/>
          <w:tab w:val="left" w:leader="underscore" w:pos="3971"/>
        </w:tabs>
        <w:ind w:left="0" w:firstLine="709"/>
        <w:jc w:val="both"/>
        <w:rPr>
          <w:szCs w:val="24"/>
          <w:shd w:val="clear" w:color="auto" w:fill="FFFFFF"/>
          <w:lang w:eastAsia="ru-RU"/>
        </w:rPr>
      </w:pPr>
      <w:hyperlink r:id="rId15" w:tgtFrame="_blank" w:history="1">
        <w:r w:rsidR="006C5CB9" w:rsidRPr="000C48E6">
          <w:rPr>
            <w:rStyle w:val="a6"/>
            <w:color w:val="auto"/>
            <w:sz w:val="24"/>
            <w:szCs w:val="24"/>
            <w:shd w:val="clear" w:color="auto" w:fill="FFFFFF"/>
            <w:lang w:eastAsia="ru-RU"/>
          </w:rPr>
          <w:t>Постановлением Администрации города Сарапула № 661 от 12.04.201</w:t>
        </w:r>
      </w:hyperlink>
      <w:r w:rsidR="006C5CB9" w:rsidRPr="000C48E6">
        <w:rPr>
          <w:szCs w:val="24"/>
          <w:shd w:val="clear" w:color="auto" w:fill="FFFFFF"/>
          <w:lang w:eastAsia="ru-RU"/>
        </w:rPr>
        <w:t>9 утвержден Порядок взаимодействия структурных подра</w:t>
      </w:r>
      <w:r w:rsidR="006C5CB9" w:rsidRPr="000C48E6">
        <w:rPr>
          <w:szCs w:val="24"/>
          <w:shd w:val="clear" w:color="auto" w:fill="FFFFFF"/>
          <w:lang w:eastAsia="ru-RU"/>
        </w:rPr>
        <w:t>з</w:t>
      </w:r>
      <w:r w:rsidR="006C5CB9" w:rsidRPr="000C48E6">
        <w:rPr>
          <w:szCs w:val="24"/>
          <w:shd w:val="clear" w:color="auto" w:fill="FFFFFF"/>
          <w:lang w:eastAsia="ru-RU"/>
        </w:rPr>
        <w:t>делений Администрации города Сарапула при разработке и рассмотрении инвестиционных проектов в рамках заключения соглашения о муниципально-частном партнерстве.</w:t>
      </w:r>
    </w:p>
    <w:p w:rsidR="006C5CB9" w:rsidRPr="000C48E6" w:rsidRDefault="006C5CB9" w:rsidP="00040037">
      <w:pPr>
        <w:ind w:left="0" w:firstLine="709"/>
        <w:jc w:val="both"/>
        <w:rPr>
          <w:szCs w:val="24"/>
          <w:lang w:eastAsia="ru-RU"/>
        </w:rPr>
      </w:pPr>
      <w:r w:rsidRPr="000C48E6">
        <w:rPr>
          <w:szCs w:val="24"/>
          <w:lang w:eastAsia="ru-RU"/>
        </w:rPr>
        <w:t>Постановлением Правительства Российской Федерации № 1178 от 29.09.2017 создана территория опережающего социально-экономического развития «Сарапул». В октябре 2017 года заключено соглашение о создании на территории муниципального образования «Город Сарапул - городской округ Удмуртской Республики» территории опережающего социально-экономического развития «Сарапул» между Министерством экономического развития Российской Федерации, Правительством Удмуртской Республики и Администрацией города Сарапула. Распоряжением Правительства Удмуртской Республики № 1521-р от 02.12.2017 утвержден план мероприятий («доро</w:t>
      </w:r>
      <w:r w:rsidRPr="000C48E6">
        <w:rPr>
          <w:szCs w:val="24"/>
          <w:lang w:eastAsia="ru-RU"/>
        </w:rPr>
        <w:t>ж</w:t>
      </w:r>
      <w:r w:rsidRPr="000C48E6">
        <w:rPr>
          <w:szCs w:val="24"/>
          <w:lang w:eastAsia="ru-RU"/>
        </w:rPr>
        <w:t>ная карта») по развитию территории опережающего социально-экономического развития «Сарапул» на территории муниципального обр</w:t>
      </w:r>
      <w:r w:rsidRPr="000C48E6">
        <w:rPr>
          <w:szCs w:val="24"/>
          <w:lang w:eastAsia="ru-RU"/>
        </w:rPr>
        <w:t>а</w:t>
      </w:r>
      <w:r w:rsidRPr="000C48E6">
        <w:rPr>
          <w:szCs w:val="24"/>
          <w:lang w:eastAsia="ru-RU"/>
        </w:rPr>
        <w:t>зования «Город Сарапул». Постановлением Правительства Удмуртской Республики № 567 от 28.12.2017 утвержден Порядок заключения соглашения об осуществлении деятельности на территории муниципального образования «Город Сарапул».</w:t>
      </w:r>
      <w:r w:rsidRPr="000C48E6">
        <w:rPr>
          <w:sz w:val="26"/>
          <w:szCs w:val="26"/>
        </w:rPr>
        <w:t xml:space="preserve"> </w:t>
      </w:r>
      <w:r w:rsidRPr="000C48E6">
        <w:rPr>
          <w:szCs w:val="24"/>
        </w:rPr>
        <w:t>Постановлением Правител</w:t>
      </w:r>
      <w:r w:rsidRPr="000C48E6">
        <w:rPr>
          <w:szCs w:val="24"/>
        </w:rPr>
        <w:t>ь</w:t>
      </w:r>
      <w:r w:rsidRPr="000C48E6">
        <w:rPr>
          <w:szCs w:val="24"/>
        </w:rPr>
        <w:t>ства Удмуртской Республики от</w:t>
      </w:r>
      <w:r w:rsidRPr="000C48E6">
        <w:rPr>
          <w:szCs w:val="24"/>
          <w:lang w:eastAsia="ru-RU"/>
        </w:rPr>
        <w:t xml:space="preserve"> 29.04.2019 № 167 «Об особенностях функционирования территорий опережающего социально-экономического развития, создаваемых на территориях монопрофильных муниципальных образований (моногородов) в Удмуртской Ре</w:t>
      </w:r>
      <w:r w:rsidRPr="000C48E6">
        <w:rPr>
          <w:szCs w:val="24"/>
          <w:lang w:eastAsia="ru-RU"/>
        </w:rPr>
        <w:t>с</w:t>
      </w:r>
      <w:r w:rsidRPr="000C48E6">
        <w:rPr>
          <w:szCs w:val="24"/>
          <w:lang w:eastAsia="ru-RU"/>
        </w:rPr>
        <w:t>публике, и признании утратившим силу постановления Правительства Удмуртской Республики от 28 декабря 2017 года № 567 «Об ос</w:t>
      </w:r>
      <w:r w:rsidRPr="000C48E6">
        <w:rPr>
          <w:szCs w:val="24"/>
          <w:lang w:eastAsia="ru-RU"/>
        </w:rPr>
        <w:t>о</w:t>
      </w:r>
      <w:r w:rsidRPr="000C48E6">
        <w:rPr>
          <w:szCs w:val="24"/>
          <w:lang w:eastAsia="ru-RU"/>
        </w:rPr>
        <w:t>бенностях функционирования территории опережающего социально-экономического развития «Сарапул» утвержден Порядок заключ</w:t>
      </w:r>
      <w:r w:rsidRPr="000C48E6">
        <w:rPr>
          <w:szCs w:val="24"/>
          <w:lang w:eastAsia="ru-RU"/>
        </w:rPr>
        <w:t>е</w:t>
      </w:r>
      <w:r w:rsidRPr="000C48E6">
        <w:rPr>
          <w:szCs w:val="24"/>
          <w:lang w:eastAsia="ru-RU"/>
        </w:rPr>
        <w:t>ния соглашений об осуществлении деятельности на территориях опережающего социально-экономического развития, создаваемых на территориях монопрофильных муниципальных образований (моногородов) в Удмуртской Республике.</w:t>
      </w:r>
    </w:p>
    <w:p w:rsidR="006C5CB9" w:rsidRPr="000C48E6" w:rsidRDefault="006C5CB9" w:rsidP="00040037">
      <w:pPr>
        <w:ind w:left="0" w:firstLine="708"/>
        <w:jc w:val="both"/>
        <w:rPr>
          <w:szCs w:val="28"/>
          <w:shd w:val="clear" w:color="auto" w:fill="FFFFFF"/>
        </w:rPr>
      </w:pPr>
      <w:r w:rsidRPr="000C48E6">
        <w:rPr>
          <w:szCs w:val="28"/>
          <w:shd w:val="clear" w:color="auto" w:fill="FFFFFF"/>
        </w:rPr>
        <w:t>Постановлением Правительства Российской Федерации № 854 от 04.07.2019 года расширен перечень видов экономической де</w:t>
      </w:r>
      <w:r w:rsidRPr="000C48E6">
        <w:rPr>
          <w:szCs w:val="28"/>
          <w:shd w:val="clear" w:color="auto" w:fill="FFFFFF"/>
        </w:rPr>
        <w:t>я</w:t>
      </w:r>
      <w:r w:rsidRPr="000C48E6">
        <w:rPr>
          <w:szCs w:val="28"/>
          <w:shd w:val="clear" w:color="auto" w:fill="FFFFFF"/>
        </w:rPr>
        <w:t>тельности, которые возможно осуществлять при реализации инвестиционных проектов в рамках территории опережающего социально-экономического развития «Сарапул». На сегодняшний день он представлен 11-ю разделами. В числе добавленных видов экономической деятельности:</w:t>
      </w:r>
    </w:p>
    <w:p w:rsidR="006C5CB9" w:rsidRPr="000C48E6" w:rsidRDefault="006C5CB9" w:rsidP="00040037">
      <w:pPr>
        <w:ind w:left="0" w:firstLine="708"/>
        <w:jc w:val="both"/>
        <w:rPr>
          <w:szCs w:val="28"/>
          <w:shd w:val="clear" w:color="auto" w:fill="FFFFFF"/>
        </w:rPr>
      </w:pPr>
      <w:r w:rsidRPr="000C48E6">
        <w:rPr>
          <w:szCs w:val="28"/>
          <w:shd w:val="clear" w:color="auto" w:fill="FFFFFF"/>
        </w:rPr>
        <w:t>- сбор, обработка и утилизация отходов, обработка вторичного сырья;</w:t>
      </w:r>
    </w:p>
    <w:p w:rsidR="006C5CB9" w:rsidRPr="000C48E6" w:rsidRDefault="006C5CB9" w:rsidP="00040037">
      <w:pPr>
        <w:ind w:left="0" w:firstLine="708"/>
        <w:jc w:val="both"/>
        <w:rPr>
          <w:szCs w:val="28"/>
          <w:shd w:val="clear" w:color="auto" w:fill="FFFFFF"/>
        </w:rPr>
      </w:pPr>
      <w:r w:rsidRPr="000C48E6">
        <w:rPr>
          <w:szCs w:val="28"/>
          <w:shd w:val="clear" w:color="auto" w:fill="FFFFFF"/>
        </w:rPr>
        <w:t>- складское хозяйство и вспомогательная транспортная деятельность;</w:t>
      </w:r>
    </w:p>
    <w:p w:rsidR="006C5CB9" w:rsidRPr="000C48E6" w:rsidRDefault="006C5CB9" w:rsidP="00040037">
      <w:pPr>
        <w:ind w:left="0" w:firstLine="708"/>
        <w:jc w:val="both"/>
        <w:rPr>
          <w:szCs w:val="28"/>
          <w:shd w:val="clear" w:color="auto" w:fill="FFFFFF"/>
        </w:rPr>
      </w:pPr>
      <w:r w:rsidRPr="000C48E6">
        <w:rPr>
          <w:szCs w:val="28"/>
          <w:shd w:val="clear" w:color="auto" w:fill="FFFFFF"/>
        </w:rPr>
        <w:t>- деятельность по предоставлению мест для временного проживания;</w:t>
      </w:r>
    </w:p>
    <w:p w:rsidR="006C5CB9" w:rsidRPr="000C48E6" w:rsidRDefault="006C5CB9" w:rsidP="00040037">
      <w:pPr>
        <w:ind w:left="0" w:firstLine="708"/>
        <w:jc w:val="both"/>
        <w:rPr>
          <w:szCs w:val="28"/>
          <w:shd w:val="clear" w:color="auto" w:fill="FFFFFF"/>
        </w:rPr>
      </w:pPr>
      <w:r w:rsidRPr="000C48E6">
        <w:rPr>
          <w:szCs w:val="28"/>
          <w:shd w:val="clear" w:color="auto" w:fill="FFFFFF"/>
        </w:rPr>
        <w:t>- деятельность в области информации и связи;</w:t>
      </w:r>
    </w:p>
    <w:p w:rsidR="006C5CB9" w:rsidRPr="000C48E6" w:rsidRDefault="006C5CB9" w:rsidP="00040037">
      <w:pPr>
        <w:ind w:left="0" w:firstLine="708"/>
        <w:jc w:val="both"/>
        <w:rPr>
          <w:szCs w:val="28"/>
          <w:shd w:val="clear" w:color="auto" w:fill="FFFFFF"/>
        </w:rPr>
      </w:pPr>
      <w:r w:rsidRPr="000C48E6">
        <w:rPr>
          <w:szCs w:val="28"/>
          <w:shd w:val="clear" w:color="auto" w:fill="FFFFFF"/>
        </w:rPr>
        <w:t>- деятельность профессиональная, научная и техническая;</w:t>
      </w:r>
    </w:p>
    <w:p w:rsidR="006C5CB9" w:rsidRPr="000C48E6" w:rsidRDefault="006C5CB9" w:rsidP="00040037">
      <w:pPr>
        <w:ind w:left="0" w:firstLine="708"/>
        <w:jc w:val="both"/>
        <w:rPr>
          <w:szCs w:val="28"/>
          <w:shd w:val="clear" w:color="auto" w:fill="FFFFFF"/>
        </w:rPr>
      </w:pPr>
      <w:r w:rsidRPr="000C48E6">
        <w:rPr>
          <w:szCs w:val="28"/>
          <w:shd w:val="clear" w:color="auto" w:fill="FFFFFF"/>
        </w:rPr>
        <w:t>- образование.</w:t>
      </w:r>
    </w:p>
    <w:p w:rsidR="006C5CB9" w:rsidRPr="000C48E6" w:rsidRDefault="006C5CB9" w:rsidP="00040037">
      <w:pPr>
        <w:ind w:left="0" w:firstLine="709"/>
        <w:jc w:val="both"/>
        <w:rPr>
          <w:szCs w:val="24"/>
          <w:lang w:eastAsia="ru-RU"/>
        </w:rPr>
      </w:pPr>
    </w:p>
    <w:p w:rsidR="006C5CB9" w:rsidRPr="000C48E6" w:rsidRDefault="006C5CB9" w:rsidP="00040037">
      <w:pPr>
        <w:ind w:left="0" w:firstLine="709"/>
        <w:jc w:val="both"/>
        <w:rPr>
          <w:szCs w:val="24"/>
          <w:lang w:eastAsia="ru-RU"/>
        </w:rPr>
      </w:pPr>
      <w:r w:rsidRPr="000C48E6">
        <w:rPr>
          <w:szCs w:val="24"/>
          <w:lang w:eastAsia="ru-RU"/>
        </w:rPr>
        <w:t>Решением Сарапульской городской Думы от 26 октября 2017 года № 2-330 резиденты территории опережающего социально-экономического развития «Сарапул» освобождены от уплаты земельного налога.</w:t>
      </w:r>
    </w:p>
    <w:p w:rsidR="006C5CB9" w:rsidRPr="00411E87" w:rsidRDefault="006C5CB9" w:rsidP="00B10A38">
      <w:pPr>
        <w:ind w:left="0" w:firstLine="709"/>
        <w:jc w:val="both"/>
      </w:pPr>
      <w:r w:rsidRPr="00411E87">
        <w:t>По состоянию на 1 января 2023 года в Реестр резидентов территорий опережающего развития на территориях монопрофильных муниципальных образований РФ (моногородов) входят 25 резидентов, с общим объемом инвестиций более 5,8 млрд. руб., новыми раб</w:t>
      </w:r>
      <w:r w:rsidRPr="00411E87">
        <w:t>о</w:t>
      </w:r>
      <w:r w:rsidRPr="00411E87">
        <w:t>чими местами – 5 196 ед.</w:t>
      </w:r>
    </w:p>
    <w:p w:rsidR="006C5CB9" w:rsidRDefault="006C5CB9" w:rsidP="00B10A38">
      <w:pPr>
        <w:ind w:left="0" w:firstLine="708"/>
        <w:jc w:val="both"/>
        <w:rPr>
          <w:szCs w:val="26"/>
        </w:rPr>
      </w:pPr>
      <w:r w:rsidRPr="00411E87">
        <w:rPr>
          <w:szCs w:val="26"/>
        </w:rPr>
        <w:t xml:space="preserve">За 2022 год резидентами ТОСЭР создано 538 новых рабочих места (всего – 1486 ед.), вложено инвестиций в объеме 1764,2 млн. руб. (всего – 242,8 млн. руб.). Объем налоговых поступлений в бюджет муниципального образования – 12,36 млн. руб. (всего – 26,2 млн. руб.). </w:t>
      </w:r>
    </w:p>
    <w:p w:rsidR="006C5CB9" w:rsidRPr="00411E87" w:rsidRDefault="006C5CB9" w:rsidP="00B10A38">
      <w:pPr>
        <w:ind w:left="0" w:firstLine="708"/>
        <w:jc w:val="both"/>
        <w:rPr>
          <w:szCs w:val="26"/>
        </w:rPr>
      </w:pPr>
    </w:p>
    <w:tbl>
      <w:tblPr>
        <w:tblW w:w="14317" w:type="dxa"/>
        <w:tblInd w:w="108" w:type="dxa"/>
        <w:tblLayout w:type="fixed"/>
        <w:tblLook w:val="00A0" w:firstRow="1" w:lastRow="0" w:firstColumn="1" w:lastColumn="0" w:noHBand="0" w:noVBand="0"/>
      </w:tblPr>
      <w:tblGrid>
        <w:gridCol w:w="567"/>
        <w:gridCol w:w="8613"/>
        <w:gridCol w:w="1134"/>
        <w:gridCol w:w="1701"/>
        <w:gridCol w:w="992"/>
        <w:gridCol w:w="1310"/>
      </w:tblGrid>
      <w:tr w:rsidR="006C5CB9" w:rsidRPr="00411E87" w:rsidTr="00503216">
        <w:trPr>
          <w:trHeight w:val="64"/>
          <w:tblHead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5CB9" w:rsidRPr="002864A1" w:rsidRDefault="006C5CB9" w:rsidP="00B10A38">
            <w:pPr>
              <w:ind w:left="0"/>
              <w:jc w:val="center"/>
              <w:rPr>
                <w:sz w:val="20"/>
                <w:szCs w:val="20"/>
              </w:rPr>
            </w:pPr>
            <w:r w:rsidRPr="002864A1">
              <w:rPr>
                <w:sz w:val="20"/>
                <w:szCs w:val="20"/>
              </w:rPr>
              <w:t xml:space="preserve">№ </w:t>
            </w:r>
          </w:p>
        </w:tc>
        <w:tc>
          <w:tcPr>
            <w:tcW w:w="86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5CB9" w:rsidRPr="002864A1" w:rsidRDefault="006C5CB9" w:rsidP="00B10A38">
            <w:pPr>
              <w:ind w:left="0"/>
              <w:jc w:val="center"/>
              <w:rPr>
                <w:sz w:val="20"/>
                <w:szCs w:val="20"/>
              </w:rPr>
            </w:pPr>
            <w:r w:rsidRPr="002864A1">
              <w:rPr>
                <w:sz w:val="20"/>
                <w:szCs w:val="20"/>
              </w:rPr>
              <w:t>Инвестор / наименование проекта</w:t>
            </w:r>
          </w:p>
        </w:tc>
        <w:tc>
          <w:tcPr>
            <w:tcW w:w="5137" w:type="dxa"/>
            <w:gridSpan w:val="4"/>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jc w:val="center"/>
              <w:rPr>
                <w:sz w:val="20"/>
                <w:szCs w:val="20"/>
              </w:rPr>
            </w:pPr>
            <w:r w:rsidRPr="002864A1">
              <w:rPr>
                <w:sz w:val="20"/>
                <w:szCs w:val="20"/>
              </w:rPr>
              <w:t>Показатели результативности инвестиционного проекта в рамках Соглашения</w:t>
            </w:r>
          </w:p>
        </w:tc>
      </w:tr>
      <w:tr w:rsidR="006C5CB9" w:rsidRPr="00411E87" w:rsidTr="00503216">
        <w:trPr>
          <w:trHeight w:val="489"/>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8613"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jc w:val="center"/>
              <w:rPr>
                <w:sz w:val="20"/>
                <w:szCs w:val="20"/>
              </w:rPr>
            </w:pPr>
            <w:r w:rsidRPr="002864A1">
              <w:rPr>
                <w:sz w:val="20"/>
                <w:szCs w:val="20"/>
              </w:rPr>
              <w:t>Инвестиции (без НДС), млн. руб.</w:t>
            </w:r>
          </w:p>
        </w:tc>
        <w:tc>
          <w:tcPr>
            <w:tcW w:w="2302" w:type="dxa"/>
            <w:gridSpan w:val="2"/>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jc w:val="center"/>
              <w:rPr>
                <w:sz w:val="20"/>
                <w:szCs w:val="20"/>
              </w:rPr>
            </w:pPr>
            <w:r w:rsidRPr="002864A1">
              <w:rPr>
                <w:sz w:val="20"/>
                <w:szCs w:val="20"/>
              </w:rPr>
              <w:t>Рабочие места, ед.</w:t>
            </w:r>
          </w:p>
        </w:tc>
      </w:tr>
      <w:tr w:rsidR="006C5CB9" w:rsidRPr="00411E87" w:rsidTr="00503216">
        <w:trPr>
          <w:trHeight w:val="540"/>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8613"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jc w:val="center"/>
              <w:rPr>
                <w:sz w:val="20"/>
                <w:szCs w:val="20"/>
              </w:rPr>
            </w:pPr>
            <w:r w:rsidRPr="002864A1">
              <w:rPr>
                <w:sz w:val="20"/>
                <w:szCs w:val="20"/>
              </w:rPr>
              <w:t>План, вс</w:t>
            </w:r>
            <w:r w:rsidRPr="002864A1">
              <w:rPr>
                <w:sz w:val="20"/>
                <w:szCs w:val="20"/>
              </w:rPr>
              <w:t>е</w:t>
            </w:r>
            <w:r w:rsidRPr="002864A1">
              <w:rPr>
                <w:sz w:val="20"/>
                <w:szCs w:val="20"/>
              </w:rPr>
              <w:t>го</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jc w:val="center"/>
              <w:rPr>
                <w:sz w:val="20"/>
                <w:szCs w:val="20"/>
              </w:rPr>
            </w:pPr>
            <w:r w:rsidRPr="002864A1">
              <w:rPr>
                <w:sz w:val="20"/>
                <w:szCs w:val="20"/>
              </w:rPr>
              <w:t>Факт</w:t>
            </w:r>
          </w:p>
          <w:p w:rsidR="006C5CB9" w:rsidRPr="002864A1" w:rsidRDefault="006C5CB9" w:rsidP="00B10A38">
            <w:pPr>
              <w:ind w:left="0"/>
              <w:jc w:val="center"/>
              <w:rPr>
                <w:sz w:val="20"/>
                <w:szCs w:val="20"/>
              </w:rPr>
            </w:pPr>
            <w:r w:rsidRPr="002864A1">
              <w:rPr>
                <w:sz w:val="20"/>
                <w:szCs w:val="20"/>
              </w:rPr>
              <w:t xml:space="preserve">(нарастающим </w:t>
            </w:r>
          </w:p>
          <w:p w:rsidR="006C5CB9" w:rsidRPr="002864A1" w:rsidRDefault="006C5CB9" w:rsidP="00B10A38">
            <w:pPr>
              <w:ind w:left="0"/>
              <w:jc w:val="center"/>
              <w:rPr>
                <w:sz w:val="20"/>
                <w:szCs w:val="20"/>
              </w:rPr>
            </w:pPr>
            <w:r w:rsidRPr="002864A1">
              <w:rPr>
                <w:sz w:val="20"/>
                <w:szCs w:val="20"/>
              </w:rPr>
              <w:t xml:space="preserve">итогом/ </w:t>
            </w:r>
          </w:p>
          <w:p w:rsidR="006C5CB9" w:rsidRPr="002864A1" w:rsidRDefault="006C5CB9" w:rsidP="00B10A38">
            <w:pPr>
              <w:ind w:left="0"/>
              <w:jc w:val="center"/>
              <w:rPr>
                <w:sz w:val="20"/>
                <w:szCs w:val="20"/>
              </w:rPr>
            </w:pPr>
            <w:r w:rsidRPr="002864A1">
              <w:rPr>
                <w:b/>
                <w:sz w:val="20"/>
                <w:szCs w:val="20"/>
              </w:rPr>
              <w:t>2022 год</w:t>
            </w:r>
            <w:r w:rsidRPr="002864A1">
              <w:rPr>
                <w:sz w:val="20"/>
                <w:szCs w:val="20"/>
              </w:rPr>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jc w:val="center"/>
              <w:rPr>
                <w:sz w:val="20"/>
                <w:szCs w:val="20"/>
              </w:rPr>
            </w:pPr>
            <w:r w:rsidRPr="002864A1">
              <w:rPr>
                <w:sz w:val="20"/>
                <w:szCs w:val="20"/>
              </w:rPr>
              <w:t>План, всего</w:t>
            </w:r>
          </w:p>
        </w:tc>
        <w:tc>
          <w:tcPr>
            <w:tcW w:w="1310" w:type="dxa"/>
            <w:vMerge w:val="restart"/>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jc w:val="center"/>
              <w:rPr>
                <w:sz w:val="20"/>
                <w:szCs w:val="20"/>
              </w:rPr>
            </w:pPr>
            <w:r w:rsidRPr="002864A1">
              <w:rPr>
                <w:sz w:val="20"/>
                <w:szCs w:val="20"/>
              </w:rPr>
              <w:t xml:space="preserve">Факт </w:t>
            </w:r>
          </w:p>
          <w:p w:rsidR="006C5CB9" w:rsidRPr="002864A1" w:rsidRDefault="006C5CB9" w:rsidP="00B10A38">
            <w:pPr>
              <w:ind w:left="0"/>
              <w:jc w:val="center"/>
              <w:rPr>
                <w:sz w:val="20"/>
                <w:szCs w:val="20"/>
              </w:rPr>
            </w:pPr>
            <w:r w:rsidRPr="002864A1">
              <w:rPr>
                <w:sz w:val="20"/>
                <w:szCs w:val="20"/>
              </w:rPr>
              <w:t>(нараста</w:t>
            </w:r>
            <w:r w:rsidRPr="002864A1">
              <w:rPr>
                <w:sz w:val="20"/>
                <w:szCs w:val="20"/>
              </w:rPr>
              <w:t>ю</w:t>
            </w:r>
            <w:r w:rsidRPr="002864A1">
              <w:rPr>
                <w:sz w:val="20"/>
                <w:szCs w:val="20"/>
              </w:rPr>
              <w:t xml:space="preserve">щим </w:t>
            </w:r>
          </w:p>
          <w:p w:rsidR="006C5CB9" w:rsidRPr="002864A1" w:rsidRDefault="006C5CB9" w:rsidP="00B10A38">
            <w:pPr>
              <w:ind w:left="0"/>
              <w:jc w:val="center"/>
              <w:rPr>
                <w:b/>
                <w:sz w:val="20"/>
                <w:szCs w:val="20"/>
              </w:rPr>
            </w:pPr>
            <w:r w:rsidRPr="002864A1">
              <w:rPr>
                <w:sz w:val="20"/>
                <w:szCs w:val="20"/>
              </w:rPr>
              <w:t>итогом/</w:t>
            </w:r>
            <w:r w:rsidRPr="002864A1">
              <w:rPr>
                <w:b/>
                <w:sz w:val="20"/>
                <w:szCs w:val="20"/>
              </w:rPr>
              <w:t xml:space="preserve"> </w:t>
            </w:r>
          </w:p>
          <w:p w:rsidR="006C5CB9" w:rsidRPr="002864A1" w:rsidRDefault="006C5CB9" w:rsidP="00B10A38">
            <w:pPr>
              <w:ind w:left="0"/>
              <w:jc w:val="center"/>
              <w:rPr>
                <w:sz w:val="20"/>
                <w:szCs w:val="20"/>
              </w:rPr>
            </w:pPr>
            <w:r w:rsidRPr="002864A1">
              <w:rPr>
                <w:b/>
                <w:sz w:val="20"/>
                <w:szCs w:val="20"/>
              </w:rPr>
              <w:t>2022 год</w:t>
            </w:r>
            <w:r w:rsidRPr="002864A1">
              <w:rPr>
                <w:sz w:val="20"/>
                <w:szCs w:val="20"/>
              </w:rPr>
              <w:t>)</w:t>
            </w:r>
          </w:p>
        </w:tc>
      </w:tr>
      <w:tr w:rsidR="006C5CB9" w:rsidRPr="00411E87" w:rsidTr="00503216">
        <w:trPr>
          <w:trHeight w:val="253"/>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8613"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c>
          <w:tcPr>
            <w:tcW w:w="1310" w:type="dxa"/>
            <w:vMerge/>
            <w:tcBorders>
              <w:top w:val="single" w:sz="4" w:space="0" w:color="auto"/>
              <w:left w:val="single" w:sz="4" w:space="0" w:color="auto"/>
              <w:bottom w:val="single" w:sz="4" w:space="0" w:color="auto"/>
              <w:right w:val="single" w:sz="4" w:space="0" w:color="auto"/>
            </w:tcBorders>
            <w:vAlign w:val="center"/>
          </w:tcPr>
          <w:p w:rsidR="006C5CB9" w:rsidRPr="002864A1" w:rsidRDefault="006C5CB9" w:rsidP="00B10A38">
            <w:pPr>
              <w:ind w:left="0"/>
              <w:rPr>
                <w:sz w:val="20"/>
                <w:szCs w:val="20"/>
              </w:rPr>
            </w:pPr>
          </w:p>
        </w:tc>
      </w:tr>
      <w:tr w:rsidR="006C5CB9" w:rsidRPr="00411E87" w:rsidTr="00503216">
        <w:trPr>
          <w:trHeight w:val="71"/>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"СП Техника"/Производство частей приборов для измерения и товаров хозяйственного зн</w:t>
            </w:r>
            <w:r w:rsidRPr="002864A1">
              <w:rPr>
                <w:sz w:val="20"/>
                <w:szCs w:val="20"/>
              </w:rPr>
              <w:t>а</w:t>
            </w:r>
            <w:r w:rsidRPr="002864A1">
              <w:rPr>
                <w:sz w:val="20"/>
                <w:szCs w:val="20"/>
              </w:rPr>
              <w:t>чения»</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17,650</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17,650/ 0</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62</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47/ 2</w:t>
            </w:r>
          </w:p>
        </w:tc>
      </w:tr>
      <w:tr w:rsidR="006C5CB9" w:rsidRPr="00411E87" w:rsidTr="00503216">
        <w:trPr>
          <w:trHeight w:val="220"/>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2</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"ПСК Веллифт"/Организация производства металлических изделий, компонентов промы</w:t>
            </w:r>
            <w:r w:rsidRPr="002864A1">
              <w:rPr>
                <w:sz w:val="20"/>
                <w:szCs w:val="20"/>
              </w:rPr>
              <w:t>ш</w:t>
            </w:r>
            <w:r w:rsidRPr="002864A1">
              <w:rPr>
                <w:sz w:val="20"/>
                <w:szCs w:val="20"/>
              </w:rPr>
              <w:t>ленного оборудования, грузоподъемных механизмов, транспортирующего и погрузочно-разгрузочного оборудования</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2,800</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2,813/ 0</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11</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16/ 0</w:t>
            </w:r>
          </w:p>
        </w:tc>
      </w:tr>
      <w:tr w:rsidR="006C5CB9" w:rsidRPr="00411E87" w:rsidTr="00503216">
        <w:trPr>
          <w:trHeight w:val="71"/>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3</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"СП Алькор"/Производство респираторов</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56,030</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63,639/ 1,258</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199</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178/ 0</w:t>
            </w:r>
          </w:p>
        </w:tc>
      </w:tr>
      <w:tr w:rsidR="006C5CB9" w:rsidRPr="00411E87" w:rsidTr="00503216">
        <w:trPr>
          <w:trHeight w:val="64"/>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4</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"СЭМЗ"/Производство электротехнической продукции</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322,000</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231,004/ 82,241</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180</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186/ 41</w:t>
            </w:r>
          </w:p>
        </w:tc>
      </w:tr>
      <w:tr w:rsidR="006C5CB9" w:rsidRPr="00411E87" w:rsidTr="00503216">
        <w:trPr>
          <w:trHeight w:val="704"/>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5</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"ВакууммашЭлектро"/Организация производства интеллектуальных импортозамещающих датчиков давления VMP, датчиков температуры, преобразователей измерительных и прочих в</w:t>
            </w:r>
            <w:r w:rsidRPr="002864A1">
              <w:rPr>
                <w:sz w:val="20"/>
                <w:szCs w:val="20"/>
              </w:rPr>
              <w:t>и</w:t>
            </w:r>
            <w:r w:rsidRPr="002864A1">
              <w:rPr>
                <w:sz w:val="20"/>
                <w:szCs w:val="20"/>
              </w:rPr>
              <w:t>дов продукции</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17,308</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17,308/ 0</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47</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45/ 6</w:t>
            </w:r>
          </w:p>
        </w:tc>
      </w:tr>
      <w:tr w:rsidR="006C5CB9" w:rsidRPr="00411E87" w:rsidTr="00503216">
        <w:trPr>
          <w:trHeight w:val="71"/>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6</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"Сарапульский завод растительных масел"/Завод по производству рапсового масла</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488,912</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374,862/ 198,129</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77</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42/ 25</w:t>
            </w:r>
          </w:p>
        </w:tc>
      </w:tr>
      <w:tr w:rsidR="006C5CB9" w:rsidRPr="00411E87" w:rsidTr="00503216">
        <w:trPr>
          <w:trHeight w:val="71"/>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7</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"Сириус"/Швейное производство</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6,596</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4,938/ 1,321</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228</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139/ 74</w:t>
            </w:r>
          </w:p>
        </w:tc>
      </w:tr>
      <w:tr w:rsidR="006C5CB9" w:rsidRPr="00411E87" w:rsidTr="00503216">
        <w:trPr>
          <w:trHeight w:val="72"/>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8</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"Объединенная цветочная компания"/Организация цветочного производства</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1 544,067</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925,047/ 887,626</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157</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14/ 4</w:t>
            </w:r>
          </w:p>
        </w:tc>
      </w:tr>
      <w:tr w:rsidR="006C5CB9" w:rsidRPr="00411E87" w:rsidTr="00503216">
        <w:trPr>
          <w:trHeight w:val="233"/>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9</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"Эколюмен"/Организация производства светодиодных светильников, бактерицидных р</w:t>
            </w:r>
            <w:r w:rsidRPr="002864A1">
              <w:rPr>
                <w:sz w:val="20"/>
                <w:szCs w:val="20"/>
              </w:rPr>
              <w:t>е</w:t>
            </w:r>
            <w:r w:rsidRPr="002864A1">
              <w:rPr>
                <w:sz w:val="20"/>
                <w:szCs w:val="20"/>
              </w:rPr>
              <w:t>циркуляторов воздуха и металлоконструкций в городе Сарапул</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7,113</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7,115/ 0</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35</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35/ 0</w:t>
            </w:r>
          </w:p>
        </w:tc>
      </w:tr>
      <w:tr w:rsidR="006C5CB9" w:rsidRPr="00411E87" w:rsidTr="00503216">
        <w:trPr>
          <w:trHeight w:val="279"/>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10</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"Сарапульский фанерный комбинат"/Линия по производству шпона</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50,466</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46,614/ 15,000</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81</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82/ 11</w:t>
            </w:r>
          </w:p>
        </w:tc>
      </w:tr>
      <w:tr w:rsidR="006C5CB9" w:rsidRPr="00411E87" w:rsidTr="00503216">
        <w:trPr>
          <w:trHeight w:val="72"/>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11</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"ИнфоДжет"/Создание центра обслуживания баз данных и обработки информации</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14,660</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12,968/ 3,228</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389</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135/ 22</w:t>
            </w:r>
          </w:p>
        </w:tc>
      </w:tr>
      <w:tr w:rsidR="006C5CB9" w:rsidRPr="00411E87" w:rsidTr="00503216">
        <w:trPr>
          <w:trHeight w:val="299"/>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12</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"Тракторный завод УЛАН"/Сборочное производство колесных сельскохозяйственных тра</w:t>
            </w:r>
            <w:r w:rsidRPr="002864A1">
              <w:rPr>
                <w:sz w:val="20"/>
                <w:szCs w:val="20"/>
              </w:rPr>
              <w:t>к</w:t>
            </w:r>
            <w:r w:rsidRPr="002864A1">
              <w:rPr>
                <w:sz w:val="20"/>
                <w:szCs w:val="20"/>
              </w:rPr>
              <w:t>торов из тракторокомплектов зарубежного и российского производства</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707,042</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76,817/ 7,792</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120</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20/ 2</w:t>
            </w:r>
          </w:p>
        </w:tc>
      </w:tr>
      <w:tr w:rsidR="006C5CB9" w:rsidRPr="00411E87" w:rsidTr="00503216">
        <w:trPr>
          <w:trHeight w:val="276"/>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13</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"Мебельрум"/Организация производства мебели в городе Сарапуле</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8,939</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2,804/ 1,533</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434</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178/ 125</w:t>
            </w:r>
          </w:p>
        </w:tc>
      </w:tr>
      <w:tr w:rsidR="006C5CB9" w:rsidRPr="00411E87" w:rsidTr="00503216">
        <w:trPr>
          <w:trHeight w:val="197"/>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14</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"СпортАрт"/Организация спортивного комплекса</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98,772</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5,024/ 3,816</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10</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10/ 10</w:t>
            </w:r>
          </w:p>
        </w:tc>
      </w:tr>
      <w:tr w:rsidR="006C5CB9" w:rsidRPr="00411E87" w:rsidTr="00503216">
        <w:trPr>
          <w:trHeight w:val="590"/>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15</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 xml:space="preserve">ООО "ИЗТТ - Сарапул"/Организация производства электрических </w:t>
            </w:r>
            <w:r w:rsidRPr="002864A1">
              <w:rPr>
                <w:sz w:val="20"/>
                <w:szCs w:val="20"/>
              </w:rPr>
              <w:br/>
              <w:t xml:space="preserve">нагревательных элементов </w:t>
            </w:r>
            <w:r w:rsidRPr="002864A1">
              <w:rPr>
                <w:sz w:val="20"/>
                <w:szCs w:val="20"/>
              </w:rPr>
              <w:br/>
              <w:t>в городе Сарапул</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151,921</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97,385/ 92,495</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207</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20/ 18</w:t>
            </w:r>
          </w:p>
        </w:tc>
      </w:tr>
      <w:tr w:rsidR="006C5CB9" w:rsidRPr="00411E87" w:rsidTr="00503216">
        <w:trPr>
          <w:trHeight w:val="223"/>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16</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"Фабрика Вега Спец"/Производство респираторов. Изготовление одноразовой и многораз</w:t>
            </w:r>
            <w:r w:rsidRPr="002864A1">
              <w:rPr>
                <w:sz w:val="20"/>
                <w:szCs w:val="20"/>
              </w:rPr>
              <w:t>о</w:t>
            </w:r>
            <w:r w:rsidRPr="002864A1">
              <w:rPr>
                <w:sz w:val="20"/>
                <w:szCs w:val="20"/>
              </w:rPr>
              <w:t>вой рабочей одежды</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16,667</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 xml:space="preserve">16,667/ </w:t>
            </w:r>
          </w:p>
          <w:p w:rsidR="006C5CB9" w:rsidRPr="002864A1" w:rsidRDefault="006C5CB9" w:rsidP="00B10A38">
            <w:pPr>
              <w:ind w:left="0"/>
              <w:jc w:val="center"/>
              <w:rPr>
                <w:sz w:val="20"/>
                <w:szCs w:val="20"/>
              </w:rPr>
            </w:pPr>
            <w:r w:rsidRPr="002864A1">
              <w:rPr>
                <w:sz w:val="20"/>
                <w:szCs w:val="20"/>
              </w:rPr>
              <w:t>0,002</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149</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96/ 53</w:t>
            </w:r>
          </w:p>
        </w:tc>
      </w:tr>
      <w:tr w:rsidR="006C5CB9" w:rsidRPr="00411E87" w:rsidTr="00503216">
        <w:trPr>
          <w:trHeight w:val="158"/>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17</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"ВБ Сарапул"/Строительство логоцентра Wildberries</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2 178,331</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434,881/ 431,233</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2 500</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10/ 10</w:t>
            </w:r>
          </w:p>
        </w:tc>
      </w:tr>
      <w:tr w:rsidR="006C5CB9" w:rsidRPr="00411E87" w:rsidTr="00503216">
        <w:trPr>
          <w:trHeight w:val="92"/>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18</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"Камское Здоровье"/Организация детского медицинского центра</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15,500</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11,490/ 3,732</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18</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17/ 17</w:t>
            </w:r>
          </w:p>
        </w:tc>
      </w:tr>
      <w:tr w:rsidR="006C5CB9" w:rsidRPr="00411E87" w:rsidTr="00503216">
        <w:trPr>
          <w:trHeight w:val="71"/>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19</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"Корвет"/Производство электротехнических изделий</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5,021</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5,965/ 0,944</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40</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40/ 0</w:t>
            </w:r>
          </w:p>
        </w:tc>
      </w:tr>
      <w:tr w:rsidR="006C5CB9" w:rsidRPr="00411E87" w:rsidTr="00503216">
        <w:trPr>
          <w:trHeight w:val="137"/>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20</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"ИВА"/Производство верха обуви</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6,070</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8,287/ 8,287</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92</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70/ 70</w:t>
            </w:r>
          </w:p>
        </w:tc>
      </w:tr>
      <w:tr w:rsidR="006C5CB9" w:rsidRPr="00411E87" w:rsidTr="00503216">
        <w:trPr>
          <w:trHeight w:val="71"/>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21</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"МеталлоОснова"/Производство металлоконструкций</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6,424</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6,780/ 1,216</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19</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19/ 4</w:t>
            </w:r>
          </w:p>
        </w:tc>
      </w:tr>
      <w:tr w:rsidR="006C5CB9" w:rsidRPr="00411E87" w:rsidTr="00503216">
        <w:trPr>
          <w:trHeight w:val="120"/>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22</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"Сарапульская операционная компания"/Процессинговый центр</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2,955</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3,027/ 0,272</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82</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50/ 6</w:t>
            </w:r>
          </w:p>
        </w:tc>
      </w:tr>
      <w:tr w:rsidR="006C5CB9" w:rsidRPr="00411E87" w:rsidTr="00503216">
        <w:trPr>
          <w:trHeight w:val="70"/>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23</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"Завод светодиодных светильников "Экоблик"/ Производство светодиодных ламп и освет</w:t>
            </w:r>
            <w:r w:rsidRPr="002864A1">
              <w:rPr>
                <w:sz w:val="20"/>
                <w:szCs w:val="20"/>
              </w:rPr>
              <w:t>и</w:t>
            </w:r>
            <w:r w:rsidRPr="002864A1">
              <w:rPr>
                <w:sz w:val="20"/>
                <w:szCs w:val="20"/>
              </w:rPr>
              <w:t>тельного оборудования в городе Сарапул</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2,503</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2,155/ 2,155</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10</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12/ 12</w:t>
            </w:r>
          </w:p>
        </w:tc>
      </w:tr>
      <w:tr w:rsidR="006C5CB9" w:rsidRPr="00411E87" w:rsidTr="00503216">
        <w:trPr>
          <w:trHeight w:val="541"/>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24</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"Сириус-Инфракрасные технологии отопления"/ Производство стеклянных инфракрасных обогревателей для основного отопления или локального обогрева</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41,238</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27,811/ 27,811</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28</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25/ 25</w:t>
            </w:r>
          </w:p>
        </w:tc>
      </w:tr>
      <w:tr w:rsidR="006C5CB9" w:rsidRPr="00411E87" w:rsidTr="00503216">
        <w:trPr>
          <w:trHeight w:val="563"/>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25</w:t>
            </w:r>
          </w:p>
        </w:tc>
        <w:tc>
          <w:tcPr>
            <w:tcW w:w="8613"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rPr>
                <w:sz w:val="20"/>
                <w:szCs w:val="20"/>
              </w:rPr>
            </w:pPr>
            <w:r w:rsidRPr="002864A1">
              <w:rPr>
                <w:sz w:val="20"/>
                <w:szCs w:val="20"/>
              </w:rPr>
              <w:t>ООО "ПМК"/ Производство деталей из стальной нержавеющей трубы и шестигранного латунн</w:t>
            </w:r>
            <w:r w:rsidRPr="002864A1">
              <w:rPr>
                <w:sz w:val="20"/>
                <w:szCs w:val="20"/>
              </w:rPr>
              <w:t>о</w:t>
            </w:r>
            <w:r w:rsidRPr="002864A1">
              <w:rPr>
                <w:sz w:val="20"/>
                <w:szCs w:val="20"/>
              </w:rPr>
              <w:t>го прутка</w:t>
            </w:r>
          </w:p>
        </w:tc>
        <w:tc>
          <w:tcPr>
            <w:tcW w:w="1134"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63,670</w:t>
            </w:r>
          </w:p>
        </w:tc>
        <w:tc>
          <w:tcPr>
            <w:tcW w:w="1701"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20,706/ 20,706</w:t>
            </w:r>
          </w:p>
        </w:tc>
        <w:tc>
          <w:tcPr>
            <w:tcW w:w="992" w:type="dxa"/>
            <w:tcBorders>
              <w:top w:val="single" w:sz="4" w:space="0" w:color="auto"/>
              <w:left w:val="nil"/>
              <w:bottom w:val="single" w:sz="4" w:space="0" w:color="auto"/>
              <w:right w:val="single" w:sz="4" w:space="0" w:color="auto"/>
            </w:tcBorders>
          </w:tcPr>
          <w:p w:rsidR="006C5CB9" w:rsidRPr="002864A1" w:rsidRDefault="006C5CB9" w:rsidP="00B10A38">
            <w:pPr>
              <w:ind w:left="0"/>
              <w:jc w:val="center"/>
              <w:rPr>
                <w:sz w:val="20"/>
                <w:szCs w:val="20"/>
              </w:rPr>
            </w:pPr>
            <w:r w:rsidRPr="002864A1">
              <w:rPr>
                <w:sz w:val="20"/>
                <w:szCs w:val="20"/>
              </w:rPr>
              <w:t>21</w:t>
            </w:r>
          </w:p>
        </w:tc>
        <w:tc>
          <w:tcPr>
            <w:tcW w:w="1310" w:type="dxa"/>
            <w:tcBorders>
              <w:top w:val="single" w:sz="4" w:space="0" w:color="auto"/>
              <w:left w:val="nil"/>
              <w:bottom w:val="single" w:sz="4" w:space="0" w:color="auto"/>
              <w:right w:val="single" w:sz="4" w:space="0" w:color="auto"/>
            </w:tcBorders>
            <w:shd w:val="clear" w:color="000000" w:fill="FFFFFF"/>
          </w:tcPr>
          <w:p w:rsidR="006C5CB9" w:rsidRPr="002864A1" w:rsidRDefault="006C5CB9" w:rsidP="00B10A38">
            <w:pPr>
              <w:ind w:left="0"/>
              <w:jc w:val="center"/>
              <w:rPr>
                <w:sz w:val="20"/>
                <w:szCs w:val="20"/>
              </w:rPr>
            </w:pPr>
            <w:r w:rsidRPr="002864A1">
              <w:rPr>
                <w:sz w:val="20"/>
                <w:szCs w:val="20"/>
              </w:rPr>
              <w:t>0/ 0</w:t>
            </w:r>
          </w:p>
        </w:tc>
      </w:tr>
      <w:tr w:rsidR="006C5CB9" w:rsidRPr="00411E87" w:rsidTr="00503216">
        <w:trPr>
          <w:trHeight w:val="72"/>
        </w:trPr>
        <w:tc>
          <w:tcPr>
            <w:tcW w:w="9180" w:type="dxa"/>
            <w:gridSpan w:val="2"/>
            <w:tcBorders>
              <w:top w:val="single" w:sz="4" w:space="0" w:color="auto"/>
              <w:left w:val="single" w:sz="4" w:space="0" w:color="auto"/>
              <w:bottom w:val="single" w:sz="4" w:space="0" w:color="auto"/>
              <w:right w:val="single" w:sz="4" w:space="0" w:color="auto"/>
            </w:tcBorders>
            <w:noWrap/>
          </w:tcPr>
          <w:p w:rsidR="006C5CB9" w:rsidRPr="002864A1" w:rsidRDefault="006C5CB9" w:rsidP="00B10A38">
            <w:pPr>
              <w:ind w:left="0"/>
              <w:jc w:val="right"/>
              <w:rPr>
                <w:b/>
                <w:bCs/>
                <w:sz w:val="20"/>
                <w:szCs w:val="20"/>
              </w:rPr>
            </w:pPr>
            <w:r w:rsidRPr="002864A1">
              <w:rPr>
                <w:b/>
                <w:bCs/>
                <w:sz w:val="20"/>
                <w:szCs w:val="20"/>
              </w:rPr>
              <w:t>ИТОГО действующие резиденты:</w:t>
            </w:r>
          </w:p>
        </w:tc>
        <w:tc>
          <w:tcPr>
            <w:tcW w:w="1134" w:type="dxa"/>
            <w:tcBorders>
              <w:top w:val="single" w:sz="4" w:space="0" w:color="auto"/>
              <w:left w:val="nil"/>
              <w:bottom w:val="single" w:sz="4" w:space="0" w:color="auto"/>
              <w:right w:val="single" w:sz="4" w:space="0" w:color="auto"/>
            </w:tcBorders>
            <w:noWrap/>
          </w:tcPr>
          <w:p w:rsidR="006C5CB9" w:rsidRPr="002864A1" w:rsidRDefault="001B35BE" w:rsidP="00B10A38">
            <w:pPr>
              <w:ind w:left="0"/>
              <w:jc w:val="center"/>
              <w:rPr>
                <w:b/>
                <w:bCs/>
                <w:sz w:val="20"/>
                <w:szCs w:val="20"/>
              </w:rPr>
            </w:pPr>
            <w:r>
              <w:rPr>
                <w:b/>
                <w:bCs/>
                <w:sz w:val="20"/>
                <w:szCs w:val="20"/>
              </w:rPr>
              <w:t>5 832,655</w:t>
            </w:r>
          </w:p>
        </w:tc>
        <w:tc>
          <w:tcPr>
            <w:tcW w:w="1701" w:type="dxa"/>
            <w:tcBorders>
              <w:top w:val="single" w:sz="4" w:space="0" w:color="auto"/>
              <w:left w:val="nil"/>
              <w:bottom w:val="single" w:sz="4" w:space="0" w:color="auto"/>
              <w:right w:val="single" w:sz="4" w:space="0" w:color="auto"/>
            </w:tcBorders>
            <w:noWrap/>
          </w:tcPr>
          <w:p w:rsidR="006C5CB9" w:rsidRPr="002864A1" w:rsidRDefault="006C5CB9" w:rsidP="00B10A38">
            <w:pPr>
              <w:ind w:left="0"/>
              <w:jc w:val="center"/>
              <w:rPr>
                <w:b/>
                <w:bCs/>
                <w:sz w:val="20"/>
                <w:szCs w:val="20"/>
              </w:rPr>
            </w:pPr>
            <w:r w:rsidRPr="002864A1">
              <w:rPr>
                <w:b/>
                <w:bCs/>
                <w:sz w:val="20"/>
                <w:szCs w:val="20"/>
              </w:rPr>
              <w:t xml:space="preserve">2 423,756/ </w:t>
            </w:r>
          </w:p>
          <w:p w:rsidR="006C5CB9" w:rsidRPr="002864A1" w:rsidRDefault="006C5CB9" w:rsidP="00B10A38">
            <w:pPr>
              <w:ind w:left="0"/>
              <w:jc w:val="center"/>
              <w:rPr>
                <w:b/>
                <w:bCs/>
                <w:sz w:val="20"/>
                <w:szCs w:val="20"/>
              </w:rPr>
            </w:pPr>
            <w:r w:rsidRPr="002864A1">
              <w:rPr>
                <w:b/>
                <w:bCs/>
                <w:sz w:val="20"/>
                <w:szCs w:val="20"/>
              </w:rPr>
              <w:t>1 790,797</w:t>
            </w:r>
          </w:p>
        </w:tc>
        <w:tc>
          <w:tcPr>
            <w:tcW w:w="992" w:type="dxa"/>
            <w:tcBorders>
              <w:top w:val="single" w:sz="4" w:space="0" w:color="auto"/>
              <w:left w:val="nil"/>
              <w:bottom w:val="single" w:sz="4" w:space="0" w:color="auto"/>
              <w:right w:val="single" w:sz="4" w:space="0" w:color="auto"/>
            </w:tcBorders>
            <w:noWrap/>
          </w:tcPr>
          <w:p w:rsidR="006C5CB9" w:rsidRPr="002864A1" w:rsidRDefault="006C5CB9" w:rsidP="001B35BE">
            <w:pPr>
              <w:ind w:left="0"/>
              <w:jc w:val="center"/>
              <w:rPr>
                <w:b/>
                <w:bCs/>
                <w:sz w:val="20"/>
                <w:szCs w:val="20"/>
              </w:rPr>
            </w:pPr>
            <w:r w:rsidRPr="002864A1">
              <w:rPr>
                <w:b/>
                <w:bCs/>
                <w:sz w:val="20"/>
                <w:szCs w:val="20"/>
              </w:rPr>
              <w:t xml:space="preserve">5 </w:t>
            </w:r>
            <w:r w:rsidR="001B35BE">
              <w:rPr>
                <w:b/>
                <w:bCs/>
                <w:sz w:val="20"/>
                <w:szCs w:val="20"/>
              </w:rPr>
              <w:t>196</w:t>
            </w:r>
          </w:p>
        </w:tc>
        <w:tc>
          <w:tcPr>
            <w:tcW w:w="1310" w:type="dxa"/>
            <w:tcBorders>
              <w:top w:val="single" w:sz="4" w:space="0" w:color="auto"/>
              <w:left w:val="nil"/>
              <w:bottom w:val="single" w:sz="4" w:space="0" w:color="auto"/>
              <w:right w:val="single" w:sz="4" w:space="0" w:color="auto"/>
            </w:tcBorders>
            <w:noWrap/>
          </w:tcPr>
          <w:p w:rsidR="006C5CB9" w:rsidRPr="002864A1" w:rsidRDefault="006C5CB9" w:rsidP="00B10A38">
            <w:pPr>
              <w:ind w:left="0"/>
              <w:jc w:val="center"/>
              <w:rPr>
                <w:b/>
                <w:bCs/>
                <w:sz w:val="20"/>
                <w:szCs w:val="20"/>
              </w:rPr>
            </w:pPr>
            <w:r w:rsidRPr="002864A1">
              <w:rPr>
                <w:b/>
                <w:bCs/>
                <w:sz w:val="20"/>
                <w:szCs w:val="20"/>
              </w:rPr>
              <w:t xml:space="preserve">1486/ </w:t>
            </w:r>
          </w:p>
          <w:p w:rsidR="006C5CB9" w:rsidRPr="002864A1" w:rsidRDefault="006C5CB9" w:rsidP="00B10A38">
            <w:pPr>
              <w:ind w:left="0"/>
              <w:jc w:val="center"/>
              <w:rPr>
                <w:b/>
                <w:bCs/>
                <w:sz w:val="20"/>
                <w:szCs w:val="20"/>
              </w:rPr>
            </w:pPr>
            <w:r w:rsidRPr="002864A1">
              <w:rPr>
                <w:b/>
                <w:bCs/>
                <w:sz w:val="20"/>
                <w:szCs w:val="20"/>
              </w:rPr>
              <w:t>538</w:t>
            </w:r>
          </w:p>
        </w:tc>
      </w:tr>
    </w:tbl>
    <w:p w:rsidR="006C5CB9" w:rsidRPr="00411E87" w:rsidRDefault="006C5CB9" w:rsidP="00B10A38">
      <w:pPr>
        <w:ind w:left="0" w:firstLine="708"/>
        <w:jc w:val="both"/>
        <w:rPr>
          <w:szCs w:val="26"/>
        </w:rPr>
      </w:pPr>
    </w:p>
    <w:p w:rsidR="006C5CB9" w:rsidRPr="00E6054C" w:rsidRDefault="006C5CB9" w:rsidP="00B10A38">
      <w:pPr>
        <w:ind w:left="0" w:firstLine="709"/>
        <w:jc w:val="both"/>
      </w:pPr>
      <w:r w:rsidRPr="00E6054C">
        <w:t xml:space="preserve">В 2022 году привлечено 3 новых резидента ТОР с общим объемом инвестиций - 107,411 млн. руб., 59 новыми рабочими местами: </w:t>
      </w:r>
    </w:p>
    <w:p w:rsidR="006C5CB9" w:rsidRPr="00E6054C" w:rsidRDefault="006C5CB9" w:rsidP="00B10A38">
      <w:pPr>
        <w:ind w:left="0" w:firstLine="709"/>
        <w:jc w:val="both"/>
      </w:pPr>
      <w:r w:rsidRPr="00E6054C">
        <w:t>- ООО «Завод светодиодных светильников «Экоблик» инвестиционный проект «Производство светодиодных ламп и осветительн</w:t>
      </w:r>
      <w:r w:rsidRPr="00E6054C">
        <w:t>о</w:t>
      </w:r>
      <w:r w:rsidRPr="00E6054C">
        <w:t>го оборудования в городе Сарапул» (01.07.2022г.);</w:t>
      </w:r>
    </w:p>
    <w:p w:rsidR="006C5CB9" w:rsidRPr="00411E87" w:rsidRDefault="006C5CB9" w:rsidP="00B10A38">
      <w:pPr>
        <w:ind w:left="0" w:firstLine="709"/>
        <w:jc w:val="both"/>
      </w:pPr>
      <w:r w:rsidRPr="00E6054C">
        <w:t>- ООО «Сириус-Инфракрасные</w:t>
      </w:r>
      <w:r w:rsidRPr="00411E87">
        <w:t xml:space="preserve"> технологии отопления» «Производство стеклянных инфракрасных обогревателей для основного отопления или локального обогрева» (24.08.2022г.);</w:t>
      </w:r>
    </w:p>
    <w:p w:rsidR="006C5CB9" w:rsidRDefault="006C5CB9" w:rsidP="00B10A38">
      <w:pPr>
        <w:ind w:left="0" w:firstLine="709"/>
        <w:jc w:val="both"/>
      </w:pPr>
      <w:r w:rsidRPr="00411E87">
        <w:t>- ООО «ПМК» «Производство деталей из стальной нержавеющей трубы и шестигранного латунного прутка» (24.08.2022г.).</w:t>
      </w:r>
    </w:p>
    <w:p w:rsidR="006C5CB9" w:rsidRPr="00021390" w:rsidRDefault="006C5CB9" w:rsidP="00040037">
      <w:pPr>
        <w:autoSpaceDE w:val="0"/>
        <w:autoSpaceDN w:val="0"/>
        <w:ind w:left="0" w:firstLine="709"/>
        <w:jc w:val="both"/>
        <w:rPr>
          <w:color w:val="FF0000"/>
          <w:szCs w:val="24"/>
        </w:rPr>
      </w:pPr>
    </w:p>
    <w:p w:rsidR="006C5CB9" w:rsidRDefault="006C5CB9" w:rsidP="00F64779">
      <w:pPr>
        <w:pStyle w:val="a5"/>
        <w:spacing w:before="0" w:beforeAutospacing="0" w:after="0" w:afterAutospacing="0"/>
        <w:ind w:firstLine="708"/>
        <w:jc w:val="both"/>
      </w:pPr>
      <w:r w:rsidRPr="00411E87">
        <w:t>Реализация мероприятий по строительству и (или) реконструкции и вводу в эксплуатацию объектов инфраструктуры, необход</w:t>
      </w:r>
      <w:r w:rsidRPr="00411E87">
        <w:t>и</w:t>
      </w:r>
      <w:r w:rsidRPr="00411E87">
        <w:t>мых для реализации инвестиционных проектов в монопрофильном муниципальном образовании «Город Сарапул»:</w:t>
      </w:r>
    </w:p>
    <w:p w:rsidR="006C5CB9" w:rsidRDefault="006C5CB9" w:rsidP="00F64779">
      <w:pPr>
        <w:pStyle w:val="a5"/>
        <w:spacing w:before="0" w:beforeAutospacing="0" w:after="0" w:afterAutospacing="0"/>
        <w:ind w:firstLine="708"/>
        <w:jc w:val="both"/>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2"/>
        <w:gridCol w:w="1695"/>
        <w:gridCol w:w="1466"/>
        <w:gridCol w:w="1275"/>
        <w:gridCol w:w="4678"/>
        <w:gridCol w:w="1418"/>
        <w:gridCol w:w="850"/>
        <w:gridCol w:w="945"/>
        <w:gridCol w:w="937"/>
        <w:gridCol w:w="621"/>
      </w:tblGrid>
      <w:tr w:rsidR="006C5CB9" w:rsidRPr="00F64779" w:rsidTr="007779F4">
        <w:tc>
          <w:tcPr>
            <w:tcW w:w="432" w:type="dxa"/>
            <w:vMerge w:val="restart"/>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 п/п</w:t>
            </w:r>
          </w:p>
        </w:tc>
        <w:tc>
          <w:tcPr>
            <w:tcW w:w="1695" w:type="dxa"/>
            <w:vMerge w:val="restart"/>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Наименование инвестиционного проекта/ инвестора</w:t>
            </w:r>
          </w:p>
        </w:tc>
        <w:tc>
          <w:tcPr>
            <w:tcW w:w="1466" w:type="dxa"/>
            <w:vMerge w:val="restart"/>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 xml:space="preserve">Срок </w:t>
            </w:r>
          </w:p>
          <w:p w:rsidR="006C5CB9" w:rsidRPr="002D17A1" w:rsidRDefault="006C5CB9" w:rsidP="00B22FC3">
            <w:pPr>
              <w:pStyle w:val="a5"/>
              <w:spacing w:before="0" w:beforeAutospacing="0" w:after="0" w:afterAutospacing="0"/>
              <w:jc w:val="center"/>
              <w:rPr>
                <w:sz w:val="18"/>
                <w:szCs w:val="18"/>
              </w:rPr>
            </w:pPr>
            <w:r w:rsidRPr="002D17A1">
              <w:rPr>
                <w:sz w:val="18"/>
                <w:szCs w:val="18"/>
              </w:rPr>
              <w:t xml:space="preserve">реализации </w:t>
            </w:r>
          </w:p>
          <w:p w:rsidR="006C5CB9" w:rsidRPr="002D17A1" w:rsidRDefault="006C5CB9" w:rsidP="00B22FC3">
            <w:pPr>
              <w:pStyle w:val="a5"/>
              <w:spacing w:before="0" w:beforeAutospacing="0" w:after="0" w:afterAutospacing="0"/>
              <w:jc w:val="center"/>
              <w:rPr>
                <w:sz w:val="18"/>
                <w:szCs w:val="18"/>
              </w:rPr>
            </w:pPr>
            <w:r w:rsidRPr="002D17A1">
              <w:rPr>
                <w:sz w:val="18"/>
                <w:szCs w:val="18"/>
              </w:rPr>
              <w:t>(по соглаш</w:t>
            </w:r>
            <w:r w:rsidRPr="002D17A1">
              <w:rPr>
                <w:sz w:val="18"/>
                <w:szCs w:val="18"/>
              </w:rPr>
              <w:t>е</w:t>
            </w:r>
            <w:r w:rsidRPr="002D17A1">
              <w:rPr>
                <w:sz w:val="18"/>
                <w:szCs w:val="18"/>
              </w:rPr>
              <w:t xml:space="preserve">нию в рамках </w:t>
            </w:r>
          </w:p>
          <w:p w:rsidR="006C5CB9" w:rsidRPr="002D17A1" w:rsidRDefault="006C5CB9" w:rsidP="00B22FC3">
            <w:pPr>
              <w:pStyle w:val="a5"/>
              <w:spacing w:before="0" w:beforeAutospacing="0" w:after="0" w:afterAutospacing="0"/>
              <w:jc w:val="center"/>
              <w:rPr>
                <w:sz w:val="18"/>
                <w:szCs w:val="18"/>
              </w:rPr>
            </w:pPr>
            <w:r w:rsidRPr="002D17A1">
              <w:rPr>
                <w:sz w:val="18"/>
                <w:szCs w:val="18"/>
              </w:rPr>
              <w:t>поддержки)</w:t>
            </w:r>
          </w:p>
        </w:tc>
        <w:tc>
          <w:tcPr>
            <w:tcW w:w="1275" w:type="dxa"/>
            <w:vMerge w:val="restart"/>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Программа мер по</w:t>
            </w:r>
            <w:r w:rsidRPr="002D17A1">
              <w:rPr>
                <w:sz w:val="18"/>
                <w:szCs w:val="18"/>
              </w:rPr>
              <w:t>д</w:t>
            </w:r>
            <w:r w:rsidRPr="002D17A1">
              <w:rPr>
                <w:sz w:val="18"/>
                <w:szCs w:val="18"/>
              </w:rPr>
              <w:t>держки</w:t>
            </w:r>
          </w:p>
        </w:tc>
        <w:tc>
          <w:tcPr>
            <w:tcW w:w="4678" w:type="dxa"/>
            <w:vMerge w:val="restart"/>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Краткое описание</w:t>
            </w:r>
          </w:p>
        </w:tc>
        <w:tc>
          <w:tcPr>
            <w:tcW w:w="1418" w:type="dxa"/>
            <w:vMerge w:val="restart"/>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Общий объем финансиров</w:t>
            </w:r>
            <w:r w:rsidRPr="002D17A1">
              <w:rPr>
                <w:sz w:val="18"/>
                <w:szCs w:val="18"/>
              </w:rPr>
              <w:t>а</w:t>
            </w:r>
            <w:r w:rsidRPr="002D17A1">
              <w:rPr>
                <w:sz w:val="18"/>
                <w:szCs w:val="18"/>
              </w:rPr>
              <w:t>ния, млн. руб.</w:t>
            </w:r>
          </w:p>
        </w:tc>
        <w:tc>
          <w:tcPr>
            <w:tcW w:w="3353" w:type="dxa"/>
            <w:gridSpan w:val="4"/>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Объем налоговых поступлений, всего за время реализации проекта, млн. руб.</w:t>
            </w:r>
          </w:p>
        </w:tc>
      </w:tr>
      <w:tr w:rsidR="006C5CB9" w:rsidRPr="00F64779" w:rsidTr="007779F4">
        <w:tc>
          <w:tcPr>
            <w:tcW w:w="432" w:type="dxa"/>
            <w:vMerge/>
            <w:vAlign w:val="center"/>
          </w:tcPr>
          <w:p w:rsidR="006C5CB9" w:rsidRPr="002D17A1" w:rsidRDefault="006C5CB9" w:rsidP="00B22FC3">
            <w:pPr>
              <w:pStyle w:val="a5"/>
              <w:spacing w:before="0" w:beforeAutospacing="0" w:after="0" w:afterAutospacing="0"/>
              <w:jc w:val="center"/>
              <w:rPr>
                <w:sz w:val="18"/>
                <w:szCs w:val="18"/>
              </w:rPr>
            </w:pPr>
          </w:p>
        </w:tc>
        <w:tc>
          <w:tcPr>
            <w:tcW w:w="1695" w:type="dxa"/>
            <w:vMerge/>
            <w:vAlign w:val="center"/>
          </w:tcPr>
          <w:p w:rsidR="006C5CB9" w:rsidRPr="002D17A1" w:rsidRDefault="006C5CB9" w:rsidP="00B22FC3">
            <w:pPr>
              <w:pStyle w:val="a5"/>
              <w:spacing w:before="0" w:beforeAutospacing="0" w:after="0" w:afterAutospacing="0"/>
              <w:jc w:val="center"/>
              <w:rPr>
                <w:sz w:val="18"/>
                <w:szCs w:val="18"/>
              </w:rPr>
            </w:pPr>
          </w:p>
        </w:tc>
        <w:tc>
          <w:tcPr>
            <w:tcW w:w="1466" w:type="dxa"/>
            <w:vMerge/>
          </w:tcPr>
          <w:p w:rsidR="006C5CB9" w:rsidRPr="002D17A1" w:rsidRDefault="006C5CB9" w:rsidP="00B22FC3">
            <w:pPr>
              <w:pStyle w:val="a5"/>
              <w:spacing w:before="0" w:beforeAutospacing="0" w:after="0" w:afterAutospacing="0"/>
              <w:jc w:val="center"/>
              <w:rPr>
                <w:sz w:val="18"/>
                <w:szCs w:val="18"/>
              </w:rPr>
            </w:pPr>
          </w:p>
        </w:tc>
        <w:tc>
          <w:tcPr>
            <w:tcW w:w="1275" w:type="dxa"/>
            <w:vMerge/>
            <w:vAlign w:val="center"/>
          </w:tcPr>
          <w:p w:rsidR="006C5CB9" w:rsidRPr="002D17A1" w:rsidRDefault="006C5CB9" w:rsidP="00B22FC3">
            <w:pPr>
              <w:pStyle w:val="a5"/>
              <w:spacing w:before="0" w:beforeAutospacing="0" w:after="0" w:afterAutospacing="0"/>
              <w:jc w:val="center"/>
              <w:rPr>
                <w:sz w:val="18"/>
                <w:szCs w:val="18"/>
              </w:rPr>
            </w:pPr>
          </w:p>
        </w:tc>
        <w:tc>
          <w:tcPr>
            <w:tcW w:w="4678" w:type="dxa"/>
            <w:vMerge/>
            <w:vAlign w:val="center"/>
          </w:tcPr>
          <w:p w:rsidR="006C5CB9" w:rsidRPr="002D17A1" w:rsidRDefault="006C5CB9" w:rsidP="00B22FC3">
            <w:pPr>
              <w:pStyle w:val="a5"/>
              <w:spacing w:before="0" w:beforeAutospacing="0" w:after="0" w:afterAutospacing="0"/>
              <w:jc w:val="center"/>
              <w:rPr>
                <w:sz w:val="18"/>
                <w:szCs w:val="18"/>
              </w:rPr>
            </w:pPr>
          </w:p>
        </w:tc>
        <w:tc>
          <w:tcPr>
            <w:tcW w:w="1418" w:type="dxa"/>
            <w:vMerge/>
            <w:vAlign w:val="center"/>
          </w:tcPr>
          <w:p w:rsidR="006C5CB9" w:rsidRPr="002D17A1" w:rsidRDefault="006C5CB9" w:rsidP="00B22FC3">
            <w:pPr>
              <w:pStyle w:val="a5"/>
              <w:spacing w:before="0" w:beforeAutospacing="0" w:after="0" w:afterAutospacing="0"/>
              <w:jc w:val="center"/>
              <w:rPr>
                <w:sz w:val="18"/>
                <w:szCs w:val="18"/>
              </w:rPr>
            </w:pPr>
          </w:p>
        </w:tc>
        <w:tc>
          <w:tcPr>
            <w:tcW w:w="850" w:type="dxa"/>
            <w:vMerge w:val="restart"/>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Всего</w:t>
            </w:r>
          </w:p>
        </w:tc>
        <w:tc>
          <w:tcPr>
            <w:tcW w:w="2503" w:type="dxa"/>
            <w:gridSpan w:val="3"/>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в том числе</w:t>
            </w:r>
          </w:p>
        </w:tc>
      </w:tr>
      <w:tr w:rsidR="006C5CB9" w:rsidRPr="00F64779" w:rsidTr="007779F4">
        <w:tc>
          <w:tcPr>
            <w:tcW w:w="432" w:type="dxa"/>
            <w:vMerge/>
            <w:vAlign w:val="center"/>
          </w:tcPr>
          <w:p w:rsidR="006C5CB9" w:rsidRPr="002D17A1" w:rsidRDefault="006C5CB9" w:rsidP="00B22FC3">
            <w:pPr>
              <w:pStyle w:val="a5"/>
              <w:spacing w:before="0" w:beforeAutospacing="0" w:after="0" w:afterAutospacing="0"/>
              <w:jc w:val="center"/>
              <w:rPr>
                <w:sz w:val="18"/>
                <w:szCs w:val="18"/>
              </w:rPr>
            </w:pPr>
          </w:p>
        </w:tc>
        <w:tc>
          <w:tcPr>
            <w:tcW w:w="1695" w:type="dxa"/>
            <w:vMerge/>
            <w:vAlign w:val="center"/>
          </w:tcPr>
          <w:p w:rsidR="006C5CB9" w:rsidRPr="002D17A1" w:rsidRDefault="006C5CB9" w:rsidP="00B22FC3">
            <w:pPr>
              <w:pStyle w:val="a5"/>
              <w:spacing w:before="0" w:beforeAutospacing="0" w:after="0" w:afterAutospacing="0"/>
              <w:jc w:val="center"/>
              <w:rPr>
                <w:sz w:val="18"/>
                <w:szCs w:val="18"/>
              </w:rPr>
            </w:pPr>
          </w:p>
        </w:tc>
        <w:tc>
          <w:tcPr>
            <w:tcW w:w="1466" w:type="dxa"/>
            <w:vMerge/>
          </w:tcPr>
          <w:p w:rsidR="006C5CB9" w:rsidRPr="002D17A1" w:rsidRDefault="006C5CB9" w:rsidP="00B22FC3">
            <w:pPr>
              <w:pStyle w:val="a5"/>
              <w:spacing w:before="0" w:beforeAutospacing="0" w:after="0" w:afterAutospacing="0"/>
              <w:jc w:val="center"/>
              <w:rPr>
                <w:sz w:val="18"/>
                <w:szCs w:val="18"/>
              </w:rPr>
            </w:pPr>
          </w:p>
        </w:tc>
        <w:tc>
          <w:tcPr>
            <w:tcW w:w="1275" w:type="dxa"/>
            <w:vMerge/>
            <w:vAlign w:val="center"/>
          </w:tcPr>
          <w:p w:rsidR="006C5CB9" w:rsidRPr="002D17A1" w:rsidRDefault="006C5CB9" w:rsidP="00B22FC3">
            <w:pPr>
              <w:pStyle w:val="a5"/>
              <w:spacing w:before="0" w:beforeAutospacing="0" w:after="0" w:afterAutospacing="0"/>
              <w:jc w:val="center"/>
              <w:rPr>
                <w:sz w:val="18"/>
                <w:szCs w:val="18"/>
              </w:rPr>
            </w:pPr>
          </w:p>
        </w:tc>
        <w:tc>
          <w:tcPr>
            <w:tcW w:w="4678" w:type="dxa"/>
            <w:vMerge/>
            <w:vAlign w:val="center"/>
          </w:tcPr>
          <w:p w:rsidR="006C5CB9" w:rsidRPr="002D17A1" w:rsidRDefault="006C5CB9" w:rsidP="00B22FC3">
            <w:pPr>
              <w:pStyle w:val="a5"/>
              <w:spacing w:before="0" w:beforeAutospacing="0" w:after="0" w:afterAutospacing="0"/>
              <w:jc w:val="center"/>
              <w:rPr>
                <w:sz w:val="18"/>
                <w:szCs w:val="18"/>
              </w:rPr>
            </w:pPr>
          </w:p>
        </w:tc>
        <w:tc>
          <w:tcPr>
            <w:tcW w:w="1418" w:type="dxa"/>
            <w:vMerge/>
            <w:vAlign w:val="center"/>
          </w:tcPr>
          <w:p w:rsidR="006C5CB9" w:rsidRPr="002D17A1" w:rsidRDefault="006C5CB9" w:rsidP="00B22FC3">
            <w:pPr>
              <w:pStyle w:val="a5"/>
              <w:spacing w:before="0" w:beforeAutospacing="0" w:after="0" w:afterAutospacing="0"/>
              <w:jc w:val="center"/>
              <w:rPr>
                <w:sz w:val="18"/>
                <w:szCs w:val="18"/>
              </w:rPr>
            </w:pPr>
          </w:p>
        </w:tc>
        <w:tc>
          <w:tcPr>
            <w:tcW w:w="850" w:type="dxa"/>
            <w:vMerge/>
            <w:vAlign w:val="center"/>
          </w:tcPr>
          <w:p w:rsidR="006C5CB9" w:rsidRPr="002D17A1" w:rsidRDefault="006C5CB9" w:rsidP="00B22FC3">
            <w:pPr>
              <w:pStyle w:val="a5"/>
              <w:spacing w:before="0" w:beforeAutospacing="0" w:after="0" w:afterAutospacing="0"/>
              <w:jc w:val="center"/>
              <w:rPr>
                <w:sz w:val="18"/>
                <w:szCs w:val="18"/>
              </w:rPr>
            </w:pPr>
          </w:p>
        </w:tc>
        <w:tc>
          <w:tcPr>
            <w:tcW w:w="945" w:type="dxa"/>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РФ</w:t>
            </w:r>
          </w:p>
        </w:tc>
        <w:tc>
          <w:tcPr>
            <w:tcW w:w="937" w:type="dxa"/>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УР</w:t>
            </w:r>
          </w:p>
        </w:tc>
        <w:tc>
          <w:tcPr>
            <w:tcW w:w="621" w:type="dxa"/>
            <w:vAlign w:val="center"/>
          </w:tcPr>
          <w:p w:rsidR="006C5CB9" w:rsidRPr="002D17A1" w:rsidRDefault="006C5CB9" w:rsidP="00B22FC3">
            <w:pPr>
              <w:pStyle w:val="a5"/>
              <w:spacing w:before="0" w:beforeAutospacing="0" w:after="0" w:afterAutospacing="0"/>
              <w:jc w:val="center"/>
              <w:rPr>
                <w:sz w:val="18"/>
                <w:szCs w:val="18"/>
              </w:rPr>
            </w:pPr>
            <w:r w:rsidRPr="002D17A1">
              <w:rPr>
                <w:sz w:val="18"/>
                <w:szCs w:val="18"/>
              </w:rPr>
              <w:t>МО</w:t>
            </w:r>
          </w:p>
        </w:tc>
      </w:tr>
      <w:tr w:rsidR="006C5CB9" w:rsidRPr="00F64779" w:rsidTr="007779F4">
        <w:tc>
          <w:tcPr>
            <w:tcW w:w="432"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1</w:t>
            </w:r>
          </w:p>
        </w:tc>
        <w:tc>
          <w:tcPr>
            <w:tcW w:w="1695"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«Завод по прои</w:t>
            </w:r>
            <w:r w:rsidRPr="002D17A1">
              <w:rPr>
                <w:sz w:val="18"/>
                <w:szCs w:val="18"/>
              </w:rPr>
              <w:t>з</w:t>
            </w:r>
            <w:r w:rsidRPr="002D17A1">
              <w:rPr>
                <w:sz w:val="18"/>
                <w:szCs w:val="18"/>
              </w:rPr>
              <w:t>водству рапсового масла» ООО «С</w:t>
            </w:r>
            <w:r w:rsidRPr="002D17A1">
              <w:rPr>
                <w:sz w:val="18"/>
                <w:szCs w:val="18"/>
              </w:rPr>
              <w:t>а</w:t>
            </w:r>
            <w:r w:rsidRPr="002D17A1">
              <w:rPr>
                <w:sz w:val="18"/>
                <w:szCs w:val="18"/>
              </w:rPr>
              <w:t>рапульский завод растительных м</w:t>
            </w:r>
            <w:r w:rsidRPr="002D17A1">
              <w:rPr>
                <w:sz w:val="18"/>
                <w:szCs w:val="18"/>
              </w:rPr>
              <w:t>а</w:t>
            </w:r>
            <w:r w:rsidRPr="002D17A1">
              <w:rPr>
                <w:sz w:val="18"/>
                <w:szCs w:val="18"/>
              </w:rPr>
              <w:t>сел»</w:t>
            </w:r>
          </w:p>
        </w:tc>
        <w:tc>
          <w:tcPr>
            <w:tcW w:w="1466"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2022-2024</w:t>
            </w:r>
          </w:p>
        </w:tc>
        <w:tc>
          <w:tcPr>
            <w:tcW w:w="127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Госуда</w:t>
            </w:r>
            <w:r w:rsidRPr="002D17A1">
              <w:rPr>
                <w:sz w:val="18"/>
                <w:szCs w:val="18"/>
              </w:rPr>
              <w:t>р</w:t>
            </w:r>
            <w:r w:rsidRPr="002D17A1">
              <w:rPr>
                <w:sz w:val="18"/>
                <w:szCs w:val="18"/>
              </w:rPr>
              <w:t>ственная корпорация развития ВЭБ.РФ</w:t>
            </w:r>
          </w:p>
        </w:tc>
        <w:tc>
          <w:tcPr>
            <w:tcW w:w="4678"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Заключено соглашение о софинансировании расходов бюджета Удмуртской Республики и (или) бюджета м</w:t>
            </w:r>
            <w:r w:rsidRPr="002D17A1">
              <w:rPr>
                <w:sz w:val="18"/>
                <w:szCs w:val="18"/>
              </w:rPr>
              <w:t>у</w:t>
            </w:r>
            <w:r w:rsidRPr="002D17A1">
              <w:rPr>
                <w:sz w:val="18"/>
                <w:szCs w:val="18"/>
              </w:rPr>
              <w:t>ниципального образования «Город Сарапул» в целях реализации мероприятий по строительству и (или) р</w:t>
            </w:r>
            <w:r w:rsidRPr="002D17A1">
              <w:rPr>
                <w:sz w:val="18"/>
                <w:szCs w:val="18"/>
              </w:rPr>
              <w:t>е</w:t>
            </w:r>
            <w:r w:rsidRPr="002D17A1">
              <w:rPr>
                <w:sz w:val="18"/>
                <w:szCs w:val="18"/>
              </w:rPr>
              <w:t>конструкции объектов инфраструктуры в монопрофил</w:t>
            </w:r>
            <w:r w:rsidRPr="002D17A1">
              <w:rPr>
                <w:sz w:val="18"/>
                <w:szCs w:val="18"/>
              </w:rPr>
              <w:t>ь</w:t>
            </w:r>
            <w:r w:rsidRPr="002D17A1">
              <w:rPr>
                <w:sz w:val="18"/>
                <w:szCs w:val="18"/>
              </w:rPr>
              <w:t>ном муниципальном образовании «Город Сарапул» У</w:t>
            </w:r>
            <w:r w:rsidRPr="002D17A1">
              <w:rPr>
                <w:sz w:val="18"/>
                <w:szCs w:val="18"/>
              </w:rPr>
              <w:t>д</w:t>
            </w:r>
            <w:r w:rsidRPr="002D17A1">
              <w:rPr>
                <w:sz w:val="18"/>
                <w:szCs w:val="18"/>
              </w:rPr>
              <w:t>муртской Республики от 09.12.2022 № 06-04-59 (реко</w:t>
            </w:r>
            <w:r w:rsidRPr="002D17A1">
              <w:rPr>
                <w:sz w:val="18"/>
                <w:szCs w:val="18"/>
              </w:rPr>
              <w:t>н</w:t>
            </w:r>
            <w:r w:rsidRPr="002D17A1">
              <w:rPr>
                <w:sz w:val="18"/>
                <w:szCs w:val="18"/>
              </w:rPr>
              <w:t>струкция автодороги).</w:t>
            </w:r>
          </w:p>
          <w:p w:rsidR="006C5CB9" w:rsidRPr="002D17A1" w:rsidRDefault="006C5CB9" w:rsidP="00B22FC3">
            <w:pPr>
              <w:pStyle w:val="a5"/>
              <w:spacing w:before="0" w:beforeAutospacing="0" w:after="0" w:afterAutospacing="0"/>
              <w:jc w:val="both"/>
              <w:rPr>
                <w:sz w:val="18"/>
                <w:szCs w:val="18"/>
              </w:rPr>
            </w:pPr>
            <w:r w:rsidRPr="002D17A1">
              <w:rPr>
                <w:sz w:val="18"/>
                <w:szCs w:val="18"/>
              </w:rPr>
              <w:t>Срок завершения работ: 06.2023</w:t>
            </w:r>
          </w:p>
        </w:tc>
        <w:tc>
          <w:tcPr>
            <w:tcW w:w="1418"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105,3</w:t>
            </w:r>
          </w:p>
        </w:tc>
        <w:tc>
          <w:tcPr>
            <w:tcW w:w="850"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142,11</w:t>
            </w:r>
          </w:p>
        </w:tc>
        <w:tc>
          <w:tcPr>
            <w:tcW w:w="94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93,163</w:t>
            </w:r>
          </w:p>
        </w:tc>
        <w:tc>
          <w:tcPr>
            <w:tcW w:w="937"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46,583</w:t>
            </w:r>
          </w:p>
        </w:tc>
        <w:tc>
          <w:tcPr>
            <w:tcW w:w="621"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2,364</w:t>
            </w:r>
          </w:p>
        </w:tc>
      </w:tr>
      <w:tr w:rsidR="006C5CB9" w:rsidRPr="00F64779" w:rsidTr="007779F4">
        <w:tc>
          <w:tcPr>
            <w:tcW w:w="432"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2</w:t>
            </w:r>
          </w:p>
        </w:tc>
        <w:tc>
          <w:tcPr>
            <w:tcW w:w="1695"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«Организация цветочного прои</w:t>
            </w:r>
            <w:r w:rsidRPr="002D17A1">
              <w:rPr>
                <w:sz w:val="18"/>
                <w:szCs w:val="18"/>
              </w:rPr>
              <w:t>з</w:t>
            </w:r>
            <w:r w:rsidRPr="002D17A1">
              <w:rPr>
                <w:sz w:val="18"/>
                <w:szCs w:val="18"/>
              </w:rPr>
              <w:t>водства» ООО «Объединенная цветочная комп</w:t>
            </w:r>
            <w:r w:rsidRPr="002D17A1">
              <w:rPr>
                <w:sz w:val="18"/>
                <w:szCs w:val="18"/>
              </w:rPr>
              <w:t>а</w:t>
            </w:r>
            <w:r w:rsidRPr="002D17A1">
              <w:rPr>
                <w:sz w:val="18"/>
                <w:szCs w:val="18"/>
              </w:rPr>
              <w:t>ния»</w:t>
            </w:r>
          </w:p>
        </w:tc>
        <w:tc>
          <w:tcPr>
            <w:tcW w:w="1466"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2021-2030</w:t>
            </w:r>
          </w:p>
        </w:tc>
        <w:tc>
          <w:tcPr>
            <w:tcW w:w="127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Программа 1704*</w:t>
            </w:r>
          </w:p>
        </w:tc>
        <w:tc>
          <w:tcPr>
            <w:tcW w:w="4678" w:type="dxa"/>
          </w:tcPr>
          <w:p w:rsidR="006C5CB9" w:rsidRPr="00B22FC3" w:rsidRDefault="006C5CB9" w:rsidP="00B22FC3">
            <w:pPr>
              <w:tabs>
                <w:tab w:val="left" w:pos="993"/>
              </w:tabs>
              <w:ind w:left="0"/>
              <w:jc w:val="both"/>
              <w:rPr>
                <w:sz w:val="18"/>
                <w:szCs w:val="18"/>
              </w:rPr>
            </w:pPr>
            <w:r w:rsidRPr="00B22FC3">
              <w:rPr>
                <w:sz w:val="18"/>
                <w:szCs w:val="18"/>
              </w:rPr>
              <w:t>Подведены инженерные коммуникации: сети водосна</w:t>
            </w:r>
            <w:r w:rsidRPr="00B22FC3">
              <w:rPr>
                <w:sz w:val="18"/>
                <w:szCs w:val="18"/>
              </w:rPr>
              <w:t>б</w:t>
            </w:r>
            <w:r w:rsidRPr="00B22FC3">
              <w:rPr>
                <w:sz w:val="18"/>
                <w:szCs w:val="18"/>
              </w:rPr>
              <w:t>жения, газоснабжения, электроснабжения. Ввод в эк</w:t>
            </w:r>
            <w:r w:rsidRPr="00B22FC3">
              <w:rPr>
                <w:sz w:val="18"/>
                <w:szCs w:val="18"/>
              </w:rPr>
              <w:t>с</w:t>
            </w:r>
            <w:r w:rsidRPr="00B22FC3">
              <w:rPr>
                <w:sz w:val="18"/>
                <w:szCs w:val="18"/>
              </w:rPr>
              <w:t>плуатацию первого тепличного блока запланирован на август 2023 года</w:t>
            </w:r>
          </w:p>
        </w:tc>
        <w:tc>
          <w:tcPr>
            <w:tcW w:w="1418"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138,04</w:t>
            </w:r>
          </w:p>
        </w:tc>
        <w:tc>
          <w:tcPr>
            <w:tcW w:w="850"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501,447</w:t>
            </w:r>
          </w:p>
        </w:tc>
        <w:tc>
          <w:tcPr>
            <w:tcW w:w="94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349,987</w:t>
            </w:r>
          </w:p>
        </w:tc>
        <w:tc>
          <w:tcPr>
            <w:tcW w:w="937"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81,948</w:t>
            </w:r>
          </w:p>
        </w:tc>
        <w:tc>
          <w:tcPr>
            <w:tcW w:w="621"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69,512</w:t>
            </w:r>
          </w:p>
        </w:tc>
      </w:tr>
      <w:tr w:rsidR="006C5CB9" w:rsidRPr="00F64779" w:rsidTr="007779F4">
        <w:tc>
          <w:tcPr>
            <w:tcW w:w="432"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3</w:t>
            </w:r>
          </w:p>
        </w:tc>
        <w:tc>
          <w:tcPr>
            <w:tcW w:w="1695"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«Строительство логоцентра Wildberries» ООО «ВБ Сарапул»</w:t>
            </w:r>
          </w:p>
        </w:tc>
        <w:tc>
          <w:tcPr>
            <w:tcW w:w="1466"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2021-2029</w:t>
            </w:r>
          </w:p>
        </w:tc>
        <w:tc>
          <w:tcPr>
            <w:tcW w:w="127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Программа 1704*</w:t>
            </w:r>
          </w:p>
        </w:tc>
        <w:tc>
          <w:tcPr>
            <w:tcW w:w="4678" w:type="dxa"/>
          </w:tcPr>
          <w:p w:rsidR="006C5CB9" w:rsidRPr="00B22FC3" w:rsidRDefault="006C5CB9" w:rsidP="00B22FC3">
            <w:pPr>
              <w:tabs>
                <w:tab w:val="left" w:pos="993"/>
              </w:tabs>
              <w:ind w:left="0"/>
              <w:jc w:val="both"/>
              <w:rPr>
                <w:sz w:val="18"/>
                <w:szCs w:val="18"/>
              </w:rPr>
            </w:pPr>
            <w:r w:rsidRPr="00B22FC3">
              <w:rPr>
                <w:sz w:val="18"/>
                <w:szCs w:val="18"/>
              </w:rPr>
              <w:t>Подведены инженерные коммуникации: сети водосна</w:t>
            </w:r>
            <w:r w:rsidRPr="00B22FC3">
              <w:rPr>
                <w:sz w:val="18"/>
                <w:szCs w:val="18"/>
              </w:rPr>
              <w:t>б</w:t>
            </w:r>
            <w:r w:rsidRPr="00B22FC3">
              <w:rPr>
                <w:sz w:val="18"/>
                <w:szCs w:val="18"/>
              </w:rPr>
              <w:t>жения, газоснабжения, электроснабжения, связи, необх</w:t>
            </w:r>
            <w:r w:rsidRPr="00B22FC3">
              <w:rPr>
                <w:sz w:val="18"/>
                <w:szCs w:val="18"/>
              </w:rPr>
              <w:t>о</w:t>
            </w:r>
            <w:r w:rsidRPr="00B22FC3">
              <w:rPr>
                <w:sz w:val="18"/>
                <w:szCs w:val="18"/>
              </w:rPr>
              <w:t>димые для реализации инвестиционного проекта. В ст</w:t>
            </w:r>
            <w:r w:rsidRPr="00B22FC3">
              <w:rPr>
                <w:sz w:val="18"/>
                <w:szCs w:val="18"/>
              </w:rPr>
              <w:t>а</w:t>
            </w:r>
            <w:r w:rsidRPr="00B22FC3">
              <w:rPr>
                <w:sz w:val="18"/>
                <w:szCs w:val="18"/>
              </w:rPr>
              <w:t>дии строительства сети водоотведения и ливневой кан</w:t>
            </w:r>
            <w:r w:rsidRPr="00B22FC3">
              <w:rPr>
                <w:sz w:val="18"/>
                <w:szCs w:val="18"/>
              </w:rPr>
              <w:t>а</w:t>
            </w:r>
            <w:r w:rsidRPr="00B22FC3">
              <w:rPr>
                <w:sz w:val="18"/>
                <w:szCs w:val="18"/>
              </w:rPr>
              <w:t>лизации (срок окончания работ с учетом благоустро</w:t>
            </w:r>
            <w:r w:rsidRPr="00B22FC3">
              <w:rPr>
                <w:sz w:val="18"/>
                <w:szCs w:val="18"/>
              </w:rPr>
              <w:t>й</w:t>
            </w:r>
            <w:r w:rsidRPr="00B22FC3">
              <w:rPr>
                <w:sz w:val="18"/>
                <w:szCs w:val="18"/>
              </w:rPr>
              <w:t xml:space="preserve">ства: 07.2023). </w:t>
            </w:r>
          </w:p>
          <w:p w:rsidR="006C5CB9" w:rsidRPr="00B22FC3" w:rsidRDefault="006C5CB9" w:rsidP="00B22FC3">
            <w:pPr>
              <w:tabs>
                <w:tab w:val="left" w:pos="993"/>
              </w:tabs>
              <w:ind w:left="0"/>
              <w:jc w:val="both"/>
              <w:rPr>
                <w:sz w:val="18"/>
                <w:szCs w:val="18"/>
              </w:rPr>
            </w:pPr>
            <w:r w:rsidRPr="00B22FC3">
              <w:rPr>
                <w:sz w:val="18"/>
                <w:szCs w:val="18"/>
              </w:rPr>
              <w:t>Открытие логистического центра Wildberries в Сарапуле запланировано в 4 квартале 2023 года.</w:t>
            </w:r>
          </w:p>
        </w:tc>
        <w:tc>
          <w:tcPr>
            <w:tcW w:w="1418"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108,3</w:t>
            </w:r>
          </w:p>
        </w:tc>
        <w:tc>
          <w:tcPr>
            <w:tcW w:w="850"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4445,14</w:t>
            </w:r>
          </w:p>
        </w:tc>
        <w:tc>
          <w:tcPr>
            <w:tcW w:w="94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2801,3</w:t>
            </w:r>
          </w:p>
        </w:tc>
        <w:tc>
          <w:tcPr>
            <w:tcW w:w="937"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1212,02</w:t>
            </w:r>
          </w:p>
        </w:tc>
        <w:tc>
          <w:tcPr>
            <w:tcW w:w="621"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431,82</w:t>
            </w:r>
          </w:p>
        </w:tc>
      </w:tr>
      <w:tr w:rsidR="006C5CB9" w:rsidRPr="00F64779" w:rsidTr="007779F4">
        <w:tc>
          <w:tcPr>
            <w:tcW w:w="432"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4</w:t>
            </w:r>
          </w:p>
        </w:tc>
        <w:tc>
          <w:tcPr>
            <w:tcW w:w="1695"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«Создание пр</w:t>
            </w:r>
            <w:r w:rsidRPr="002D17A1">
              <w:rPr>
                <w:sz w:val="18"/>
                <w:szCs w:val="18"/>
              </w:rPr>
              <w:t>о</w:t>
            </w:r>
            <w:r w:rsidRPr="002D17A1">
              <w:rPr>
                <w:sz w:val="18"/>
                <w:szCs w:val="18"/>
              </w:rPr>
              <w:t>мышленного те</w:t>
            </w:r>
            <w:r w:rsidRPr="002D17A1">
              <w:rPr>
                <w:sz w:val="18"/>
                <w:szCs w:val="18"/>
              </w:rPr>
              <w:t>х</w:t>
            </w:r>
            <w:r w:rsidRPr="002D17A1">
              <w:rPr>
                <w:sz w:val="18"/>
                <w:szCs w:val="18"/>
              </w:rPr>
              <w:t>нопарка» ООО «АйПиДжи Сар</w:t>
            </w:r>
            <w:r w:rsidRPr="002D17A1">
              <w:rPr>
                <w:sz w:val="18"/>
                <w:szCs w:val="18"/>
              </w:rPr>
              <w:t>а</w:t>
            </w:r>
            <w:r w:rsidRPr="002D17A1">
              <w:rPr>
                <w:sz w:val="18"/>
                <w:szCs w:val="18"/>
              </w:rPr>
              <w:t>пул»</w:t>
            </w:r>
          </w:p>
        </w:tc>
        <w:tc>
          <w:tcPr>
            <w:tcW w:w="1466"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2021-2029</w:t>
            </w:r>
          </w:p>
        </w:tc>
        <w:tc>
          <w:tcPr>
            <w:tcW w:w="127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Программа 1704*</w:t>
            </w:r>
          </w:p>
        </w:tc>
        <w:tc>
          <w:tcPr>
            <w:tcW w:w="4678" w:type="dxa"/>
          </w:tcPr>
          <w:p w:rsidR="006C5CB9" w:rsidRPr="00B22FC3" w:rsidRDefault="006C5CB9" w:rsidP="00B22FC3">
            <w:pPr>
              <w:tabs>
                <w:tab w:val="left" w:pos="993"/>
              </w:tabs>
              <w:ind w:left="0"/>
              <w:jc w:val="both"/>
              <w:rPr>
                <w:sz w:val="18"/>
                <w:szCs w:val="18"/>
              </w:rPr>
            </w:pPr>
            <w:r w:rsidRPr="00B22FC3">
              <w:rPr>
                <w:sz w:val="18"/>
                <w:szCs w:val="18"/>
              </w:rPr>
              <w:t>В августе 2022 года заключено соглашение о взаимоде</w:t>
            </w:r>
            <w:r w:rsidRPr="00B22FC3">
              <w:rPr>
                <w:sz w:val="18"/>
                <w:szCs w:val="18"/>
              </w:rPr>
              <w:t>й</w:t>
            </w:r>
            <w:r w:rsidRPr="00B22FC3">
              <w:rPr>
                <w:sz w:val="18"/>
                <w:szCs w:val="18"/>
              </w:rPr>
              <w:t>ствии при реализации новых инвестиционных проектов на территории промышленного технопарка, на террит</w:t>
            </w:r>
            <w:r w:rsidRPr="00B22FC3">
              <w:rPr>
                <w:sz w:val="18"/>
                <w:szCs w:val="18"/>
              </w:rPr>
              <w:t>о</w:t>
            </w:r>
            <w:r w:rsidRPr="00B22FC3">
              <w:rPr>
                <w:sz w:val="18"/>
                <w:szCs w:val="18"/>
              </w:rPr>
              <w:t>рии которого будут размещаться 4 резидента: ООО «С</w:t>
            </w:r>
            <w:r w:rsidRPr="00B22FC3">
              <w:rPr>
                <w:sz w:val="18"/>
                <w:szCs w:val="18"/>
              </w:rPr>
              <w:t>и</w:t>
            </w:r>
            <w:r w:rsidRPr="00B22FC3">
              <w:rPr>
                <w:sz w:val="18"/>
                <w:szCs w:val="18"/>
              </w:rPr>
              <w:t xml:space="preserve">риус-Инфракрасные технологии отопления», ООО «ПМК», ООО «ИЗТТ-Сарапул», ООО «Национальные зарядные системы», являющиеся также резидентами ТОР «Сарапул». </w:t>
            </w:r>
          </w:p>
          <w:p w:rsidR="006C5CB9" w:rsidRPr="00B22FC3" w:rsidRDefault="006C5CB9" w:rsidP="00B22FC3">
            <w:pPr>
              <w:tabs>
                <w:tab w:val="left" w:pos="993"/>
              </w:tabs>
              <w:ind w:left="0"/>
              <w:jc w:val="both"/>
              <w:rPr>
                <w:sz w:val="18"/>
                <w:szCs w:val="18"/>
              </w:rPr>
            </w:pPr>
            <w:r w:rsidRPr="00B22FC3">
              <w:rPr>
                <w:sz w:val="18"/>
                <w:szCs w:val="18"/>
              </w:rPr>
              <w:t>Срок окончания строительства и ввод в эксплуатацию здания технопарка запланирован на 3 квартал 2023 года. Общая площадь производственного корпуса технопарка составит не менее 15,5 тыс. кв. м с обеспечивающими его функционирование инженерными системами.</w:t>
            </w:r>
          </w:p>
          <w:p w:rsidR="006C5CB9" w:rsidRPr="00B22FC3" w:rsidRDefault="006C5CB9" w:rsidP="00B22FC3">
            <w:pPr>
              <w:tabs>
                <w:tab w:val="left" w:pos="993"/>
              </w:tabs>
              <w:ind w:left="0"/>
              <w:jc w:val="both"/>
              <w:rPr>
                <w:sz w:val="18"/>
                <w:szCs w:val="18"/>
              </w:rPr>
            </w:pPr>
            <w:r w:rsidRPr="00B22FC3">
              <w:rPr>
                <w:sz w:val="18"/>
                <w:szCs w:val="18"/>
              </w:rPr>
              <w:t>В связи с тем, что со стороны покупателей готовой пр</w:t>
            </w:r>
            <w:r w:rsidRPr="00B22FC3">
              <w:rPr>
                <w:sz w:val="18"/>
                <w:szCs w:val="18"/>
              </w:rPr>
              <w:t>о</w:t>
            </w:r>
            <w:r w:rsidRPr="00B22FC3">
              <w:rPr>
                <w:sz w:val="18"/>
                <w:szCs w:val="18"/>
              </w:rPr>
              <w:t>дукции существует высокий спрос, руководством комп</w:t>
            </w:r>
            <w:r w:rsidRPr="00B22FC3">
              <w:rPr>
                <w:sz w:val="18"/>
                <w:szCs w:val="18"/>
              </w:rPr>
              <w:t>а</w:t>
            </w:r>
            <w:r w:rsidRPr="00B22FC3">
              <w:rPr>
                <w:sz w:val="18"/>
                <w:szCs w:val="18"/>
              </w:rPr>
              <w:t>нии принято решение о запуске производств на време</w:t>
            </w:r>
            <w:r w:rsidRPr="00B22FC3">
              <w:rPr>
                <w:sz w:val="18"/>
                <w:szCs w:val="18"/>
              </w:rPr>
              <w:t>н</w:t>
            </w:r>
            <w:r w:rsidRPr="00B22FC3">
              <w:rPr>
                <w:sz w:val="18"/>
                <w:szCs w:val="18"/>
              </w:rPr>
              <w:t>ных площадях, арендуемых у АО «Сарапульский ради</w:t>
            </w:r>
            <w:r w:rsidRPr="00B22FC3">
              <w:rPr>
                <w:sz w:val="18"/>
                <w:szCs w:val="18"/>
              </w:rPr>
              <w:t>о</w:t>
            </w:r>
            <w:r w:rsidRPr="00B22FC3">
              <w:rPr>
                <w:sz w:val="18"/>
                <w:szCs w:val="18"/>
              </w:rPr>
              <w:t xml:space="preserve">завод».   </w:t>
            </w:r>
          </w:p>
        </w:tc>
        <w:tc>
          <w:tcPr>
            <w:tcW w:w="1418"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113,1 млн. руб., возмещение затрат на стр</w:t>
            </w:r>
            <w:r w:rsidRPr="002D17A1">
              <w:rPr>
                <w:sz w:val="18"/>
                <w:szCs w:val="18"/>
              </w:rPr>
              <w:t>о</w:t>
            </w:r>
            <w:r w:rsidRPr="002D17A1">
              <w:rPr>
                <w:sz w:val="18"/>
                <w:szCs w:val="18"/>
              </w:rPr>
              <w:t>ительство пр</w:t>
            </w:r>
            <w:r w:rsidRPr="002D17A1">
              <w:rPr>
                <w:sz w:val="18"/>
                <w:szCs w:val="18"/>
              </w:rPr>
              <w:t>о</w:t>
            </w:r>
            <w:r w:rsidRPr="002D17A1">
              <w:rPr>
                <w:sz w:val="18"/>
                <w:szCs w:val="18"/>
              </w:rPr>
              <w:t>изводственно-офисного ко</w:t>
            </w:r>
            <w:r w:rsidRPr="002D17A1">
              <w:rPr>
                <w:sz w:val="18"/>
                <w:szCs w:val="18"/>
              </w:rPr>
              <w:t>м</w:t>
            </w:r>
            <w:r w:rsidRPr="002D17A1">
              <w:rPr>
                <w:sz w:val="18"/>
                <w:szCs w:val="18"/>
              </w:rPr>
              <w:t>плекса пр</w:t>
            </w:r>
            <w:r w:rsidRPr="002D17A1">
              <w:rPr>
                <w:sz w:val="18"/>
                <w:szCs w:val="18"/>
              </w:rPr>
              <w:t>о</w:t>
            </w:r>
            <w:r w:rsidRPr="002D17A1">
              <w:rPr>
                <w:sz w:val="18"/>
                <w:szCs w:val="18"/>
              </w:rPr>
              <w:t>мышленного технопарка с обеспечива</w:t>
            </w:r>
            <w:r w:rsidRPr="002D17A1">
              <w:rPr>
                <w:sz w:val="18"/>
                <w:szCs w:val="18"/>
              </w:rPr>
              <w:t>ю</w:t>
            </w:r>
            <w:r w:rsidRPr="002D17A1">
              <w:rPr>
                <w:sz w:val="18"/>
                <w:szCs w:val="18"/>
              </w:rPr>
              <w:t>щей инфр</w:t>
            </w:r>
            <w:r w:rsidRPr="002D17A1">
              <w:rPr>
                <w:sz w:val="18"/>
                <w:szCs w:val="18"/>
              </w:rPr>
              <w:t>а</w:t>
            </w:r>
            <w:r w:rsidRPr="002D17A1">
              <w:rPr>
                <w:sz w:val="18"/>
                <w:szCs w:val="18"/>
              </w:rPr>
              <w:t>структурой – 387 млн. руб.</w:t>
            </w:r>
          </w:p>
        </w:tc>
        <w:tc>
          <w:tcPr>
            <w:tcW w:w="850"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798,85</w:t>
            </w:r>
          </w:p>
        </w:tc>
        <w:tc>
          <w:tcPr>
            <w:tcW w:w="94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526,42</w:t>
            </w:r>
          </w:p>
        </w:tc>
        <w:tc>
          <w:tcPr>
            <w:tcW w:w="937"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242,58</w:t>
            </w:r>
          </w:p>
        </w:tc>
        <w:tc>
          <w:tcPr>
            <w:tcW w:w="621"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29,85</w:t>
            </w:r>
          </w:p>
        </w:tc>
      </w:tr>
      <w:tr w:rsidR="006C5CB9" w:rsidRPr="00F64779" w:rsidTr="007779F4">
        <w:tc>
          <w:tcPr>
            <w:tcW w:w="432" w:type="dxa"/>
          </w:tcPr>
          <w:p w:rsidR="006C5CB9" w:rsidRPr="002D17A1" w:rsidRDefault="006C5CB9" w:rsidP="00B22FC3">
            <w:pPr>
              <w:pStyle w:val="a5"/>
              <w:spacing w:before="0" w:beforeAutospacing="0" w:after="0" w:afterAutospacing="0"/>
              <w:jc w:val="both"/>
              <w:rPr>
                <w:sz w:val="18"/>
                <w:szCs w:val="18"/>
              </w:rPr>
            </w:pPr>
          </w:p>
        </w:tc>
        <w:tc>
          <w:tcPr>
            <w:tcW w:w="1695" w:type="dxa"/>
          </w:tcPr>
          <w:p w:rsidR="006C5CB9" w:rsidRPr="002D17A1" w:rsidRDefault="006C5CB9" w:rsidP="00B22FC3">
            <w:pPr>
              <w:pStyle w:val="a5"/>
              <w:spacing w:before="0" w:beforeAutospacing="0" w:after="0" w:afterAutospacing="0"/>
              <w:jc w:val="both"/>
              <w:rPr>
                <w:sz w:val="18"/>
                <w:szCs w:val="18"/>
              </w:rPr>
            </w:pPr>
            <w:r w:rsidRPr="002D17A1">
              <w:rPr>
                <w:sz w:val="18"/>
                <w:szCs w:val="18"/>
              </w:rPr>
              <w:t>ИТОГО</w:t>
            </w:r>
          </w:p>
        </w:tc>
        <w:tc>
          <w:tcPr>
            <w:tcW w:w="1466" w:type="dxa"/>
          </w:tcPr>
          <w:p w:rsidR="006C5CB9" w:rsidRPr="002D17A1" w:rsidRDefault="006C5CB9" w:rsidP="00B22FC3">
            <w:pPr>
              <w:pStyle w:val="a5"/>
              <w:spacing w:before="0" w:beforeAutospacing="0" w:after="0" w:afterAutospacing="0"/>
              <w:jc w:val="center"/>
              <w:rPr>
                <w:sz w:val="18"/>
                <w:szCs w:val="18"/>
                <w:highlight w:val="green"/>
              </w:rPr>
            </w:pPr>
          </w:p>
        </w:tc>
        <w:tc>
          <w:tcPr>
            <w:tcW w:w="1275" w:type="dxa"/>
          </w:tcPr>
          <w:p w:rsidR="006C5CB9" w:rsidRPr="002D17A1" w:rsidRDefault="006C5CB9" w:rsidP="00B22FC3">
            <w:pPr>
              <w:pStyle w:val="a5"/>
              <w:spacing w:before="0" w:beforeAutospacing="0" w:after="0" w:afterAutospacing="0"/>
              <w:jc w:val="center"/>
              <w:rPr>
                <w:sz w:val="18"/>
                <w:szCs w:val="18"/>
              </w:rPr>
            </w:pPr>
          </w:p>
        </w:tc>
        <w:tc>
          <w:tcPr>
            <w:tcW w:w="4678" w:type="dxa"/>
          </w:tcPr>
          <w:p w:rsidR="006C5CB9" w:rsidRPr="00B22FC3" w:rsidRDefault="006C5CB9" w:rsidP="00B22FC3">
            <w:pPr>
              <w:tabs>
                <w:tab w:val="left" w:pos="993"/>
              </w:tabs>
              <w:ind w:left="0"/>
              <w:jc w:val="both"/>
              <w:rPr>
                <w:sz w:val="18"/>
                <w:szCs w:val="18"/>
              </w:rPr>
            </w:pPr>
          </w:p>
        </w:tc>
        <w:tc>
          <w:tcPr>
            <w:tcW w:w="1418"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851,74</w:t>
            </w:r>
          </w:p>
        </w:tc>
        <w:tc>
          <w:tcPr>
            <w:tcW w:w="850"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5 887,55</w:t>
            </w:r>
          </w:p>
        </w:tc>
        <w:tc>
          <w:tcPr>
            <w:tcW w:w="945"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3 770,87</w:t>
            </w:r>
          </w:p>
        </w:tc>
        <w:tc>
          <w:tcPr>
            <w:tcW w:w="937"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1 583,13</w:t>
            </w:r>
          </w:p>
        </w:tc>
        <w:tc>
          <w:tcPr>
            <w:tcW w:w="621" w:type="dxa"/>
          </w:tcPr>
          <w:p w:rsidR="006C5CB9" w:rsidRPr="002D17A1" w:rsidRDefault="006C5CB9" w:rsidP="00B22FC3">
            <w:pPr>
              <w:pStyle w:val="a5"/>
              <w:spacing w:before="0" w:beforeAutospacing="0" w:after="0" w:afterAutospacing="0"/>
              <w:jc w:val="center"/>
              <w:rPr>
                <w:sz w:val="18"/>
                <w:szCs w:val="18"/>
              </w:rPr>
            </w:pPr>
            <w:r w:rsidRPr="002D17A1">
              <w:rPr>
                <w:sz w:val="18"/>
                <w:szCs w:val="18"/>
              </w:rPr>
              <w:t>533,55</w:t>
            </w:r>
          </w:p>
        </w:tc>
      </w:tr>
    </w:tbl>
    <w:p w:rsidR="006C5CB9" w:rsidRDefault="006C5CB9" w:rsidP="00F64779">
      <w:pPr>
        <w:pStyle w:val="a5"/>
        <w:spacing w:before="0" w:beforeAutospacing="0" w:after="0" w:afterAutospacing="0"/>
        <w:ind w:firstLine="708"/>
        <w:jc w:val="both"/>
        <w:rPr>
          <w:sz w:val="16"/>
          <w:szCs w:val="16"/>
        </w:rPr>
      </w:pPr>
    </w:p>
    <w:p w:rsidR="006C5CB9" w:rsidRPr="003355BE" w:rsidRDefault="006C5CB9" w:rsidP="00F64779">
      <w:pPr>
        <w:pStyle w:val="a5"/>
        <w:spacing w:before="0" w:beforeAutospacing="0" w:after="0" w:afterAutospacing="0"/>
        <w:ind w:firstLine="708"/>
        <w:jc w:val="both"/>
        <w:rPr>
          <w:sz w:val="16"/>
          <w:szCs w:val="16"/>
        </w:rPr>
      </w:pPr>
      <w:r w:rsidRPr="003355BE">
        <w:rPr>
          <w:sz w:val="16"/>
          <w:szCs w:val="16"/>
        </w:rPr>
        <w:t>* постановление Правительства РФ от 19.10.2020 г. №1704 «Об утверждении Правил определения новых инвестиционных проектов, в целях реализации которых средства бюджета субъекта Ро</w:t>
      </w:r>
      <w:r w:rsidRPr="003355BE">
        <w:rPr>
          <w:sz w:val="16"/>
          <w:szCs w:val="16"/>
        </w:rPr>
        <w:t>с</w:t>
      </w:r>
      <w:r w:rsidRPr="003355BE">
        <w:rPr>
          <w:sz w:val="16"/>
          <w:szCs w:val="16"/>
        </w:rPr>
        <w:t>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w:t>
      </w:r>
      <w:r w:rsidRPr="003355BE">
        <w:rPr>
          <w:sz w:val="16"/>
          <w:szCs w:val="16"/>
        </w:rPr>
        <w:t>е</w:t>
      </w:r>
      <w:r w:rsidRPr="003355BE">
        <w:rPr>
          <w:sz w:val="16"/>
          <w:szCs w:val="16"/>
        </w:rPr>
        <w:t>нию на осуществление субъектом Российской Федерации бюджетных инвестиций в объекты инфраструктуры»</w:t>
      </w:r>
    </w:p>
    <w:p w:rsidR="006C5CB9" w:rsidRDefault="006C5CB9" w:rsidP="00F64779">
      <w:pPr>
        <w:pStyle w:val="a5"/>
        <w:spacing w:before="0" w:beforeAutospacing="0" w:after="0" w:afterAutospacing="0"/>
        <w:ind w:firstLine="708"/>
        <w:jc w:val="both"/>
      </w:pPr>
    </w:p>
    <w:p w:rsidR="006C5CB9" w:rsidRPr="00F64779" w:rsidRDefault="006C5CB9" w:rsidP="00040037">
      <w:pPr>
        <w:pStyle w:val="a5"/>
        <w:spacing w:before="0" w:beforeAutospacing="0" w:after="0" w:afterAutospacing="0"/>
        <w:ind w:firstLine="709"/>
        <w:jc w:val="both"/>
        <w:rPr>
          <w:b/>
        </w:rPr>
      </w:pPr>
      <w:r w:rsidRPr="00F64779">
        <w:rPr>
          <w:b/>
        </w:rPr>
        <w:t>Доля площади земельных участков, являющихся объектами налогообложения земельным налогом, в общей площади те</w:t>
      </w:r>
      <w:r w:rsidRPr="00F64779">
        <w:rPr>
          <w:b/>
        </w:rPr>
        <w:t>р</w:t>
      </w:r>
      <w:r w:rsidRPr="00F64779">
        <w:rPr>
          <w:b/>
        </w:rPr>
        <w:t>ритории городского округа (муниципального района)</w:t>
      </w:r>
    </w:p>
    <w:p w:rsidR="006C5CB9" w:rsidRDefault="006C5CB9" w:rsidP="00F64779">
      <w:pPr>
        <w:pStyle w:val="a5"/>
        <w:spacing w:before="0" w:beforeAutospacing="0" w:after="0" w:afterAutospacing="0"/>
        <w:jc w:val="both"/>
        <w:rPr>
          <w:color w:val="FF0000"/>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EE25F2">
            <w:pPr>
              <w:ind w:left="0"/>
              <w:jc w:val="center"/>
              <w:rPr>
                <w:b/>
                <w:bCs/>
                <w:color w:val="FFFFFF"/>
                <w:sz w:val="20"/>
                <w:szCs w:val="20"/>
                <w:lang w:eastAsia="ru-RU"/>
              </w:rPr>
            </w:pPr>
          </w:p>
        </w:tc>
        <w:tc>
          <w:tcPr>
            <w:tcW w:w="4111" w:type="dxa"/>
            <w:vMerge/>
            <w:vAlign w:val="center"/>
          </w:tcPr>
          <w:p w:rsidR="006C5CB9" w:rsidRPr="00C6512F" w:rsidRDefault="006C5CB9" w:rsidP="00EE25F2">
            <w:pPr>
              <w:ind w:left="0"/>
              <w:jc w:val="center"/>
              <w:rPr>
                <w:b/>
                <w:bCs/>
                <w:color w:val="FFFFFF"/>
                <w:sz w:val="20"/>
                <w:szCs w:val="20"/>
                <w:lang w:eastAsia="ru-RU"/>
              </w:rPr>
            </w:pPr>
          </w:p>
        </w:tc>
        <w:tc>
          <w:tcPr>
            <w:tcW w:w="1417" w:type="dxa"/>
            <w:vMerge/>
            <w:vAlign w:val="center"/>
          </w:tcPr>
          <w:p w:rsidR="006C5CB9" w:rsidRPr="00C6512F" w:rsidRDefault="006C5CB9" w:rsidP="00EE25F2">
            <w:pPr>
              <w:ind w:left="0"/>
              <w:jc w:val="center"/>
              <w:rPr>
                <w:b/>
                <w:bCs/>
                <w:color w:val="FFFFFF"/>
                <w:sz w:val="20"/>
                <w:szCs w:val="20"/>
                <w:lang w:eastAsia="ru-RU"/>
              </w:rPr>
            </w:pPr>
          </w:p>
        </w:tc>
        <w:tc>
          <w:tcPr>
            <w:tcW w:w="1135"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2025</w:t>
            </w:r>
          </w:p>
        </w:tc>
      </w:tr>
      <w:tr w:rsidR="006C5CB9" w:rsidRPr="00F64779" w:rsidTr="007779F4">
        <w:trPr>
          <w:trHeight w:val="64"/>
        </w:trPr>
        <w:tc>
          <w:tcPr>
            <w:tcW w:w="724" w:type="dxa"/>
            <w:shd w:val="clear" w:color="000000" w:fill="F3F3F3"/>
            <w:vAlign w:val="center"/>
          </w:tcPr>
          <w:p w:rsidR="006C5CB9" w:rsidRPr="00F64779" w:rsidRDefault="006C5CB9" w:rsidP="00EE25F2">
            <w:pPr>
              <w:ind w:left="0"/>
              <w:jc w:val="center"/>
              <w:rPr>
                <w:color w:val="0070C0"/>
                <w:sz w:val="20"/>
                <w:szCs w:val="20"/>
                <w:lang w:eastAsia="ru-RU"/>
              </w:rPr>
            </w:pPr>
            <w:r w:rsidRPr="00F64779">
              <w:rPr>
                <w:color w:val="0070C0"/>
                <w:sz w:val="20"/>
                <w:szCs w:val="20"/>
                <w:lang w:eastAsia="ru-RU"/>
              </w:rPr>
              <w:t>4.</w:t>
            </w:r>
          </w:p>
        </w:tc>
        <w:tc>
          <w:tcPr>
            <w:tcW w:w="4111" w:type="dxa"/>
            <w:shd w:val="clear" w:color="000000" w:fill="F3F3F3"/>
            <w:vAlign w:val="center"/>
          </w:tcPr>
          <w:p w:rsidR="006C5CB9" w:rsidRPr="00F64779" w:rsidRDefault="006C5CB9" w:rsidP="00EE25F2">
            <w:pPr>
              <w:ind w:left="0"/>
              <w:jc w:val="both"/>
              <w:rPr>
                <w:color w:val="0070C0"/>
                <w:sz w:val="20"/>
                <w:szCs w:val="20"/>
                <w:lang w:eastAsia="ru-RU"/>
              </w:rPr>
            </w:pPr>
            <w:r w:rsidRPr="00F64779">
              <w:rPr>
                <w:color w:val="0070C0"/>
                <w:sz w:val="20"/>
                <w:szCs w:val="20"/>
                <w:lang w:eastAsia="ru-RU"/>
              </w:rPr>
              <w:t>Доля площади земельных участков, явля</w:t>
            </w:r>
            <w:r w:rsidRPr="00F64779">
              <w:rPr>
                <w:color w:val="0070C0"/>
                <w:sz w:val="20"/>
                <w:szCs w:val="20"/>
                <w:lang w:eastAsia="ru-RU"/>
              </w:rPr>
              <w:t>ю</w:t>
            </w:r>
            <w:r w:rsidRPr="00F64779">
              <w:rPr>
                <w:color w:val="0070C0"/>
                <w:sz w:val="20"/>
                <w:szCs w:val="20"/>
                <w:lang w:eastAsia="ru-RU"/>
              </w:rPr>
              <w:t>щихся объектами налогообложения земел</w:t>
            </w:r>
            <w:r w:rsidRPr="00F64779">
              <w:rPr>
                <w:color w:val="0070C0"/>
                <w:sz w:val="20"/>
                <w:szCs w:val="20"/>
                <w:lang w:eastAsia="ru-RU"/>
              </w:rPr>
              <w:t>ь</w:t>
            </w:r>
            <w:r w:rsidRPr="00F64779">
              <w:rPr>
                <w:color w:val="0070C0"/>
                <w:sz w:val="20"/>
                <w:szCs w:val="20"/>
                <w:lang w:eastAsia="ru-RU"/>
              </w:rPr>
              <w:t>ным налогом, в общей площади территории городского округа (муниципального района)</w:t>
            </w:r>
          </w:p>
        </w:tc>
        <w:tc>
          <w:tcPr>
            <w:tcW w:w="1417" w:type="dxa"/>
            <w:shd w:val="clear" w:color="000000" w:fill="F3F3F3"/>
            <w:vAlign w:val="center"/>
          </w:tcPr>
          <w:p w:rsidR="006C5CB9" w:rsidRPr="00F64779" w:rsidRDefault="006C5CB9" w:rsidP="00EE25F2">
            <w:pPr>
              <w:ind w:left="0"/>
              <w:jc w:val="center"/>
              <w:rPr>
                <w:color w:val="0070C0"/>
                <w:sz w:val="20"/>
                <w:szCs w:val="20"/>
                <w:lang w:eastAsia="ru-RU"/>
              </w:rPr>
            </w:pPr>
            <w:r w:rsidRPr="00F64779">
              <w:rPr>
                <w:color w:val="0070C0"/>
                <w:sz w:val="20"/>
                <w:szCs w:val="20"/>
                <w:lang w:eastAsia="ru-RU"/>
              </w:rPr>
              <w:t>процентов</w:t>
            </w:r>
          </w:p>
        </w:tc>
        <w:tc>
          <w:tcPr>
            <w:tcW w:w="1135" w:type="dxa"/>
            <w:shd w:val="clear" w:color="000000" w:fill="C6EFCE"/>
            <w:noWrap/>
            <w:vAlign w:val="center"/>
          </w:tcPr>
          <w:p w:rsidR="006C5CB9" w:rsidRPr="00F64779" w:rsidRDefault="006C5CB9" w:rsidP="00F64779">
            <w:pPr>
              <w:ind w:left="0"/>
              <w:jc w:val="right"/>
              <w:rPr>
                <w:color w:val="0070C0"/>
                <w:sz w:val="20"/>
                <w:szCs w:val="20"/>
              </w:rPr>
            </w:pPr>
            <w:r w:rsidRPr="00F64779">
              <w:rPr>
                <w:color w:val="0070C0"/>
                <w:sz w:val="20"/>
                <w:szCs w:val="20"/>
              </w:rPr>
              <w:t>26,090</w:t>
            </w:r>
          </w:p>
        </w:tc>
        <w:tc>
          <w:tcPr>
            <w:tcW w:w="1134" w:type="dxa"/>
            <w:shd w:val="clear" w:color="auto" w:fill="C6EFCE"/>
            <w:noWrap/>
            <w:vAlign w:val="center"/>
          </w:tcPr>
          <w:p w:rsidR="006C5CB9" w:rsidRPr="00F64779" w:rsidRDefault="006C5CB9" w:rsidP="00F64779">
            <w:pPr>
              <w:ind w:left="0"/>
              <w:jc w:val="right"/>
              <w:rPr>
                <w:color w:val="0070C0"/>
                <w:sz w:val="20"/>
                <w:szCs w:val="20"/>
              </w:rPr>
            </w:pPr>
            <w:r w:rsidRPr="00F64779">
              <w:rPr>
                <w:color w:val="0070C0"/>
                <w:sz w:val="20"/>
                <w:szCs w:val="20"/>
              </w:rPr>
              <w:t>20,150</w:t>
            </w:r>
          </w:p>
        </w:tc>
        <w:tc>
          <w:tcPr>
            <w:tcW w:w="1134" w:type="dxa"/>
            <w:shd w:val="clear" w:color="auto" w:fill="C6EFCE"/>
            <w:noWrap/>
            <w:vAlign w:val="center"/>
          </w:tcPr>
          <w:p w:rsidR="006C5CB9" w:rsidRPr="00F64779" w:rsidRDefault="006C5CB9" w:rsidP="00F64779">
            <w:pPr>
              <w:ind w:left="0"/>
              <w:jc w:val="right"/>
              <w:rPr>
                <w:color w:val="0070C0"/>
                <w:sz w:val="20"/>
                <w:szCs w:val="20"/>
              </w:rPr>
            </w:pPr>
            <w:r w:rsidRPr="00F64779">
              <w:rPr>
                <w:color w:val="0070C0"/>
                <w:sz w:val="20"/>
                <w:szCs w:val="20"/>
              </w:rPr>
              <w:t>20,567</w:t>
            </w:r>
          </w:p>
        </w:tc>
        <w:tc>
          <w:tcPr>
            <w:tcW w:w="1134" w:type="dxa"/>
            <w:shd w:val="clear" w:color="auto" w:fill="C6EFCE"/>
            <w:vAlign w:val="center"/>
          </w:tcPr>
          <w:p w:rsidR="006C5CB9" w:rsidRPr="00F64779" w:rsidRDefault="006C5CB9" w:rsidP="00F64779">
            <w:pPr>
              <w:ind w:left="0"/>
              <w:jc w:val="right"/>
              <w:rPr>
                <w:color w:val="0070C0"/>
                <w:sz w:val="20"/>
                <w:szCs w:val="20"/>
              </w:rPr>
            </w:pPr>
            <w:r w:rsidRPr="00F64779">
              <w:rPr>
                <w:color w:val="0070C0"/>
                <w:sz w:val="20"/>
                <w:szCs w:val="20"/>
              </w:rPr>
              <w:t>20,951</w:t>
            </w:r>
          </w:p>
        </w:tc>
        <w:tc>
          <w:tcPr>
            <w:tcW w:w="1134" w:type="dxa"/>
            <w:shd w:val="clear" w:color="auto" w:fill="C6EFCE"/>
            <w:noWrap/>
            <w:vAlign w:val="center"/>
          </w:tcPr>
          <w:p w:rsidR="006C5CB9" w:rsidRPr="00F64779" w:rsidRDefault="006C5CB9" w:rsidP="00F64779">
            <w:pPr>
              <w:ind w:left="0"/>
              <w:jc w:val="right"/>
              <w:rPr>
                <w:color w:val="0070C0"/>
                <w:sz w:val="20"/>
                <w:szCs w:val="20"/>
              </w:rPr>
            </w:pPr>
            <w:r w:rsidRPr="00F64779">
              <w:rPr>
                <w:color w:val="0070C0"/>
                <w:sz w:val="20"/>
                <w:szCs w:val="20"/>
              </w:rPr>
              <w:t>20,951</w:t>
            </w:r>
          </w:p>
        </w:tc>
        <w:tc>
          <w:tcPr>
            <w:tcW w:w="1134" w:type="dxa"/>
            <w:shd w:val="clear" w:color="auto" w:fill="C6EFCE"/>
            <w:noWrap/>
            <w:vAlign w:val="center"/>
          </w:tcPr>
          <w:p w:rsidR="006C5CB9" w:rsidRPr="00F64779" w:rsidRDefault="006C5CB9" w:rsidP="00F64779">
            <w:pPr>
              <w:ind w:left="0"/>
              <w:jc w:val="right"/>
              <w:rPr>
                <w:color w:val="0070C0"/>
                <w:sz w:val="20"/>
                <w:szCs w:val="20"/>
              </w:rPr>
            </w:pPr>
            <w:r w:rsidRPr="00F64779">
              <w:rPr>
                <w:color w:val="0070C0"/>
                <w:sz w:val="20"/>
                <w:szCs w:val="20"/>
              </w:rPr>
              <w:t>20,951</w:t>
            </w:r>
          </w:p>
        </w:tc>
        <w:tc>
          <w:tcPr>
            <w:tcW w:w="1275" w:type="dxa"/>
            <w:shd w:val="clear" w:color="auto" w:fill="C6EFCE"/>
            <w:noWrap/>
            <w:vAlign w:val="center"/>
          </w:tcPr>
          <w:p w:rsidR="006C5CB9" w:rsidRPr="00F64779" w:rsidRDefault="006C5CB9" w:rsidP="00F64779">
            <w:pPr>
              <w:ind w:left="0"/>
              <w:jc w:val="right"/>
              <w:rPr>
                <w:color w:val="0070C0"/>
                <w:sz w:val="20"/>
                <w:szCs w:val="20"/>
              </w:rPr>
            </w:pPr>
            <w:r w:rsidRPr="00F64779">
              <w:rPr>
                <w:color w:val="0070C0"/>
                <w:sz w:val="20"/>
                <w:szCs w:val="20"/>
              </w:rPr>
              <w:t>20,951</w:t>
            </w:r>
          </w:p>
        </w:tc>
      </w:tr>
    </w:tbl>
    <w:p w:rsidR="006C5CB9" w:rsidRPr="00A44168" w:rsidRDefault="006C5CB9" w:rsidP="00040037">
      <w:pPr>
        <w:pStyle w:val="a5"/>
        <w:spacing w:before="0" w:beforeAutospacing="0" w:after="0" w:afterAutospacing="0"/>
        <w:ind w:firstLine="567"/>
        <w:jc w:val="both"/>
      </w:pPr>
    </w:p>
    <w:p w:rsidR="006C5CB9" w:rsidRPr="00A44168" w:rsidRDefault="006C5CB9" w:rsidP="00040037">
      <w:pPr>
        <w:ind w:left="0" w:firstLine="709"/>
        <w:jc w:val="both"/>
        <w:rPr>
          <w:szCs w:val="24"/>
        </w:rPr>
      </w:pPr>
      <w:r w:rsidRPr="00A44168">
        <w:rPr>
          <w:szCs w:val="24"/>
        </w:rPr>
        <w:t>Показатель складывается из площади земельных участков, принадлежащих юридическим и физическим лицам на праве собстве</w:t>
      </w:r>
      <w:r w:rsidRPr="00A44168">
        <w:rPr>
          <w:szCs w:val="24"/>
        </w:rPr>
        <w:t>н</w:t>
      </w:r>
      <w:r w:rsidRPr="00A44168">
        <w:rPr>
          <w:szCs w:val="24"/>
        </w:rPr>
        <w:t>ности и (или) постоянного (бессрочного) пользования, а также земельных участков, поставленных на государственный кадастровый учет под многоквартирными жилыми домами (показатель 29).</w:t>
      </w:r>
    </w:p>
    <w:p w:rsidR="006C5CB9" w:rsidRPr="00021390" w:rsidRDefault="006C5CB9" w:rsidP="00040037">
      <w:pPr>
        <w:ind w:left="0" w:firstLine="709"/>
        <w:jc w:val="both"/>
        <w:rPr>
          <w:rFonts w:eastAsia="Arial Unicode MS"/>
          <w:color w:val="FF0000"/>
          <w:szCs w:val="24"/>
          <w:lang w:eastAsia="ru-RU"/>
        </w:rPr>
      </w:pPr>
    </w:p>
    <w:p w:rsidR="006C5CB9" w:rsidRPr="00A44168" w:rsidRDefault="006C5CB9" w:rsidP="00E1505B">
      <w:pPr>
        <w:pStyle w:val="a5"/>
        <w:spacing w:before="0" w:beforeAutospacing="0" w:after="0" w:afterAutospacing="0"/>
        <w:ind w:firstLine="709"/>
        <w:jc w:val="both"/>
        <w:rPr>
          <w:b/>
        </w:rPr>
      </w:pPr>
      <w:r w:rsidRPr="00A44168">
        <w:rPr>
          <w:b/>
        </w:rPr>
        <w:t>Доля протяженности автомобильных дорог общего пользования местного значения, не отвечающих нормативным треб</w:t>
      </w:r>
      <w:r w:rsidRPr="00A44168">
        <w:rPr>
          <w:b/>
        </w:rPr>
        <w:t>о</w:t>
      </w:r>
      <w:r w:rsidRPr="00A44168">
        <w:rPr>
          <w:b/>
        </w:rPr>
        <w:t>ваниям, в общей протяженности автомобильных дорог общего пользования местного</w:t>
      </w:r>
    </w:p>
    <w:p w:rsidR="006C5CB9" w:rsidRPr="003C0BAF" w:rsidRDefault="006C5CB9" w:rsidP="00A44168">
      <w:pPr>
        <w:ind w:left="0"/>
        <w:jc w:val="both"/>
        <w:rPr>
          <w:rFonts w:eastAsia="Arial Unicode MS"/>
          <w:color w:val="FF0000"/>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EE25F2">
            <w:pPr>
              <w:ind w:left="0"/>
              <w:jc w:val="center"/>
              <w:rPr>
                <w:b/>
                <w:bCs/>
                <w:color w:val="FFFFFF"/>
                <w:sz w:val="20"/>
                <w:szCs w:val="20"/>
                <w:lang w:eastAsia="ru-RU"/>
              </w:rPr>
            </w:pPr>
          </w:p>
        </w:tc>
        <w:tc>
          <w:tcPr>
            <w:tcW w:w="4111" w:type="dxa"/>
            <w:vMerge/>
            <w:vAlign w:val="center"/>
          </w:tcPr>
          <w:p w:rsidR="006C5CB9" w:rsidRPr="00C6512F" w:rsidRDefault="006C5CB9" w:rsidP="00EE25F2">
            <w:pPr>
              <w:ind w:left="0"/>
              <w:jc w:val="center"/>
              <w:rPr>
                <w:b/>
                <w:bCs/>
                <w:color w:val="FFFFFF"/>
                <w:sz w:val="20"/>
                <w:szCs w:val="20"/>
                <w:lang w:eastAsia="ru-RU"/>
              </w:rPr>
            </w:pPr>
          </w:p>
        </w:tc>
        <w:tc>
          <w:tcPr>
            <w:tcW w:w="1417" w:type="dxa"/>
            <w:vMerge/>
            <w:vAlign w:val="center"/>
          </w:tcPr>
          <w:p w:rsidR="006C5CB9" w:rsidRPr="00C6512F" w:rsidRDefault="006C5CB9" w:rsidP="00EE25F2">
            <w:pPr>
              <w:ind w:left="0"/>
              <w:jc w:val="center"/>
              <w:rPr>
                <w:b/>
                <w:bCs/>
                <w:color w:val="FFFFFF"/>
                <w:sz w:val="20"/>
                <w:szCs w:val="20"/>
                <w:lang w:eastAsia="ru-RU"/>
              </w:rPr>
            </w:pPr>
          </w:p>
        </w:tc>
        <w:tc>
          <w:tcPr>
            <w:tcW w:w="1135"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2025</w:t>
            </w:r>
          </w:p>
        </w:tc>
      </w:tr>
      <w:tr w:rsidR="006C5CB9" w:rsidRPr="00A44168" w:rsidTr="007779F4">
        <w:trPr>
          <w:trHeight w:val="64"/>
        </w:trPr>
        <w:tc>
          <w:tcPr>
            <w:tcW w:w="724" w:type="dxa"/>
            <w:shd w:val="clear" w:color="000000" w:fill="F3F3F3"/>
            <w:vAlign w:val="center"/>
          </w:tcPr>
          <w:p w:rsidR="006C5CB9" w:rsidRPr="00A44168" w:rsidRDefault="006C5CB9" w:rsidP="00EE25F2">
            <w:pPr>
              <w:ind w:left="0"/>
              <w:jc w:val="center"/>
              <w:rPr>
                <w:color w:val="0070C0"/>
                <w:sz w:val="20"/>
                <w:szCs w:val="20"/>
                <w:lang w:eastAsia="ru-RU"/>
              </w:rPr>
            </w:pPr>
            <w:r w:rsidRPr="00A44168">
              <w:rPr>
                <w:color w:val="0070C0"/>
                <w:sz w:val="20"/>
                <w:szCs w:val="20"/>
                <w:lang w:eastAsia="ru-RU"/>
              </w:rPr>
              <w:t>6.</w:t>
            </w:r>
          </w:p>
        </w:tc>
        <w:tc>
          <w:tcPr>
            <w:tcW w:w="4111" w:type="dxa"/>
            <w:shd w:val="clear" w:color="000000" w:fill="F3F3F3"/>
            <w:vAlign w:val="center"/>
          </w:tcPr>
          <w:p w:rsidR="006C5CB9" w:rsidRPr="00A44168" w:rsidRDefault="006C5CB9" w:rsidP="00EE25F2">
            <w:pPr>
              <w:ind w:left="0"/>
              <w:jc w:val="both"/>
              <w:rPr>
                <w:color w:val="0070C0"/>
                <w:sz w:val="20"/>
                <w:szCs w:val="20"/>
                <w:lang w:eastAsia="ru-RU"/>
              </w:rPr>
            </w:pPr>
            <w:r w:rsidRPr="00A44168">
              <w:rPr>
                <w:color w:val="0070C0"/>
                <w:sz w:val="20"/>
                <w:szCs w:val="2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417" w:type="dxa"/>
            <w:shd w:val="clear" w:color="000000" w:fill="F3F3F3"/>
            <w:vAlign w:val="center"/>
          </w:tcPr>
          <w:p w:rsidR="006C5CB9" w:rsidRPr="00A44168" w:rsidRDefault="006C5CB9" w:rsidP="00EE25F2">
            <w:pPr>
              <w:ind w:left="0"/>
              <w:jc w:val="center"/>
              <w:rPr>
                <w:color w:val="0070C0"/>
                <w:sz w:val="20"/>
                <w:szCs w:val="20"/>
                <w:lang w:eastAsia="ru-RU"/>
              </w:rPr>
            </w:pPr>
            <w:r w:rsidRPr="00A44168">
              <w:rPr>
                <w:color w:val="0070C0"/>
                <w:sz w:val="20"/>
                <w:szCs w:val="20"/>
                <w:lang w:eastAsia="ru-RU"/>
              </w:rPr>
              <w:t>процентов</w:t>
            </w:r>
          </w:p>
        </w:tc>
        <w:tc>
          <w:tcPr>
            <w:tcW w:w="1135" w:type="dxa"/>
            <w:shd w:val="clear" w:color="000000" w:fill="C6EFCE"/>
            <w:noWrap/>
            <w:vAlign w:val="center"/>
          </w:tcPr>
          <w:p w:rsidR="006C5CB9" w:rsidRPr="00A44168" w:rsidRDefault="006C5CB9" w:rsidP="00A44168">
            <w:pPr>
              <w:ind w:left="0"/>
              <w:jc w:val="right"/>
              <w:rPr>
                <w:color w:val="0070C0"/>
                <w:sz w:val="20"/>
                <w:szCs w:val="20"/>
              </w:rPr>
            </w:pPr>
            <w:r w:rsidRPr="00A44168">
              <w:rPr>
                <w:color w:val="0070C0"/>
                <w:sz w:val="20"/>
                <w:szCs w:val="20"/>
              </w:rPr>
              <w:t>55,805</w:t>
            </w:r>
          </w:p>
        </w:tc>
        <w:tc>
          <w:tcPr>
            <w:tcW w:w="1134" w:type="dxa"/>
            <w:shd w:val="clear" w:color="auto" w:fill="C6EFCE"/>
            <w:noWrap/>
            <w:vAlign w:val="center"/>
          </w:tcPr>
          <w:p w:rsidR="006C5CB9" w:rsidRPr="00A44168" w:rsidRDefault="006C5CB9" w:rsidP="00A44168">
            <w:pPr>
              <w:ind w:left="0"/>
              <w:jc w:val="right"/>
              <w:rPr>
                <w:color w:val="0070C0"/>
                <w:sz w:val="20"/>
                <w:szCs w:val="20"/>
              </w:rPr>
            </w:pPr>
            <w:r w:rsidRPr="00A44168">
              <w:rPr>
                <w:color w:val="0070C0"/>
                <w:sz w:val="20"/>
                <w:szCs w:val="20"/>
              </w:rPr>
              <w:t>53,179</w:t>
            </w:r>
          </w:p>
        </w:tc>
        <w:tc>
          <w:tcPr>
            <w:tcW w:w="1134" w:type="dxa"/>
            <w:shd w:val="clear" w:color="auto" w:fill="C6EFCE"/>
            <w:noWrap/>
            <w:vAlign w:val="center"/>
          </w:tcPr>
          <w:p w:rsidR="006C5CB9" w:rsidRPr="00A44168" w:rsidRDefault="006C5CB9" w:rsidP="00A44168">
            <w:pPr>
              <w:ind w:left="0"/>
              <w:jc w:val="right"/>
              <w:rPr>
                <w:color w:val="0070C0"/>
                <w:sz w:val="20"/>
                <w:szCs w:val="20"/>
              </w:rPr>
            </w:pPr>
            <w:r w:rsidRPr="00A44168">
              <w:rPr>
                <w:color w:val="0070C0"/>
                <w:sz w:val="20"/>
                <w:szCs w:val="20"/>
              </w:rPr>
              <w:t>51,936</w:t>
            </w:r>
          </w:p>
        </w:tc>
        <w:tc>
          <w:tcPr>
            <w:tcW w:w="1134" w:type="dxa"/>
            <w:shd w:val="clear" w:color="auto" w:fill="C6EFCE"/>
            <w:vAlign w:val="center"/>
          </w:tcPr>
          <w:p w:rsidR="006C5CB9" w:rsidRPr="00A44168" w:rsidRDefault="006C5CB9" w:rsidP="00A44168">
            <w:pPr>
              <w:ind w:left="0"/>
              <w:jc w:val="right"/>
              <w:rPr>
                <w:color w:val="0070C0"/>
                <w:sz w:val="20"/>
                <w:szCs w:val="20"/>
              </w:rPr>
            </w:pPr>
            <w:r w:rsidRPr="00A44168">
              <w:rPr>
                <w:color w:val="0070C0"/>
                <w:sz w:val="20"/>
                <w:szCs w:val="20"/>
              </w:rPr>
              <w:t>50,089</w:t>
            </w:r>
          </w:p>
        </w:tc>
        <w:tc>
          <w:tcPr>
            <w:tcW w:w="1134" w:type="dxa"/>
            <w:shd w:val="clear" w:color="auto" w:fill="C6EFCE"/>
            <w:noWrap/>
            <w:vAlign w:val="center"/>
          </w:tcPr>
          <w:p w:rsidR="006C5CB9" w:rsidRPr="00A44168" w:rsidRDefault="006C5CB9" w:rsidP="00A44168">
            <w:pPr>
              <w:ind w:left="0"/>
              <w:jc w:val="right"/>
              <w:rPr>
                <w:color w:val="0070C0"/>
                <w:sz w:val="20"/>
                <w:szCs w:val="20"/>
              </w:rPr>
            </w:pPr>
            <w:r w:rsidRPr="00A44168">
              <w:rPr>
                <w:color w:val="0070C0"/>
                <w:sz w:val="20"/>
                <w:szCs w:val="20"/>
              </w:rPr>
              <w:t>49,023</w:t>
            </w:r>
          </w:p>
        </w:tc>
        <w:tc>
          <w:tcPr>
            <w:tcW w:w="1134" w:type="dxa"/>
            <w:shd w:val="clear" w:color="auto" w:fill="C6EFCE"/>
            <w:noWrap/>
            <w:vAlign w:val="center"/>
          </w:tcPr>
          <w:p w:rsidR="006C5CB9" w:rsidRPr="00A44168" w:rsidRDefault="006C5CB9" w:rsidP="00A44168">
            <w:pPr>
              <w:ind w:left="0"/>
              <w:jc w:val="right"/>
              <w:rPr>
                <w:color w:val="0070C0"/>
                <w:sz w:val="20"/>
                <w:szCs w:val="20"/>
              </w:rPr>
            </w:pPr>
            <w:r w:rsidRPr="00A44168">
              <w:rPr>
                <w:color w:val="0070C0"/>
                <w:sz w:val="20"/>
                <w:szCs w:val="20"/>
              </w:rPr>
              <w:t>47,957</w:t>
            </w:r>
          </w:p>
        </w:tc>
        <w:tc>
          <w:tcPr>
            <w:tcW w:w="1275" w:type="dxa"/>
            <w:shd w:val="clear" w:color="auto" w:fill="C6EFCE"/>
            <w:noWrap/>
            <w:vAlign w:val="center"/>
          </w:tcPr>
          <w:p w:rsidR="006C5CB9" w:rsidRPr="00A44168" w:rsidRDefault="006C5CB9" w:rsidP="00A44168">
            <w:pPr>
              <w:ind w:left="0"/>
              <w:jc w:val="right"/>
              <w:rPr>
                <w:color w:val="0070C0"/>
                <w:sz w:val="20"/>
                <w:szCs w:val="20"/>
              </w:rPr>
            </w:pPr>
            <w:r w:rsidRPr="00A44168">
              <w:rPr>
                <w:color w:val="0070C0"/>
                <w:sz w:val="20"/>
                <w:szCs w:val="20"/>
              </w:rPr>
              <w:t>46,892</w:t>
            </w:r>
          </w:p>
        </w:tc>
      </w:tr>
    </w:tbl>
    <w:p w:rsidR="006C5CB9" w:rsidRPr="00A44168" w:rsidRDefault="006C5CB9" w:rsidP="00040037">
      <w:pPr>
        <w:ind w:left="0" w:firstLine="709"/>
        <w:jc w:val="both"/>
        <w:rPr>
          <w:rFonts w:eastAsia="Arial Unicode MS"/>
          <w:color w:val="FF0000"/>
          <w:szCs w:val="24"/>
          <w:lang w:val="en-US" w:eastAsia="ru-RU"/>
        </w:rPr>
      </w:pPr>
    </w:p>
    <w:p w:rsidR="006C5CB9" w:rsidRPr="00D34084" w:rsidRDefault="006C5CB9" w:rsidP="00040037">
      <w:pPr>
        <w:ind w:left="0" w:firstLine="709"/>
        <w:jc w:val="both"/>
        <w:rPr>
          <w:szCs w:val="24"/>
        </w:rPr>
      </w:pPr>
      <w:r w:rsidRPr="00D34084">
        <w:rPr>
          <w:szCs w:val="24"/>
        </w:rPr>
        <w:t>Значение показателя в 2022 году снизилось в связи с проведением ремонта дорог местного значения общей протяженностью 5,2 км. В прогнозном периоде планируется снижение показателя за счет ежегодного ремонта местных дорог протяженностью не менее 3 км.</w:t>
      </w:r>
    </w:p>
    <w:p w:rsidR="006C5CB9" w:rsidRPr="00D34084" w:rsidRDefault="006C5CB9" w:rsidP="00040037">
      <w:pPr>
        <w:ind w:left="0" w:firstLine="709"/>
        <w:jc w:val="both"/>
        <w:rPr>
          <w:color w:val="FF0000"/>
          <w:szCs w:val="24"/>
        </w:rPr>
      </w:pPr>
    </w:p>
    <w:p w:rsidR="006C5CB9" w:rsidRPr="00D34084" w:rsidRDefault="006C5CB9" w:rsidP="00D34084">
      <w:pPr>
        <w:ind w:left="0" w:firstLine="709"/>
        <w:jc w:val="both"/>
        <w:rPr>
          <w:rFonts w:eastAsia="Arial Unicode MS"/>
          <w:szCs w:val="24"/>
          <w:lang w:eastAsia="ru-RU"/>
        </w:rPr>
      </w:pPr>
      <w:r w:rsidRPr="00D34084">
        <w:rPr>
          <w:rFonts w:eastAsia="Arial Unicode MS"/>
          <w:szCs w:val="24"/>
          <w:lang w:eastAsia="ru-RU"/>
        </w:rPr>
        <w:t>Протяженность автомобильных дорог общего пользования местного значения – 281,53 км, из них:</w:t>
      </w:r>
    </w:p>
    <w:p w:rsidR="006C5CB9" w:rsidRPr="00D34084" w:rsidRDefault="006C5CB9" w:rsidP="00D34084">
      <w:pPr>
        <w:ind w:left="0" w:firstLine="709"/>
        <w:jc w:val="both"/>
        <w:rPr>
          <w:rFonts w:eastAsia="Arial Unicode MS"/>
          <w:szCs w:val="24"/>
          <w:lang w:eastAsia="ru-RU"/>
        </w:rPr>
      </w:pPr>
      <w:r w:rsidRPr="00D34084">
        <w:rPr>
          <w:rFonts w:eastAsia="Arial Unicode MS"/>
          <w:szCs w:val="24"/>
          <w:lang w:eastAsia="ru-RU"/>
        </w:rPr>
        <w:t xml:space="preserve">- дороги с асфальтобетонным покрытием – 130,7 км; </w:t>
      </w:r>
    </w:p>
    <w:p w:rsidR="006C5CB9" w:rsidRPr="00D34084" w:rsidRDefault="006C5CB9" w:rsidP="00D34084">
      <w:pPr>
        <w:ind w:left="0" w:firstLine="709"/>
        <w:jc w:val="both"/>
        <w:rPr>
          <w:rFonts w:eastAsia="Arial Unicode MS"/>
          <w:szCs w:val="24"/>
          <w:lang w:eastAsia="ru-RU"/>
        </w:rPr>
      </w:pPr>
      <w:r w:rsidRPr="00D34084">
        <w:rPr>
          <w:rFonts w:eastAsia="Arial Unicode MS"/>
          <w:szCs w:val="24"/>
          <w:lang w:eastAsia="ru-RU"/>
        </w:rPr>
        <w:t xml:space="preserve">- дороги с щебеночным покрытием – 49,2 км; </w:t>
      </w:r>
    </w:p>
    <w:p w:rsidR="006C5CB9" w:rsidRPr="00D34084" w:rsidRDefault="006C5CB9" w:rsidP="00D34084">
      <w:pPr>
        <w:ind w:left="0" w:firstLine="709"/>
        <w:jc w:val="both"/>
        <w:rPr>
          <w:rFonts w:eastAsia="Arial Unicode MS"/>
          <w:szCs w:val="24"/>
          <w:lang w:eastAsia="ru-RU"/>
        </w:rPr>
      </w:pPr>
      <w:r w:rsidRPr="00D34084">
        <w:rPr>
          <w:rFonts w:eastAsia="Arial Unicode MS"/>
          <w:szCs w:val="24"/>
          <w:lang w:eastAsia="ru-RU"/>
        </w:rPr>
        <w:t>- дороги с грунтовым покрытием – 101,63 км.</w:t>
      </w:r>
    </w:p>
    <w:p w:rsidR="006C5CB9" w:rsidRPr="00D34084" w:rsidRDefault="006C5CB9" w:rsidP="00D34084">
      <w:pPr>
        <w:ind w:left="0" w:firstLine="709"/>
        <w:jc w:val="both"/>
        <w:rPr>
          <w:rFonts w:eastAsia="Arial Unicode MS"/>
          <w:szCs w:val="24"/>
          <w:lang w:eastAsia="ru-RU"/>
        </w:rPr>
      </w:pPr>
      <w:r w:rsidRPr="00D34084">
        <w:rPr>
          <w:rFonts w:eastAsia="Arial Unicode MS"/>
          <w:szCs w:val="24"/>
          <w:lang w:eastAsia="ru-RU"/>
        </w:rPr>
        <w:t>Автомобильные дороги обустроены дорожными знаками, пешеходными дорожками, остановочными пунктами, стоянками тран</w:t>
      </w:r>
      <w:r w:rsidRPr="00D34084">
        <w:rPr>
          <w:rFonts w:eastAsia="Arial Unicode MS"/>
          <w:szCs w:val="24"/>
          <w:lang w:eastAsia="ru-RU"/>
        </w:rPr>
        <w:t>с</w:t>
      </w:r>
      <w:r w:rsidRPr="00D34084">
        <w:rPr>
          <w:rFonts w:eastAsia="Arial Unicode MS"/>
          <w:szCs w:val="24"/>
          <w:lang w:eastAsia="ru-RU"/>
        </w:rPr>
        <w:t>портных</w:t>
      </w:r>
      <w:r>
        <w:rPr>
          <w:rFonts w:eastAsia="Arial Unicode MS"/>
          <w:szCs w:val="24"/>
          <w:lang w:eastAsia="ru-RU"/>
        </w:rPr>
        <w:t xml:space="preserve"> средств, техническими средства</w:t>
      </w:r>
      <w:r w:rsidRPr="00D34084">
        <w:rPr>
          <w:rFonts w:eastAsia="Arial Unicode MS"/>
          <w:szCs w:val="24"/>
          <w:lang w:eastAsia="ru-RU"/>
        </w:rPr>
        <w:t>ми организации дорожного движения.</w:t>
      </w:r>
    </w:p>
    <w:p w:rsidR="006C5CB9" w:rsidRPr="00D34084" w:rsidRDefault="006C5CB9" w:rsidP="00D34084">
      <w:pPr>
        <w:ind w:left="0" w:firstLine="709"/>
        <w:jc w:val="both"/>
        <w:rPr>
          <w:rFonts w:eastAsia="Arial Unicode MS"/>
          <w:szCs w:val="24"/>
          <w:lang w:eastAsia="ru-RU"/>
        </w:rPr>
      </w:pPr>
      <w:r w:rsidRPr="00D34084">
        <w:rPr>
          <w:rFonts w:eastAsia="Arial Unicode MS"/>
          <w:szCs w:val="24"/>
          <w:lang w:eastAsia="ru-RU"/>
        </w:rPr>
        <w:t xml:space="preserve">Неотъемлемой частью улично-дорожной сети являются искусственные дорожные сооружения через естественные и искусственные препятствия. В городе 25 мостов, в том числе 10 автомобильных и 2 путепровода через железную дорогу. </w:t>
      </w:r>
    </w:p>
    <w:p w:rsidR="006C5CB9" w:rsidRPr="00D34084" w:rsidRDefault="006C5CB9" w:rsidP="00D34084">
      <w:pPr>
        <w:ind w:left="0" w:firstLine="709"/>
        <w:jc w:val="both"/>
        <w:rPr>
          <w:rFonts w:eastAsia="Arial Unicode MS"/>
          <w:szCs w:val="24"/>
          <w:lang w:eastAsia="ru-RU"/>
        </w:rPr>
      </w:pPr>
      <w:r w:rsidRPr="00D34084">
        <w:rPr>
          <w:rFonts w:eastAsia="Arial Unicode MS"/>
          <w:szCs w:val="24"/>
          <w:lang w:eastAsia="ru-RU"/>
        </w:rPr>
        <w:t xml:space="preserve">Организацию обслуживания улично-дорожной сети города Сарапула в 2022 году осуществляло МУ «Управление благоустройства» в соответствии с выданным муниципальным заданием на 2022 год. </w:t>
      </w:r>
    </w:p>
    <w:p w:rsidR="006C5CB9" w:rsidRPr="00D34084" w:rsidRDefault="006C5CB9" w:rsidP="00D34084">
      <w:pPr>
        <w:ind w:left="0" w:firstLine="709"/>
        <w:jc w:val="both"/>
        <w:rPr>
          <w:rFonts w:eastAsia="Arial Unicode MS"/>
          <w:szCs w:val="24"/>
          <w:lang w:eastAsia="ru-RU"/>
        </w:rPr>
      </w:pPr>
      <w:r w:rsidRPr="00D34084">
        <w:rPr>
          <w:rFonts w:eastAsia="Arial Unicode MS"/>
          <w:szCs w:val="24"/>
          <w:lang w:eastAsia="ru-RU"/>
        </w:rPr>
        <w:t xml:space="preserve">Платных автомобильных дорог общего пользования местного значения на территории города нет. </w:t>
      </w:r>
    </w:p>
    <w:p w:rsidR="006C5CB9" w:rsidRPr="00D34084" w:rsidRDefault="006C5CB9" w:rsidP="0038687C">
      <w:pPr>
        <w:ind w:left="0" w:firstLine="709"/>
        <w:jc w:val="both"/>
        <w:rPr>
          <w:rFonts w:eastAsia="Arial Unicode MS"/>
          <w:szCs w:val="24"/>
          <w:lang w:eastAsia="ru-RU"/>
        </w:rPr>
      </w:pPr>
      <w:r w:rsidRPr="00D34084">
        <w:rPr>
          <w:rFonts w:eastAsia="Arial Unicode MS"/>
          <w:szCs w:val="24"/>
          <w:lang w:eastAsia="ru-RU"/>
        </w:rPr>
        <w:t>Все объекты дорожного хозяйства находятся в муниципальной собственности.</w:t>
      </w:r>
    </w:p>
    <w:p w:rsidR="006C5CB9" w:rsidRPr="00D34084" w:rsidRDefault="006C5CB9" w:rsidP="0038687C">
      <w:pPr>
        <w:ind w:left="0" w:firstLine="709"/>
        <w:jc w:val="both"/>
        <w:rPr>
          <w:rFonts w:eastAsia="Arial Unicode MS"/>
          <w:szCs w:val="24"/>
          <w:lang w:eastAsia="ru-RU"/>
        </w:rPr>
      </w:pPr>
      <w:r w:rsidRPr="00D34084">
        <w:rPr>
          <w:rFonts w:eastAsia="Arial Unicode MS"/>
          <w:szCs w:val="24"/>
          <w:lang w:eastAsia="ru-RU"/>
        </w:rPr>
        <w:t>Все виды дорожных работ - капитальный ремонт, ремонт и содержание автомобильных дорог общего пользования местного знач</w:t>
      </w:r>
      <w:r w:rsidRPr="00D34084">
        <w:rPr>
          <w:rFonts w:eastAsia="Arial Unicode MS"/>
          <w:szCs w:val="24"/>
          <w:lang w:eastAsia="ru-RU"/>
        </w:rPr>
        <w:t>е</w:t>
      </w:r>
      <w:r w:rsidRPr="00D34084">
        <w:rPr>
          <w:rFonts w:eastAsia="Arial Unicode MS"/>
          <w:szCs w:val="24"/>
          <w:lang w:eastAsia="ru-RU"/>
        </w:rPr>
        <w:t>ния проводятся в соответствие с действующим законодательством за счет средств городского бюджета и бюджета Удмуртской Республ</w:t>
      </w:r>
      <w:r w:rsidRPr="00D34084">
        <w:rPr>
          <w:rFonts w:eastAsia="Arial Unicode MS"/>
          <w:szCs w:val="24"/>
          <w:lang w:eastAsia="ru-RU"/>
        </w:rPr>
        <w:t>и</w:t>
      </w:r>
      <w:r w:rsidRPr="00D34084">
        <w:rPr>
          <w:rFonts w:eastAsia="Arial Unicode MS"/>
          <w:szCs w:val="24"/>
          <w:lang w:eastAsia="ru-RU"/>
        </w:rPr>
        <w:t>ки.</w:t>
      </w:r>
    </w:p>
    <w:p w:rsidR="006C5CB9" w:rsidRPr="00D34084" w:rsidRDefault="006C5CB9" w:rsidP="0038687C">
      <w:pPr>
        <w:ind w:left="0" w:firstLine="709"/>
        <w:jc w:val="both"/>
        <w:rPr>
          <w:rFonts w:eastAsia="Arial Unicode MS"/>
          <w:szCs w:val="24"/>
          <w:lang w:eastAsia="ru-RU"/>
        </w:rPr>
      </w:pPr>
      <w:r w:rsidRPr="00D34084">
        <w:rPr>
          <w:rFonts w:eastAsia="Arial Unicode MS"/>
          <w:szCs w:val="24"/>
          <w:lang w:eastAsia="ru-RU"/>
        </w:rPr>
        <w:t>Ежегодно проводится весеннее и осеннее обследование дорог местного значения совместно с ОГИБДД МО МВД России «Сар</w:t>
      </w:r>
      <w:r>
        <w:rPr>
          <w:rFonts w:eastAsia="Arial Unicode MS"/>
          <w:szCs w:val="24"/>
          <w:lang w:eastAsia="ru-RU"/>
        </w:rPr>
        <w:t>а</w:t>
      </w:r>
      <w:r w:rsidRPr="00D34084">
        <w:rPr>
          <w:rFonts w:eastAsia="Arial Unicode MS"/>
          <w:szCs w:val="24"/>
          <w:lang w:eastAsia="ru-RU"/>
        </w:rPr>
        <w:t>пульский» с оформлением акта обследования и составлением плана мероприятий по ремонту автомобильных дорог.</w:t>
      </w:r>
    </w:p>
    <w:p w:rsidR="006C5CB9" w:rsidRPr="00D34084" w:rsidRDefault="006C5CB9" w:rsidP="0038687C">
      <w:pPr>
        <w:ind w:left="0" w:firstLine="709"/>
        <w:rPr>
          <w:szCs w:val="24"/>
        </w:rPr>
      </w:pPr>
    </w:p>
    <w:p w:rsidR="006C5CB9" w:rsidRPr="00D34084" w:rsidRDefault="006C5CB9" w:rsidP="0038687C">
      <w:pPr>
        <w:ind w:left="0" w:firstLine="709"/>
        <w:rPr>
          <w:bCs/>
          <w:szCs w:val="24"/>
        </w:rPr>
      </w:pPr>
      <w:r w:rsidRPr="00D34084">
        <w:rPr>
          <w:bCs/>
          <w:szCs w:val="24"/>
        </w:rPr>
        <w:t>Железнодорожный транспорт</w:t>
      </w:r>
    </w:p>
    <w:p w:rsidR="006C5CB9" w:rsidRPr="00D34084" w:rsidRDefault="006C5CB9" w:rsidP="0038687C">
      <w:pPr>
        <w:ind w:left="0" w:firstLine="709"/>
        <w:jc w:val="both"/>
        <w:rPr>
          <w:szCs w:val="24"/>
        </w:rPr>
      </w:pPr>
      <w:r w:rsidRPr="00D34084">
        <w:rPr>
          <w:szCs w:val="24"/>
        </w:rPr>
        <w:t>В городе Сарапуле имеется ж/д станция «Сарапул» Горьковской железной дороги, через которую проходит федеральная железн</w:t>
      </w:r>
      <w:r w:rsidRPr="00D34084">
        <w:rPr>
          <w:szCs w:val="24"/>
        </w:rPr>
        <w:t>о</w:t>
      </w:r>
      <w:r w:rsidRPr="00D34084">
        <w:rPr>
          <w:szCs w:val="24"/>
        </w:rPr>
        <w:t>дорожная магистраль, соединяющая Москву с сибирскими регионами России (Транссибирская магистраль).</w:t>
      </w:r>
    </w:p>
    <w:p w:rsidR="006C5CB9" w:rsidRPr="00021390" w:rsidRDefault="006C5CB9" w:rsidP="0038687C">
      <w:pPr>
        <w:ind w:left="0" w:firstLine="709"/>
        <w:rPr>
          <w:bCs/>
          <w:color w:val="FF0000"/>
          <w:szCs w:val="24"/>
        </w:rPr>
      </w:pPr>
    </w:p>
    <w:p w:rsidR="006C5CB9" w:rsidRPr="00723A86" w:rsidRDefault="006C5CB9" w:rsidP="0038687C">
      <w:pPr>
        <w:ind w:left="0" w:firstLine="709"/>
        <w:jc w:val="both"/>
        <w:rPr>
          <w:szCs w:val="24"/>
        </w:rPr>
      </w:pPr>
      <w:r w:rsidRPr="00723A86">
        <w:rPr>
          <w:szCs w:val="24"/>
        </w:rPr>
        <w:t>Автомобильный транспорт</w:t>
      </w:r>
    </w:p>
    <w:p w:rsidR="006C5CB9" w:rsidRPr="00723A86" w:rsidRDefault="006C5CB9" w:rsidP="0038687C">
      <w:pPr>
        <w:ind w:left="0" w:firstLine="709"/>
        <w:jc w:val="both"/>
        <w:rPr>
          <w:szCs w:val="24"/>
        </w:rPr>
      </w:pPr>
      <w:r w:rsidRPr="00723A86">
        <w:rPr>
          <w:szCs w:val="24"/>
        </w:rPr>
        <w:t>Через город Сарапул проходит автомобильная дорога регионального значения Р322. Сарапул находится на пути важнейших тран</w:t>
      </w:r>
      <w:r w:rsidRPr="00723A86">
        <w:rPr>
          <w:szCs w:val="24"/>
        </w:rPr>
        <w:t>с</w:t>
      </w:r>
      <w:r w:rsidRPr="00723A86">
        <w:rPr>
          <w:szCs w:val="24"/>
        </w:rPr>
        <w:t>портных направлений: «Москва - Нижний Новгород – Казань – Ижевск - Екатеринбург», «Киров – Ижевск – Уфа - Оренбург». На расст</w:t>
      </w:r>
      <w:r w:rsidRPr="00723A86">
        <w:rPr>
          <w:szCs w:val="24"/>
        </w:rPr>
        <w:t>о</w:t>
      </w:r>
      <w:r w:rsidRPr="00723A86">
        <w:rPr>
          <w:szCs w:val="24"/>
        </w:rPr>
        <w:t>янии 30 км от Сарапула имеется автомобильный мост через Каму, через который проходит федеральная автомобильная трасса «Москва - Екатеринбург».</w:t>
      </w:r>
    </w:p>
    <w:p w:rsidR="006C5CB9" w:rsidRPr="00723A86" w:rsidRDefault="006C5CB9" w:rsidP="0038687C">
      <w:pPr>
        <w:ind w:left="0" w:firstLine="709"/>
        <w:jc w:val="both"/>
        <w:rPr>
          <w:szCs w:val="24"/>
        </w:rPr>
      </w:pPr>
      <w:r w:rsidRPr="00723A86">
        <w:rPr>
          <w:szCs w:val="24"/>
        </w:rPr>
        <w:t>На территории города Сарапула расположен автовокзал ООО «Автовокзалы Удмуртии», который обслуживает межобластной (С</w:t>
      </w:r>
      <w:r w:rsidRPr="00723A86">
        <w:rPr>
          <w:szCs w:val="24"/>
        </w:rPr>
        <w:t>а</w:t>
      </w:r>
      <w:r w:rsidRPr="00723A86">
        <w:rPr>
          <w:szCs w:val="24"/>
        </w:rPr>
        <w:t xml:space="preserve">рапул - Пермь), междугородные (Сарапул - Ижевск, Сарапул - Ува, Сарапул – Каракулино, Сарапул - Гальяны, Сарапул – Глазов, Сарапул – Воткинск) маршруты автобусных сообщений, а также маршруты пригородного сообщения (Кигбаево, Нечкино, Тарасово, Юрьино, Пентеги, Мостовое, Черново, Киясово). </w:t>
      </w:r>
    </w:p>
    <w:p w:rsidR="006C5CB9" w:rsidRPr="00723A86" w:rsidRDefault="006C5CB9" w:rsidP="00723A86">
      <w:pPr>
        <w:ind w:left="0" w:firstLine="709"/>
        <w:jc w:val="both"/>
        <w:rPr>
          <w:szCs w:val="24"/>
        </w:rPr>
      </w:pPr>
      <w:r w:rsidRPr="00723A86">
        <w:rPr>
          <w:szCs w:val="24"/>
        </w:rPr>
        <w:t>Жителей города обслуживает 3 автотранспортных организации, осуществляющих регулярные пассажирские перевозки – индив</w:t>
      </w:r>
      <w:r w:rsidRPr="00723A86">
        <w:rPr>
          <w:szCs w:val="24"/>
        </w:rPr>
        <w:t>и</w:t>
      </w:r>
      <w:r w:rsidRPr="00723A86">
        <w:rPr>
          <w:szCs w:val="24"/>
        </w:rPr>
        <w:t xml:space="preserve">дуальные  предприниматели (ИП Караваев Ю.И.; ИП Мальцев В.В.; ИП Рассамагин Н.Д.). </w:t>
      </w:r>
    </w:p>
    <w:p w:rsidR="006C5CB9" w:rsidRPr="00723A86" w:rsidRDefault="006C5CB9" w:rsidP="00723A86">
      <w:pPr>
        <w:ind w:left="0" w:firstLine="709"/>
        <w:jc w:val="both"/>
        <w:rPr>
          <w:szCs w:val="24"/>
        </w:rPr>
      </w:pPr>
      <w:r w:rsidRPr="00723A86">
        <w:rPr>
          <w:szCs w:val="24"/>
        </w:rPr>
        <w:t>Транспортная сеть состоит из 20 автобусных маршрутов, на которых ежедневно выходят на линию 67 единиц подвижного состава. Мар</w:t>
      </w:r>
      <w:r>
        <w:rPr>
          <w:szCs w:val="24"/>
        </w:rPr>
        <w:t>шрутная сеть обеспечивает беспе</w:t>
      </w:r>
      <w:r w:rsidRPr="00723A86">
        <w:rPr>
          <w:szCs w:val="24"/>
        </w:rPr>
        <w:t>ресадочные перевозки пассажиров между всеми районами города.</w:t>
      </w:r>
    </w:p>
    <w:p w:rsidR="006C5CB9" w:rsidRPr="00723A86" w:rsidRDefault="006C5CB9" w:rsidP="00723A86">
      <w:pPr>
        <w:ind w:left="0" w:firstLine="709"/>
        <w:jc w:val="both"/>
        <w:rPr>
          <w:szCs w:val="24"/>
        </w:rPr>
      </w:pPr>
      <w:r w:rsidRPr="00723A86">
        <w:rPr>
          <w:szCs w:val="24"/>
        </w:rPr>
        <w:t>За 2022 год автотранспортными организациями, осуществляющими регулярные пассажирские перевозки, перевезено более 7,0 млн. пассажиров, увеличение составило  15% по сравнению с 2021 годом.</w:t>
      </w:r>
    </w:p>
    <w:p w:rsidR="006C5CB9" w:rsidRPr="00723A86" w:rsidRDefault="006C5CB9" w:rsidP="00723A86">
      <w:pPr>
        <w:ind w:left="0" w:firstLine="709"/>
        <w:jc w:val="both"/>
        <w:rPr>
          <w:szCs w:val="24"/>
        </w:rPr>
      </w:pPr>
      <w:r w:rsidRPr="00723A86">
        <w:rPr>
          <w:szCs w:val="24"/>
        </w:rPr>
        <w:t>За счёт средств бюджета г. Сарапула сохранилас</w:t>
      </w:r>
      <w:r>
        <w:rPr>
          <w:szCs w:val="24"/>
        </w:rPr>
        <w:t>ь льготная перевозка автомобиль</w:t>
      </w:r>
      <w:r w:rsidRPr="00723A86">
        <w:rPr>
          <w:szCs w:val="24"/>
        </w:rPr>
        <w:t>ным транспортом пенсионеров, не имеющих мер социальной поддержки из бюджетов УР и РФ, на общую сумму 1 279,85 тыс. руб.</w:t>
      </w:r>
    </w:p>
    <w:p w:rsidR="006C5CB9" w:rsidRPr="00021390" w:rsidRDefault="006C5CB9" w:rsidP="00040037">
      <w:pPr>
        <w:ind w:left="0" w:firstLine="709"/>
        <w:jc w:val="both"/>
        <w:rPr>
          <w:b/>
          <w:color w:val="FF0000"/>
          <w:szCs w:val="24"/>
          <w:lang w:eastAsia="ru-RU"/>
        </w:rPr>
      </w:pPr>
    </w:p>
    <w:p w:rsidR="006C5CB9" w:rsidRPr="003C0BAF" w:rsidRDefault="006C5CB9" w:rsidP="00040037">
      <w:pPr>
        <w:ind w:left="0" w:firstLine="709"/>
        <w:jc w:val="both"/>
        <w:rPr>
          <w:b/>
          <w:szCs w:val="24"/>
        </w:rPr>
      </w:pPr>
      <w:r w:rsidRPr="003C0BAF">
        <w:rPr>
          <w:b/>
          <w:szCs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w:t>
      </w:r>
      <w:r w:rsidRPr="003C0BAF">
        <w:rPr>
          <w:b/>
          <w:szCs w:val="24"/>
        </w:rPr>
        <w:t>о</w:t>
      </w:r>
      <w:r w:rsidRPr="003C0BAF">
        <w:rPr>
          <w:b/>
          <w:szCs w:val="24"/>
        </w:rPr>
        <w:t>го округа (муниципального района)</w:t>
      </w:r>
    </w:p>
    <w:p w:rsidR="006C5CB9" w:rsidRDefault="006C5CB9" w:rsidP="00040037">
      <w:pPr>
        <w:ind w:left="0" w:firstLine="709"/>
        <w:jc w:val="both"/>
        <w:rPr>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EE25F2">
            <w:pPr>
              <w:ind w:left="0"/>
              <w:jc w:val="center"/>
              <w:rPr>
                <w:b/>
                <w:bCs/>
                <w:color w:val="FFFFFF"/>
                <w:sz w:val="20"/>
                <w:szCs w:val="20"/>
                <w:lang w:eastAsia="ru-RU"/>
              </w:rPr>
            </w:pPr>
          </w:p>
        </w:tc>
        <w:tc>
          <w:tcPr>
            <w:tcW w:w="4111" w:type="dxa"/>
            <w:vMerge/>
            <w:vAlign w:val="center"/>
          </w:tcPr>
          <w:p w:rsidR="006C5CB9" w:rsidRPr="00C6512F" w:rsidRDefault="006C5CB9" w:rsidP="00EE25F2">
            <w:pPr>
              <w:ind w:left="0"/>
              <w:jc w:val="center"/>
              <w:rPr>
                <w:b/>
                <w:bCs/>
                <w:color w:val="FFFFFF"/>
                <w:sz w:val="20"/>
                <w:szCs w:val="20"/>
                <w:lang w:eastAsia="ru-RU"/>
              </w:rPr>
            </w:pPr>
          </w:p>
        </w:tc>
        <w:tc>
          <w:tcPr>
            <w:tcW w:w="1417" w:type="dxa"/>
            <w:vMerge/>
            <w:vAlign w:val="center"/>
          </w:tcPr>
          <w:p w:rsidR="006C5CB9" w:rsidRPr="00C6512F" w:rsidRDefault="006C5CB9" w:rsidP="00EE25F2">
            <w:pPr>
              <w:ind w:left="0"/>
              <w:jc w:val="center"/>
              <w:rPr>
                <w:b/>
                <w:bCs/>
                <w:color w:val="FFFFFF"/>
                <w:sz w:val="20"/>
                <w:szCs w:val="20"/>
                <w:lang w:eastAsia="ru-RU"/>
              </w:rPr>
            </w:pPr>
          </w:p>
        </w:tc>
        <w:tc>
          <w:tcPr>
            <w:tcW w:w="1135"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2025</w:t>
            </w:r>
          </w:p>
        </w:tc>
      </w:tr>
      <w:tr w:rsidR="006C5CB9" w:rsidRPr="00EE25F2" w:rsidTr="007779F4">
        <w:trPr>
          <w:trHeight w:val="64"/>
        </w:trPr>
        <w:tc>
          <w:tcPr>
            <w:tcW w:w="724" w:type="dxa"/>
            <w:shd w:val="clear" w:color="000000" w:fill="F3F3F3"/>
            <w:vAlign w:val="center"/>
          </w:tcPr>
          <w:p w:rsidR="006C5CB9" w:rsidRPr="00EE25F2" w:rsidRDefault="006C5CB9" w:rsidP="00EE25F2">
            <w:pPr>
              <w:ind w:left="0"/>
              <w:jc w:val="center"/>
              <w:rPr>
                <w:color w:val="0070C0"/>
                <w:sz w:val="20"/>
                <w:szCs w:val="20"/>
                <w:lang w:eastAsia="ru-RU"/>
              </w:rPr>
            </w:pPr>
            <w:r w:rsidRPr="00EE25F2">
              <w:rPr>
                <w:color w:val="0070C0"/>
                <w:sz w:val="20"/>
                <w:szCs w:val="20"/>
                <w:lang w:eastAsia="ru-RU"/>
              </w:rPr>
              <w:t>7.</w:t>
            </w:r>
          </w:p>
        </w:tc>
        <w:tc>
          <w:tcPr>
            <w:tcW w:w="4111" w:type="dxa"/>
            <w:shd w:val="clear" w:color="000000" w:fill="F3F3F3"/>
            <w:vAlign w:val="center"/>
          </w:tcPr>
          <w:p w:rsidR="006C5CB9" w:rsidRPr="00EE25F2" w:rsidRDefault="006C5CB9" w:rsidP="00EE25F2">
            <w:pPr>
              <w:ind w:left="0"/>
              <w:jc w:val="both"/>
              <w:rPr>
                <w:color w:val="0070C0"/>
                <w:sz w:val="20"/>
                <w:szCs w:val="20"/>
                <w:lang w:eastAsia="ru-RU"/>
              </w:rPr>
            </w:pPr>
            <w:r w:rsidRPr="00EE25F2">
              <w:rPr>
                <w:color w:val="0070C0"/>
                <w:sz w:val="20"/>
                <w:szCs w:val="20"/>
                <w:lang w:eastAsia="ru-RU"/>
              </w:rPr>
              <w:t>Доля населения, проживающего в населе</w:t>
            </w:r>
            <w:r w:rsidRPr="00EE25F2">
              <w:rPr>
                <w:color w:val="0070C0"/>
                <w:sz w:val="20"/>
                <w:szCs w:val="20"/>
                <w:lang w:eastAsia="ru-RU"/>
              </w:rPr>
              <w:t>н</w:t>
            </w:r>
            <w:r w:rsidRPr="00EE25F2">
              <w:rPr>
                <w:color w:val="0070C0"/>
                <w:sz w:val="20"/>
                <w:szCs w:val="20"/>
                <w:lang w:eastAsia="ru-RU"/>
              </w:rPr>
              <w:t>ных пунктах, не имеющих регулярного авт</w:t>
            </w:r>
            <w:r w:rsidRPr="00EE25F2">
              <w:rPr>
                <w:color w:val="0070C0"/>
                <w:sz w:val="20"/>
                <w:szCs w:val="20"/>
                <w:lang w:eastAsia="ru-RU"/>
              </w:rPr>
              <w:t>о</w:t>
            </w:r>
            <w:r w:rsidRPr="00EE25F2">
              <w:rPr>
                <w:color w:val="0070C0"/>
                <w:sz w:val="20"/>
                <w:szCs w:val="20"/>
                <w:lang w:eastAsia="ru-RU"/>
              </w:rPr>
              <w:t>бусного и (или) железнодорожного сообщ</w:t>
            </w:r>
            <w:r w:rsidRPr="00EE25F2">
              <w:rPr>
                <w:color w:val="0070C0"/>
                <w:sz w:val="20"/>
                <w:szCs w:val="20"/>
                <w:lang w:eastAsia="ru-RU"/>
              </w:rPr>
              <w:t>е</w:t>
            </w:r>
            <w:r w:rsidRPr="00EE25F2">
              <w:rPr>
                <w:color w:val="0070C0"/>
                <w:sz w:val="20"/>
                <w:szCs w:val="20"/>
                <w:lang w:eastAsia="ru-RU"/>
              </w:rPr>
              <w:t>ния с административным центром городск</w:t>
            </w:r>
            <w:r w:rsidRPr="00EE25F2">
              <w:rPr>
                <w:color w:val="0070C0"/>
                <w:sz w:val="20"/>
                <w:szCs w:val="20"/>
                <w:lang w:eastAsia="ru-RU"/>
              </w:rPr>
              <w:t>о</w:t>
            </w:r>
            <w:r w:rsidRPr="00EE25F2">
              <w:rPr>
                <w:color w:val="0070C0"/>
                <w:sz w:val="20"/>
                <w:szCs w:val="20"/>
                <w:lang w:eastAsia="ru-RU"/>
              </w:rPr>
              <w:t>го округа (муниципального района), в общей численности населения городского округа (муниципального района)</w:t>
            </w:r>
          </w:p>
        </w:tc>
        <w:tc>
          <w:tcPr>
            <w:tcW w:w="1417" w:type="dxa"/>
            <w:shd w:val="clear" w:color="000000" w:fill="F3F3F3"/>
            <w:vAlign w:val="center"/>
          </w:tcPr>
          <w:p w:rsidR="006C5CB9" w:rsidRPr="00EE25F2" w:rsidRDefault="006C5CB9" w:rsidP="00EE25F2">
            <w:pPr>
              <w:ind w:left="0"/>
              <w:jc w:val="center"/>
              <w:rPr>
                <w:color w:val="0070C0"/>
                <w:sz w:val="20"/>
                <w:szCs w:val="20"/>
                <w:lang w:eastAsia="ru-RU"/>
              </w:rPr>
            </w:pPr>
            <w:r w:rsidRPr="00EE25F2">
              <w:rPr>
                <w:color w:val="0070C0"/>
                <w:sz w:val="20"/>
                <w:szCs w:val="20"/>
                <w:lang w:eastAsia="ru-RU"/>
              </w:rPr>
              <w:t>процентов</w:t>
            </w:r>
          </w:p>
        </w:tc>
        <w:tc>
          <w:tcPr>
            <w:tcW w:w="1135" w:type="dxa"/>
            <w:shd w:val="clear" w:color="000000" w:fill="C6EFCE"/>
            <w:noWrap/>
            <w:vAlign w:val="center"/>
          </w:tcPr>
          <w:p w:rsidR="006C5CB9" w:rsidRPr="00EE25F2" w:rsidRDefault="006C5CB9" w:rsidP="003C0BAF">
            <w:pPr>
              <w:ind w:left="0"/>
              <w:jc w:val="right"/>
              <w:rPr>
                <w:color w:val="0070C0"/>
                <w:sz w:val="20"/>
                <w:szCs w:val="20"/>
              </w:rPr>
            </w:pPr>
            <w:r w:rsidRPr="00EE25F2">
              <w:rPr>
                <w:color w:val="0070C0"/>
                <w:sz w:val="20"/>
                <w:szCs w:val="20"/>
              </w:rPr>
              <w:t>0,000</w:t>
            </w:r>
          </w:p>
        </w:tc>
        <w:tc>
          <w:tcPr>
            <w:tcW w:w="1134" w:type="dxa"/>
            <w:shd w:val="clear" w:color="auto" w:fill="C6EFCE"/>
            <w:noWrap/>
            <w:vAlign w:val="center"/>
          </w:tcPr>
          <w:p w:rsidR="006C5CB9" w:rsidRPr="00EE25F2" w:rsidRDefault="006C5CB9" w:rsidP="003C0BAF">
            <w:pPr>
              <w:ind w:left="0"/>
              <w:jc w:val="right"/>
              <w:rPr>
                <w:color w:val="0070C0"/>
                <w:sz w:val="20"/>
                <w:szCs w:val="20"/>
              </w:rPr>
            </w:pPr>
            <w:r w:rsidRPr="00EE25F2">
              <w:rPr>
                <w:color w:val="0070C0"/>
                <w:sz w:val="20"/>
                <w:szCs w:val="20"/>
              </w:rPr>
              <w:t>0,000</w:t>
            </w:r>
          </w:p>
        </w:tc>
        <w:tc>
          <w:tcPr>
            <w:tcW w:w="1134" w:type="dxa"/>
            <w:shd w:val="clear" w:color="auto" w:fill="C6EFCE"/>
            <w:noWrap/>
            <w:vAlign w:val="center"/>
          </w:tcPr>
          <w:p w:rsidR="006C5CB9" w:rsidRPr="00EE25F2" w:rsidRDefault="006C5CB9" w:rsidP="003C0BAF">
            <w:pPr>
              <w:ind w:left="0"/>
              <w:jc w:val="right"/>
              <w:rPr>
                <w:color w:val="0070C0"/>
                <w:sz w:val="20"/>
                <w:szCs w:val="20"/>
              </w:rPr>
            </w:pPr>
            <w:r w:rsidRPr="00EE25F2">
              <w:rPr>
                <w:color w:val="0070C0"/>
                <w:sz w:val="20"/>
                <w:szCs w:val="20"/>
              </w:rPr>
              <w:t>0,000</w:t>
            </w:r>
          </w:p>
        </w:tc>
        <w:tc>
          <w:tcPr>
            <w:tcW w:w="1134" w:type="dxa"/>
            <w:shd w:val="clear" w:color="auto" w:fill="C6EFCE"/>
            <w:vAlign w:val="center"/>
          </w:tcPr>
          <w:p w:rsidR="006C5CB9" w:rsidRPr="00EE25F2" w:rsidRDefault="006C5CB9" w:rsidP="003C0BAF">
            <w:pPr>
              <w:ind w:left="0"/>
              <w:jc w:val="right"/>
              <w:rPr>
                <w:color w:val="0070C0"/>
                <w:sz w:val="20"/>
                <w:szCs w:val="20"/>
              </w:rPr>
            </w:pPr>
            <w:r w:rsidRPr="00EE25F2">
              <w:rPr>
                <w:color w:val="0070C0"/>
                <w:sz w:val="20"/>
                <w:szCs w:val="20"/>
              </w:rPr>
              <w:t>0,000</w:t>
            </w:r>
          </w:p>
        </w:tc>
        <w:tc>
          <w:tcPr>
            <w:tcW w:w="1134" w:type="dxa"/>
            <w:shd w:val="clear" w:color="auto" w:fill="C6EFCE"/>
            <w:noWrap/>
            <w:vAlign w:val="center"/>
          </w:tcPr>
          <w:p w:rsidR="006C5CB9" w:rsidRPr="00EE25F2" w:rsidRDefault="006C5CB9" w:rsidP="003C0BAF">
            <w:pPr>
              <w:ind w:left="0"/>
              <w:jc w:val="right"/>
              <w:rPr>
                <w:color w:val="0070C0"/>
                <w:sz w:val="20"/>
                <w:szCs w:val="20"/>
              </w:rPr>
            </w:pPr>
            <w:r w:rsidRPr="00EE25F2">
              <w:rPr>
                <w:color w:val="0070C0"/>
                <w:sz w:val="20"/>
                <w:szCs w:val="20"/>
              </w:rPr>
              <w:t>0,000</w:t>
            </w:r>
          </w:p>
        </w:tc>
        <w:tc>
          <w:tcPr>
            <w:tcW w:w="1134" w:type="dxa"/>
            <w:shd w:val="clear" w:color="auto" w:fill="C6EFCE"/>
            <w:noWrap/>
            <w:vAlign w:val="center"/>
          </w:tcPr>
          <w:p w:rsidR="006C5CB9" w:rsidRPr="00EE25F2" w:rsidRDefault="006C5CB9" w:rsidP="003C0BAF">
            <w:pPr>
              <w:ind w:left="0"/>
              <w:jc w:val="right"/>
              <w:rPr>
                <w:color w:val="0070C0"/>
                <w:sz w:val="20"/>
                <w:szCs w:val="20"/>
              </w:rPr>
            </w:pPr>
            <w:r w:rsidRPr="00EE25F2">
              <w:rPr>
                <w:color w:val="0070C0"/>
                <w:sz w:val="20"/>
                <w:szCs w:val="20"/>
              </w:rPr>
              <w:t>0,000</w:t>
            </w:r>
          </w:p>
        </w:tc>
        <w:tc>
          <w:tcPr>
            <w:tcW w:w="1275" w:type="dxa"/>
            <w:shd w:val="clear" w:color="auto" w:fill="C6EFCE"/>
            <w:noWrap/>
            <w:vAlign w:val="center"/>
          </w:tcPr>
          <w:p w:rsidR="006C5CB9" w:rsidRPr="00EE25F2" w:rsidRDefault="006C5CB9" w:rsidP="003C0BAF">
            <w:pPr>
              <w:ind w:left="0"/>
              <w:jc w:val="right"/>
              <w:rPr>
                <w:color w:val="0070C0"/>
                <w:sz w:val="20"/>
                <w:szCs w:val="20"/>
              </w:rPr>
            </w:pPr>
            <w:r w:rsidRPr="00EE25F2">
              <w:rPr>
                <w:color w:val="0070C0"/>
                <w:sz w:val="20"/>
                <w:szCs w:val="20"/>
              </w:rPr>
              <w:t>0,000</w:t>
            </w:r>
          </w:p>
        </w:tc>
      </w:tr>
    </w:tbl>
    <w:p w:rsidR="006C5CB9" w:rsidRPr="00021390" w:rsidRDefault="006C5CB9" w:rsidP="003C0BAF">
      <w:pPr>
        <w:ind w:left="0"/>
        <w:jc w:val="both"/>
        <w:rPr>
          <w:color w:val="FF0000"/>
          <w:szCs w:val="24"/>
        </w:rPr>
      </w:pPr>
    </w:p>
    <w:p w:rsidR="006C5CB9" w:rsidRPr="00CC7A95" w:rsidRDefault="006C5CB9" w:rsidP="00040037">
      <w:pPr>
        <w:ind w:left="0" w:firstLine="567"/>
        <w:jc w:val="both"/>
        <w:rPr>
          <w:szCs w:val="24"/>
        </w:rPr>
      </w:pPr>
      <w:r w:rsidRPr="00CC7A95">
        <w:rPr>
          <w:szCs w:val="24"/>
        </w:rPr>
        <w:t>Население пос. Симониха, расположенного на противоположном от основной городской территории берегу р. Камы, имеет регуля</w:t>
      </w:r>
      <w:r w:rsidRPr="00CC7A95">
        <w:rPr>
          <w:szCs w:val="24"/>
        </w:rPr>
        <w:t>р</w:t>
      </w:r>
      <w:r w:rsidRPr="00CC7A95">
        <w:rPr>
          <w:szCs w:val="24"/>
        </w:rPr>
        <w:t xml:space="preserve">ное железнодорожное сообщение с городом Сарапул. По маршруту ст. Сарапул – п. Борок (п. Симониха) курсирует электричка Ижевск – Сайгатка. </w:t>
      </w:r>
    </w:p>
    <w:p w:rsidR="006C5CB9" w:rsidRPr="00CC7A95" w:rsidRDefault="006C5CB9" w:rsidP="00040037">
      <w:pPr>
        <w:ind w:left="0" w:firstLine="709"/>
        <w:jc w:val="both"/>
        <w:rPr>
          <w:szCs w:val="24"/>
        </w:rPr>
      </w:pPr>
      <w:r w:rsidRPr="00CC7A95">
        <w:rPr>
          <w:szCs w:val="24"/>
        </w:rPr>
        <w:t>Перспектива развития общественного транспорта в городе заключается в расширении зоны транспортного обслуживания насел</w:t>
      </w:r>
      <w:r w:rsidRPr="00CC7A95">
        <w:rPr>
          <w:szCs w:val="24"/>
        </w:rPr>
        <w:t>е</w:t>
      </w:r>
      <w:r w:rsidRPr="00CC7A95">
        <w:rPr>
          <w:szCs w:val="24"/>
        </w:rPr>
        <w:t xml:space="preserve">ния, обусловленного развитием городской территории за счёт строительства/реконструкция объектов улично-дорожной сети, включая остановочные комплексы, обновления подвижного состава. </w:t>
      </w:r>
    </w:p>
    <w:p w:rsidR="006C5CB9" w:rsidRPr="00CC7A95" w:rsidRDefault="006C5CB9" w:rsidP="00040037">
      <w:pPr>
        <w:ind w:left="0" w:firstLine="567"/>
        <w:jc w:val="both"/>
        <w:rPr>
          <w:b/>
          <w:szCs w:val="24"/>
        </w:rPr>
      </w:pPr>
    </w:p>
    <w:p w:rsidR="006C5CB9" w:rsidRPr="00CC7A95" w:rsidRDefault="006C5CB9" w:rsidP="00040037">
      <w:pPr>
        <w:ind w:left="0" w:firstLine="567"/>
        <w:jc w:val="both"/>
        <w:rPr>
          <w:b/>
          <w:szCs w:val="24"/>
        </w:rPr>
      </w:pPr>
      <w:r w:rsidRPr="00CC7A95">
        <w:rPr>
          <w:b/>
          <w:szCs w:val="24"/>
        </w:rPr>
        <w:t>Среднемесячная номинальная начисленная заработная плата работников крупных и средних предприятий и некоммерч</w:t>
      </w:r>
      <w:r w:rsidRPr="00CC7A95">
        <w:rPr>
          <w:b/>
          <w:szCs w:val="24"/>
        </w:rPr>
        <w:t>е</w:t>
      </w:r>
      <w:r w:rsidRPr="00CC7A95">
        <w:rPr>
          <w:b/>
          <w:szCs w:val="24"/>
        </w:rPr>
        <w:t>ских организаций</w:t>
      </w:r>
    </w:p>
    <w:p w:rsidR="006C5CB9" w:rsidRDefault="006C5CB9" w:rsidP="00EE25F2">
      <w:pPr>
        <w:ind w:left="0"/>
        <w:rPr>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EE25F2">
            <w:pPr>
              <w:ind w:left="0"/>
              <w:jc w:val="center"/>
              <w:rPr>
                <w:b/>
                <w:bCs/>
                <w:color w:val="FFFFFF"/>
                <w:sz w:val="20"/>
                <w:szCs w:val="20"/>
                <w:lang w:eastAsia="ru-RU"/>
              </w:rPr>
            </w:pPr>
          </w:p>
        </w:tc>
        <w:tc>
          <w:tcPr>
            <w:tcW w:w="4111" w:type="dxa"/>
            <w:vMerge/>
            <w:vAlign w:val="center"/>
          </w:tcPr>
          <w:p w:rsidR="006C5CB9" w:rsidRPr="00C6512F" w:rsidRDefault="006C5CB9" w:rsidP="00EE25F2">
            <w:pPr>
              <w:ind w:left="0"/>
              <w:jc w:val="center"/>
              <w:rPr>
                <w:b/>
                <w:bCs/>
                <w:color w:val="FFFFFF"/>
                <w:sz w:val="20"/>
                <w:szCs w:val="20"/>
                <w:lang w:eastAsia="ru-RU"/>
              </w:rPr>
            </w:pPr>
          </w:p>
        </w:tc>
        <w:tc>
          <w:tcPr>
            <w:tcW w:w="1417" w:type="dxa"/>
            <w:vMerge/>
            <w:vAlign w:val="center"/>
          </w:tcPr>
          <w:p w:rsidR="006C5CB9" w:rsidRPr="00C6512F" w:rsidRDefault="006C5CB9" w:rsidP="00EE25F2">
            <w:pPr>
              <w:ind w:left="0"/>
              <w:jc w:val="center"/>
              <w:rPr>
                <w:b/>
                <w:bCs/>
                <w:color w:val="FFFFFF"/>
                <w:sz w:val="20"/>
                <w:szCs w:val="20"/>
                <w:lang w:eastAsia="ru-RU"/>
              </w:rPr>
            </w:pPr>
          </w:p>
        </w:tc>
        <w:tc>
          <w:tcPr>
            <w:tcW w:w="1135"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EE25F2">
            <w:pPr>
              <w:ind w:left="0"/>
              <w:jc w:val="center"/>
              <w:rPr>
                <w:b/>
                <w:bCs/>
                <w:color w:val="FFFFFF"/>
                <w:sz w:val="20"/>
                <w:szCs w:val="20"/>
                <w:lang w:eastAsia="ru-RU"/>
              </w:rPr>
            </w:pPr>
            <w:r w:rsidRPr="00C6512F">
              <w:rPr>
                <w:b/>
                <w:bCs/>
                <w:color w:val="FFFFFF"/>
                <w:sz w:val="20"/>
                <w:szCs w:val="20"/>
                <w:lang w:eastAsia="ru-RU"/>
              </w:rPr>
              <w:t>2025</w:t>
            </w:r>
          </w:p>
        </w:tc>
      </w:tr>
      <w:tr w:rsidR="006C5CB9" w:rsidRPr="00A964FF" w:rsidTr="007779F4">
        <w:trPr>
          <w:trHeight w:val="64"/>
        </w:trPr>
        <w:tc>
          <w:tcPr>
            <w:tcW w:w="724" w:type="dxa"/>
            <w:shd w:val="clear" w:color="000000" w:fill="F3F3F3"/>
            <w:vAlign w:val="center"/>
          </w:tcPr>
          <w:p w:rsidR="006C5CB9" w:rsidRPr="00A964FF" w:rsidRDefault="006C5CB9" w:rsidP="00EE25F2">
            <w:pPr>
              <w:ind w:left="0"/>
              <w:jc w:val="center"/>
              <w:rPr>
                <w:color w:val="0070C0"/>
                <w:sz w:val="20"/>
                <w:szCs w:val="20"/>
                <w:lang w:eastAsia="ru-RU"/>
              </w:rPr>
            </w:pPr>
            <w:r w:rsidRPr="00A964FF">
              <w:rPr>
                <w:color w:val="0070C0"/>
                <w:sz w:val="20"/>
                <w:szCs w:val="20"/>
                <w:lang w:eastAsia="ru-RU"/>
              </w:rPr>
              <w:t>8.</w:t>
            </w:r>
          </w:p>
        </w:tc>
        <w:tc>
          <w:tcPr>
            <w:tcW w:w="4111" w:type="dxa"/>
            <w:shd w:val="clear" w:color="000000" w:fill="F3F3F3"/>
            <w:vAlign w:val="center"/>
          </w:tcPr>
          <w:p w:rsidR="006C5CB9" w:rsidRPr="00A964FF" w:rsidRDefault="006C5CB9" w:rsidP="00EE25F2">
            <w:pPr>
              <w:ind w:left="0"/>
              <w:rPr>
                <w:color w:val="0070C0"/>
                <w:sz w:val="20"/>
                <w:szCs w:val="20"/>
                <w:lang w:eastAsia="ru-RU"/>
              </w:rPr>
            </w:pPr>
            <w:r w:rsidRPr="00A964FF">
              <w:rPr>
                <w:color w:val="0070C0"/>
                <w:sz w:val="20"/>
                <w:szCs w:val="20"/>
                <w:lang w:eastAsia="ru-RU"/>
              </w:rPr>
              <w:t>Среднемесячная номинальная начисленная заработная плата работников:</w:t>
            </w:r>
          </w:p>
        </w:tc>
        <w:tc>
          <w:tcPr>
            <w:tcW w:w="1417" w:type="dxa"/>
            <w:shd w:val="clear" w:color="000000" w:fill="F3F3F3"/>
            <w:vAlign w:val="center"/>
          </w:tcPr>
          <w:p w:rsidR="006C5CB9" w:rsidRPr="00A964FF" w:rsidRDefault="006C5CB9" w:rsidP="00EE25F2">
            <w:pPr>
              <w:ind w:left="0"/>
              <w:jc w:val="center"/>
              <w:rPr>
                <w:color w:val="0070C0"/>
                <w:sz w:val="20"/>
                <w:szCs w:val="20"/>
                <w:lang w:eastAsia="ru-RU"/>
              </w:rPr>
            </w:pPr>
          </w:p>
        </w:tc>
        <w:tc>
          <w:tcPr>
            <w:tcW w:w="1135" w:type="dxa"/>
            <w:shd w:val="clear" w:color="000000" w:fill="C6EFCE"/>
            <w:noWrap/>
            <w:vAlign w:val="center"/>
          </w:tcPr>
          <w:p w:rsidR="006C5CB9" w:rsidRPr="00A964FF" w:rsidRDefault="006C5CB9" w:rsidP="00EE25F2">
            <w:pPr>
              <w:ind w:left="0"/>
              <w:jc w:val="right"/>
              <w:rPr>
                <w:color w:val="0070C0"/>
                <w:sz w:val="20"/>
                <w:szCs w:val="20"/>
              </w:rPr>
            </w:pPr>
          </w:p>
        </w:tc>
        <w:tc>
          <w:tcPr>
            <w:tcW w:w="1134" w:type="dxa"/>
            <w:shd w:val="clear" w:color="auto" w:fill="C6EFCE"/>
            <w:noWrap/>
            <w:vAlign w:val="center"/>
          </w:tcPr>
          <w:p w:rsidR="006C5CB9" w:rsidRPr="00A964FF" w:rsidRDefault="006C5CB9" w:rsidP="00EE25F2">
            <w:pPr>
              <w:ind w:left="0"/>
              <w:jc w:val="right"/>
              <w:rPr>
                <w:color w:val="0070C0"/>
                <w:sz w:val="20"/>
                <w:szCs w:val="20"/>
              </w:rPr>
            </w:pPr>
          </w:p>
        </w:tc>
        <w:tc>
          <w:tcPr>
            <w:tcW w:w="1134" w:type="dxa"/>
            <w:shd w:val="clear" w:color="auto" w:fill="C6EFCE"/>
            <w:noWrap/>
            <w:vAlign w:val="center"/>
          </w:tcPr>
          <w:p w:rsidR="006C5CB9" w:rsidRPr="00A964FF" w:rsidRDefault="006C5CB9" w:rsidP="00EE25F2">
            <w:pPr>
              <w:ind w:left="0"/>
              <w:jc w:val="right"/>
              <w:rPr>
                <w:color w:val="0070C0"/>
                <w:sz w:val="20"/>
                <w:szCs w:val="20"/>
              </w:rPr>
            </w:pPr>
          </w:p>
        </w:tc>
        <w:tc>
          <w:tcPr>
            <w:tcW w:w="1134" w:type="dxa"/>
            <w:shd w:val="clear" w:color="auto" w:fill="C6EFCE"/>
            <w:vAlign w:val="center"/>
          </w:tcPr>
          <w:p w:rsidR="006C5CB9" w:rsidRPr="00A964FF" w:rsidRDefault="006C5CB9" w:rsidP="00EE25F2">
            <w:pPr>
              <w:ind w:left="0"/>
              <w:jc w:val="right"/>
              <w:rPr>
                <w:color w:val="0070C0"/>
                <w:sz w:val="20"/>
                <w:szCs w:val="20"/>
              </w:rPr>
            </w:pPr>
          </w:p>
        </w:tc>
        <w:tc>
          <w:tcPr>
            <w:tcW w:w="1134" w:type="dxa"/>
            <w:shd w:val="clear" w:color="auto" w:fill="C6EFCE"/>
            <w:noWrap/>
            <w:vAlign w:val="center"/>
          </w:tcPr>
          <w:p w:rsidR="006C5CB9" w:rsidRPr="00A964FF" w:rsidRDefault="006C5CB9" w:rsidP="00EE25F2">
            <w:pPr>
              <w:ind w:left="0"/>
              <w:jc w:val="right"/>
              <w:rPr>
                <w:color w:val="0070C0"/>
                <w:sz w:val="20"/>
                <w:szCs w:val="20"/>
              </w:rPr>
            </w:pPr>
          </w:p>
        </w:tc>
        <w:tc>
          <w:tcPr>
            <w:tcW w:w="1134" w:type="dxa"/>
            <w:shd w:val="clear" w:color="auto" w:fill="C6EFCE"/>
            <w:noWrap/>
            <w:vAlign w:val="center"/>
          </w:tcPr>
          <w:p w:rsidR="006C5CB9" w:rsidRPr="00A964FF" w:rsidRDefault="006C5CB9" w:rsidP="00EE25F2">
            <w:pPr>
              <w:ind w:left="0"/>
              <w:jc w:val="right"/>
              <w:rPr>
                <w:color w:val="0070C0"/>
                <w:sz w:val="20"/>
                <w:szCs w:val="20"/>
              </w:rPr>
            </w:pPr>
          </w:p>
        </w:tc>
        <w:tc>
          <w:tcPr>
            <w:tcW w:w="1275" w:type="dxa"/>
            <w:shd w:val="clear" w:color="auto" w:fill="C6EFCE"/>
            <w:noWrap/>
            <w:vAlign w:val="center"/>
          </w:tcPr>
          <w:p w:rsidR="006C5CB9" w:rsidRPr="00A964FF" w:rsidRDefault="006C5CB9" w:rsidP="00EE25F2">
            <w:pPr>
              <w:ind w:left="0"/>
              <w:jc w:val="right"/>
              <w:rPr>
                <w:color w:val="0070C0"/>
                <w:sz w:val="20"/>
                <w:szCs w:val="20"/>
              </w:rPr>
            </w:pPr>
          </w:p>
        </w:tc>
      </w:tr>
      <w:tr w:rsidR="006C5CB9" w:rsidRPr="00A964FF" w:rsidTr="007779F4">
        <w:trPr>
          <w:trHeight w:val="64"/>
        </w:trPr>
        <w:tc>
          <w:tcPr>
            <w:tcW w:w="724" w:type="dxa"/>
            <w:shd w:val="clear" w:color="000000" w:fill="F3F3F3"/>
            <w:vAlign w:val="center"/>
          </w:tcPr>
          <w:p w:rsidR="006C5CB9" w:rsidRPr="00A964FF" w:rsidRDefault="006C5CB9" w:rsidP="007779F4">
            <w:pPr>
              <w:ind w:left="0"/>
              <w:jc w:val="center"/>
              <w:rPr>
                <w:color w:val="0070C0"/>
                <w:sz w:val="20"/>
                <w:szCs w:val="20"/>
                <w:lang w:eastAsia="ru-RU"/>
              </w:rPr>
            </w:pPr>
            <w:r w:rsidRPr="00A964FF">
              <w:rPr>
                <w:color w:val="0070C0"/>
                <w:sz w:val="20"/>
                <w:szCs w:val="20"/>
                <w:lang w:eastAsia="ru-RU"/>
              </w:rPr>
              <w:t>8а.</w:t>
            </w:r>
          </w:p>
        </w:tc>
        <w:tc>
          <w:tcPr>
            <w:tcW w:w="4111" w:type="dxa"/>
            <w:shd w:val="clear" w:color="000000" w:fill="F3F3F3"/>
            <w:vAlign w:val="center"/>
          </w:tcPr>
          <w:p w:rsidR="006C5CB9" w:rsidRPr="00A964FF" w:rsidRDefault="006C5CB9" w:rsidP="007779F4">
            <w:pPr>
              <w:ind w:left="0"/>
              <w:rPr>
                <w:color w:val="0070C0"/>
                <w:sz w:val="20"/>
                <w:szCs w:val="20"/>
                <w:lang w:eastAsia="ru-RU"/>
              </w:rPr>
            </w:pPr>
            <w:r w:rsidRPr="00A964FF">
              <w:rPr>
                <w:color w:val="0070C0"/>
                <w:sz w:val="20"/>
                <w:szCs w:val="20"/>
                <w:lang w:eastAsia="ru-RU"/>
              </w:rPr>
              <w:t>крупных и средних предприятий и неко</w:t>
            </w:r>
            <w:r w:rsidRPr="00A964FF">
              <w:rPr>
                <w:color w:val="0070C0"/>
                <w:sz w:val="20"/>
                <w:szCs w:val="20"/>
                <w:lang w:eastAsia="ru-RU"/>
              </w:rPr>
              <w:t>м</w:t>
            </w:r>
            <w:r w:rsidRPr="00A964FF">
              <w:rPr>
                <w:color w:val="0070C0"/>
                <w:sz w:val="20"/>
                <w:szCs w:val="20"/>
                <w:lang w:eastAsia="ru-RU"/>
              </w:rPr>
              <w:t>мерческих организаций</w:t>
            </w:r>
          </w:p>
        </w:tc>
        <w:tc>
          <w:tcPr>
            <w:tcW w:w="1417" w:type="dxa"/>
            <w:shd w:val="clear" w:color="000000" w:fill="F3F3F3"/>
            <w:vAlign w:val="center"/>
          </w:tcPr>
          <w:p w:rsidR="006C5CB9" w:rsidRPr="00A964FF" w:rsidRDefault="006C5CB9" w:rsidP="007779F4">
            <w:pPr>
              <w:ind w:left="0"/>
              <w:jc w:val="center"/>
              <w:rPr>
                <w:color w:val="0070C0"/>
                <w:sz w:val="20"/>
                <w:szCs w:val="20"/>
                <w:lang w:eastAsia="ru-RU"/>
              </w:rPr>
            </w:pPr>
            <w:r w:rsidRPr="00A964FF">
              <w:rPr>
                <w:color w:val="0070C0"/>
                <w:sz w:val="20"/>
                <w:szCs w:val="20"/>
                <w:lang w:eastAsia="ru-RU"/>
              </w:rPr>
              <w:t>рублей</w:t>
            </w:r>
          </w:p>
        </w:tc>
        <w:tc>
          <w:tcPr>
            <w:tcW w:w="1135" w:type="dxa"/>
            <w:shd w:val="clear" w:color="000000" w:fill="C6EFCE"/>
            <w:noWrap/>
            <w:vAlign w:val="center"/>
          </w:tcPr>
          <w:p w:rsidR="006C5CB9" w:rsidRPr="00A964FF" w:rsidRDefault="006C5CB9" w:rsidP="007779F4">
            <w:pPr>
              <w:ind w:left="0"/>
              <w:jc w:val="right"/>
              <w:rPr>
                <w:color w:val="0070C0"/>
                <w:sz w:val="20"/>
                <w:szCs w:val="20"/>
              </w:rPr>
            </w:pPr>
            <w:r w:rsidRPr="00A964FF">
              <w:rPr>
                <w:color w:val="0070C0"/>
                <w:sz w:val="20"/>
                <w:szCs w:val="20"/>
              </w:rPr>
              <w:t>34 883,400</w:t>
            </w:r>
          </w:p>
        </w:tc>
        <w:tc>
          <w:tcPr>
            <w:tcW w:w="1134" w:type="dxa"/>
            <w:shd w:val="clear" w:color="auto" w:fill="C6EFCE"/>
            <w:noWrap/>
            <w:vAlign w:val="center"/>
          </w:tcPr>
          <w:p w:rsidR="006C5CB9" w:rsidRPr="00A964FF" w:rsidRDefault="006C5CB9" w:rsidP="007779F4">
            <w:pPr>
              <w:ind w:left="0"/>
              <w:jc w:val="right"/>
              <w:rPr>
                <w:color w:val="0070C0"/>
                <w:sz w:val="20"/>
                <w:szCs w:val="20"/>
              </w:rPr>
            </w:pPr>
            <w:r w:rsidRPr="00A964FF">
              <w:rPr>
                <w:color w:val="0070C0"/>
                <w:sz w:val="20"/>
                <w:szCs w:val="20"/>
              </w:rPr>
              <w:t>35 487,500</w:t>
            </w:r>
          </w:p>
        </w:tc>
        <w:tc>
          <w:tcPr>
            <w:tcW w:w="1134" w:type="dxa"/>
            <w:shd w:val="clear" w:color="auto" w:fill="C6EFCE"/>
            <w:noWrap/>
            <w:vAlign w:val="center"/>
          </w:tcPr>
          <w:p w:rsidR="006C5CB9" w:rsidRPr="00A964FF" w:rsidRDefault="006C5CB9" w:rsidP="007779F4">
            <w:pPr>
              <w:ind w:left="0"/>
              <w:jc w:val="right"/>
              <w:rPr>
                <w:color w:val="0070C0"/>
                <w:sz w:val="20"/>
                <w:szCs w:val="20"/>
              </w:rPr>
            </w:pPr>
            <w:r w:rsidRPr="00A964FF">
              <w:rPr>
                <w:color w:val="0070C0"/>
                <w:sz w:val="20"/>
                <w:szCs w:val="20"/>
              </w:rPr>
              <w:t>39 296,600</w:t>
            </w:r>
          </w:p>
        </w:tc>
        <w:tc>
          <w:tcPr>
            <w:tcW w:w="1134" w:type="dxa"/>
            <w:shd w:val="clear" w:color="auto" w:fill="C6EFCE"/>
            <w:vAlign w:val="center"/>
          </w:tcPr>
          <w:p w:rsidR="006C5CB9" w:rsidRPr="00A964FF" w:rsidRDefault="006C5CB9" w:rsidP="007779F4">
            <w:pPr>
              <w:ind w:left="0"/>
              <w:jc w:val="right"/>
              <w:rPr>
                <w:color w:val="0070C0"/>
                <w:sz w:val="20"/>
                <w:szCs w:val="20"/>
              </w:rPr>
            </w:pPr>
            <w:r w:rsidRPr="00A964FF">
              <w:rPr>
                <w:color w:val="0070C0"/>
                <w:sz w:val="20"/>
                <w:szCs w:val="20"/>
              </w:rPr>
              <w:t>45 315,300</w:t>
            </w:r>
          </w:p>
        </w:tc>
        <w:tc>
          <w:tcPr>
            <w:tcW w:w="1134" w:type="dxa"/>
            <w:shd w:val="clear" w:color="auto" w:fill="C6EFCE"/>
            <w:noWrap/>
            <w:vAlign w:val="center"/>
          </w:tcPr>
          <w:p w:rsidR="006C5CB9" w:rsidRPr="00A964FF" w:rsidRDefault="006C5CB9" w:rsidP="007779F4">
            <w:pPr>
              <w:ind w:left="0"/>
              <w:jc w:val="right"/>
              <w:rPr>
                <w:color w:val="0070C0"/>
                <w:sz w:val="20"/>
                <w:szCs w:val="20"/>
              </w:rPr>
            </w:pPr>
            <w:r w:rsidRPr="00A964FF">
              <w:rPr>
                <w:color w:val="0070C0"/>
                <w:sz w:val="20"/>
                <w:szCs w:val="20"/>
              </w:rPr>
              <w:t>48 940,500</w:t>
            </w:r>
          </w:p>
        </w:tc>
        <w:tc>
          <w:tcPr>
            <w:tcW w:w="1134" w:type="dxa"/>
            <w:shd w:val="clear" w:color="auto" w:fill="C6EFCE"/>
            <w:noWrap/>
            <w:vAlign w:val="center"/>
          </w:tcPr>
          <w:p w:rsidR="006C5CB9" w:rsidRPr="00A964FF" w:rsidRDefault="006C5CB9" w:rsidP="007779F4">
            <w:pPr>
              <w:ind w:left="0"/>
              <w:jc w:val="right"/>
              <w:rPr>
                <w:color w:val="0070C0"/>
                <w:sz w:val="20"/>
                <w:szCs w:val="20"/>
              </w:rPr>
            </w:pPr>
            <w:r w:rsidRPr="00A964FF">
              <w:rPr>
                <w:color w:val="0070C0"/>
                <w:sz w:val="20"/>
                <w:szCs w:val="20"/>
              </w:rPr>
              <w:t>52 611,100</w:t>
            </w:r>
          </w:p>
        </w:tc>
        <w:tc>
          <w:tcPr>
            <w:tcW w:w="1275" w:type="dxa"/>
            <w:shd w:val="clear" w:color="auto" w:fill="C6EFCE"/>
            <w:noWrap/>
            <w:vAlign w:val="center"/>
          </w:tcPr>
          <w:p w:rsidR="006C5CB9" w:rsidRPr="00A964FF" w:rsidRDefault="006C5CB9" w:rsidP="007779F4">
            <w:pPr>
              <w:ind w:left="0"/>
              <w:jc w:val="right"/>
              <w:rPr>
                <w:color w:val="0070C0"/>
                <w:sz w:val="20"/>
                <w:szCs w:val="20"/>
              </w:rPr>
            </w:pPr>
            <w:r w:rsidRPr="00A964FF">
              <w:rPr>
                <w:color w:val="0070C0"/>
                <w:sz w:val="20"/>
                <w:szCs w:val="20"/>
              </w:rPr>
              <w:t>56 030,800</w:t>
            </w:r>
          </w:p>
        </w:tc>
      </w:tr>
    </w:tbl>
    <w:p w:rsidR="007779F4" w:rsidRDefault="007779F4" w:rsidP="007779F4">
      <w:pPr>
        <w:pStyle w:val="5"/>
        <w:tabs>
          <w:tab w:val="left" w:pos="142"/>
        </w:tabs>
        <w:spacing w:before="0"/>
        <w:ind w:left="0"/>
        <w:jc w:val="both"/>
        <w:rPr>
          <w:rFonts w:ascii="Times New Roman" w:hAnsi="Times New Roman"/>
          <w:color w:val="auto"/>
          <w:sz w:val="24"/>
          <w:szCs w:val="24"/>
          <w:lang w:eastAsia="en-US"/>
        </w:rPr>
      </w:pPr>
    </w:p>
    <w:p w:rsidR="006C5CB9" w:rsidRPr="00A964FF" w:rsidRDefault="006C5CB9" w:rsidP="007779F4">
      <w:pPr>
        <w:pStyle w:val="5"/>
        <w:tabs>
          <w:tab w:val="left" w:pos="142"/>
        </w:tabs>
        <w:spacing w:before="0"/>
        <w:ind w:left="0" w:firstLine="709"/>
        <w:jc w:val="both"/>
        <w:rPr>
          <w:rFonts w:ascii="Times New Roman" w:hAnsi="Times New Roman"/>
          <w:color w:val="auto"/>
          <w:sz w:val="24"/>
          <w:szCs w:val="24"/>
          <w:lang w:eastAsia="en-US"/>
        </w:rPr>
      </w:pPr>
      <w:r w:rsidRPr="00A964FF">
        <w:rPr>
          <w:rFonts w:ascii="Times New Roman" w:hAnsi="Times New Roman"/>
          <w:color w:val="auto"/>
          <w:sz w:val="24"/>
          <w:szCs w:val="24"/>
          <w:lang w:eastAsia="en-US"/>
        </w:rPr>
        <w:t>Среднемесячная начисленная заработная плата крупных и средних предприятий г. Сарапула за 2022 год составила 45 315,3 руб., что на 15,3% выше значения прошлого года. Прогноз размера заработной платы на 2023-2025 гг</w:t>
      </w:r>
      <w:r w:rsidRPr="001E0736">
        <w:rPr>
          <w:rFonts w:ascii="Times New Roman" w:hAnsi="Times New Roman"/>
          <w:color w:val="auto"/>
          <w:sz w:val="24"/>
          <w:szCs w:val="24"/>
          <w:lang w:eastAsia="en-US"/>
        </w:rPr>
        <w:t>.</w:t>
      </w:r>
      <w:r w:rsidRPr="00A964FF">
        <w:rPr>
          <w:rFonts w:ascii="Times New Roman" w:hAnsi="Times New Roman"/>
          <w:color w:val="auto"/>
          <w:sz w:val="24"/>
          <w:szCs w:val="24"/>
          <w:lang w:eastAsia="en-US"/>
        </w:rPr>
        <w:t xml:space="preserve"> рассчитан в соответствии с темпами р</w:t>
      </w:r>
      <w:r w:rsidRPr="00A964FF">
        <w:rPr>
          <w:rFonts w:ascii="Times New Roman" w:hAnsi="Times New Roman"/>
          <w:color w:val="auto"/>
          <w:sz w:val="24"/>
          <w:szCs w:val="24"/>
          <w:lang w:eastAsia="en-US"/>
        </w:rPr>
        <w:t>о</w:t>
      </w:r>
      <w:r w:rsidRPr="00A964FF">
        <w:rPr>
          <w:rFonts w:ascii="Times New Roman" w:hAnsi="Times New Roman"/>
          <w:color w:val="auto"/>
          <w:sz w:val="24"/>
          <w:szCs w:val="24"/>
          <w:lang w:eastAsia="en-US"/>
        </w:rPr>
        <w:t>ста номинальной начисленной среднемесячной заработной платы, содержащимися в базовом варианте прогноза социально-экономического развития МО Город Сарапул на 2023-2025 годы, утвержденного постановлением Администрации города Сарапула от 27 октября 2022 г. № 2465.</w:t>
      </w:r>
    </w:p>
    <w:p w:rsidR="006C5CB9" w:rsidRPr="00A964FF" w:rsidRDefault="006C5CB9" w:rsidP="00A964FF"/>
    <w:p w:rsidR="006C5CB9" w:rsidRPr="001E4E7C" w:rsidRDefault="006C5CB9" w:rsidP="00040037">
      <w:pPr>
        <w:pStyle w:val="5"/>
        <w:tabs>
          <w:tab w:val="left" w:pos="142"/>
        </w:tabs>
        <w:spacing w:before="0"/>
        <w:ind w:left="0" w:firstLine="709"/>
        <w:jc w:val="center"/>
        <w:rPr>
          <w:rFonts w:ascii="Times New Roman" w:hAnsi="Times New Roman"/>
          <w:b/>
          <w:color w:val="auto"/>
          <w:sz w:val="24"/>
          <w:szCs w:val="24"/>
        </w:rPr>
      </w:pPr>
      <w:r w:rsidRPr="001E4E7C">
        <w:rPr>
          <w:rFonts w:ascii="Times New Roman" w:hAnsi="Times New Roman"/>
          <w:b/>
          <w:color w:val="auto"/>
          <w:sz w:val="24"/>
          <w:szCs w:val="24"/>
        </w:rPr>
        <w:t>Дошкольное, общее и дополнительное образование</w:t>
      </w:r>
    </w:p>
    <w:p w:rsidR="006C5CB9" w:rsidRPr="00021390" w:rsidRDefault="006C5CB9" w:rsidP="00040037">
      <w:pPr>
        <w:ind w:left="0"/>
        <w:rPr>
          <w:color w:val="FF0000"/>
        </w:rPr>
      </w:pPr>
    </w:p>
    <w:p w:rsidR="006C5CB9" w:rsidRPr="001E4E7C" w:rsidRDefault="006C5CB9" w:rsidP="001E4E7C">
      <w:pPr>
        <w:ind w:left="0" w:right="-202" w:firstLine="709"/>
        <w:jc w:val="both"/>
        <w:rPr>
          <w:szCs w:val="24"/>
        </w:rPr>
      </w:pPr>
      <w:r w:rsidRPr="001E4E7C">
        <w:rPr>
          <w:szCs w:val="24"/>
        </w:rPr>
        <w:t>Реализация полномочий в сфере образования осуществляется в рамках Муниципальной программы «Развитие образования и восп</w:t>
      </w:r>
      <w:r w:rsidRPr="001E4E7C">
        <w:rPr>
          <w:szCs w:val="24"/>
        </w:rPr>
        <w:t>и</w:t>
      </w:r>
      <w:r>
        <w:rPr>
          <w:szCs w:val="24"/>
        </w:rPr>
        <w:t>тание на 2015-</w:t>
      </w:r>
      <w:r w:rsidRPr="001E4E7C">
        <w:rPr>
          <w:szCs w:val="24"/>
        </w:rPr>
        <w:t>2025 гг.». Реализация муниципальной программы осуществлялась в рамках 4 подпрограмм:</w:t>
      </w:r>
    </w:p>
    <w:p w:rsidR="006C5CB9" w:rsidRPr="001E4E7C" w:rsidRDefault="006C5CB9" w:rsidP="001E4E7C">
      <w:pPr>
        <w:ind w:left="0" w:right="-202" w:firstLine="709"/>
        <w:jc w:val="both"/>
        <w:rPr>
          <w:szCs w:val="24"/>
        </w:rPr>
      </w:pPr>
      <w:r w:rsidRPr="001E4E7C">
        <w:rPr>
          <w:szCs w:val="24"/>
        </w:rPr>
        <w:t>- «Развитие дошкольного образования»;</w:t>
      </w:r>
    </w:p>
    <w:p w:rsidR="006C5CB9" w:rsidRPr="001E4E7C" w:rsidRDefault="006C5CB9" w:rsidP="001E4E7C">
      <w:pPr>
        <w:ind w:left="0" w:right="-202" w:firstLine="709"/>
        <w:jc w:val="both"/>
        <w:rPr>
          <w:szCs w:val="24"/>
        </w:rPr>
      </w:pPr>
      <w:r w:rsidRPr="001E4E7C">
        <w:rPr>
          <w:szCs w:val="24"/>
        </w:rPr>
        <w:t>- «Развитие общего образования»;</w:t>
      </w:r>
    </w:p>
    <w:p w:rsidR="006C5CB9" w:rsidRPr="001E4E7C" w:rsidRDefault="006C5CB9" w:rsidP="001E4E7C">
      <w:pPr>
        <w:ind w:left="0" w:right="-202" w:firstLine="709"/>
        <w:jc w:val="both"/>
        <w:rPr>
          <w:szCs w:val="24"/>
        </w:rPr>
      </w:pPr>
      <w:r w:rsidRPr="001E4E7C">
        <w:rPr>
          <w:szCs w:val="24"/>
        </w:rPr>
        <w:t>- «Развитие дополнительного образования детей»;</w:t>
      </w:r>
    </w:p>
    <w:p w:rsidR="006C5CB9" w:rsidRPr="001E4E7C" w:rsidRDefault="006C5CB9" w:rsidP="001E4E7C">
      <w:pPr>
        <w:ind w:left="0" w:right="-202" w:firstLine="709"/>
        <w:jc w:val="both"/>
        <w:rPr>
          <w:szCs w:val="24"/>
        </w:rPr>
      </w:pPr>
      <w:r w:rsidRPr="001E4E7C">
        <w:rPr>
          <w:szCs w:val="24"/>
        </w:rPr>
        <w:t>- «Управление системой образования».</w:t>
      </w:r>
    </w:p>
    <w:p w:rsidR="006C5CB9" w:rsidRPr="001E4E7C" w:rsidRDefault="006C5CB9" w:rsidP="001E4E7C">
      <w:pPr>
        <w:tabs>
          <w:tab w:val="left" w:pos="142"/>
        </w:tabs>
        <w:ind w:left="0" w:firstLine="709"/>
        <w:jc w:val="both"/>
        <w:rPr>
          <w:szCs w:val="24"/>
        </w:rPr>
      </w:pPr>
      <w:r w:rsidRPr="001E4E7C">
        <w:rPr>
          <w:szCs w:val="24"/>
        </w:rPr>
        <w:t>Деятельность органов местного самоуправления в сфере образования в 2022 году была направлена на   улучшение условий обуч</w:t>
      </w:r>
      <w:r w:rsidRPr="001E4E7C">
        <w:rPr>
          <w:szCs w:val="24"/>
        </w:rPr>
        <w:t>е</w:t>
      </w:r>
      <w:r w:rsidRPr="001E4E7C">
        <w:rPr>
          <w:szCs w:val="24"/>
        </w:rPr>
        <w:t>ния и воспитания детей, совершенствование материально-технической базы в соответствии с современными требованиями, повышение качества общего, дошкольного и дополнительного образования, в том числе через обеспечение условий предоставления государственных и муниципальных услуг в электронном виде.</w:t>
      </w:r>
    </w:p>
    <w:p w:rsidR="006C5CB9" w:rsidRPr="001E4E7C" w:rsidRDefault="006C5CB9" w:rsidP="001E4E7C">
      <w:pPr>
        <w:tabs>
          <w:tab w:val="left" w:pos="142"/>
        </w:tabs>
        <w:ind w:left="0" w:firstLine="709"/>
        <w:jc w:val="both"/>
        <w:rPr>
          <w:szCs w:val="24"/>
        </w:rPr>
      </w:pPr>
      <w:r w:rsidRPr="001E4E7C">
        <w:rPr>
          <w:szCs w:val="24"/>
        </w:rPr>
        <w:t>Полномочия в сфере образования по предоставлению общедоступного бесплатного дошкольного, общего и дополнительного обр</w:t>
      </w:r>
      <w:r w:rsidRPr="001E4E7C">
        <w:rPr>
          <w:szCs w:val="24"/>
        </w:rPr>
        <w:t>а</w:t>
      </w:r>
      <w:r w:rsidRPr="001E4E7C">
        <w:rPr>
          <w:szCs w:val="24"/>
        </w:rPr>
        <w:t xml:space="preserve">зования осуществляются в соответствии с законодательством об образовании и полномочиями органа местного самоуправления.  </w:t>
      </w:r>
    </w:p>
    <w:p w:rsidR="006C5CB9" w:rsidRPr="001E4E7C" w:rsidRDefault="006C5CB9" w:rsidP="001E4E7C">
      <w:pPr>
        <w:tabs>
          <w:tab w:val="left" w:pos="142"/>
        </w:tabs>
        <w:ind w:left="0" w:firstLine="709"/>
        <w:jc w:val="both"/>
        <w:rPr>
          <w:szCs w:val="24"/>
        </w:rPr>
      </w:pPr>
      <w:r w:rsidRPr="001E4E7C">
        <w:rPr>
          <w:szCs w:val="24"/>
        </w:rPr>
        <w:t>На сегодняшний день муниципальная система образования города - это развитая сеть организаций, которые предоставляют образ</w:t>
      </w:r>
      <w:r w:rsidRPr="001E4E7C">
        <w:rPr>
          <w:szCs w:val="24"/>
        </w:rPr>
        <w:t>о</w:t>
      </w:r>
      <w:r w:rsidRPr="001E4E7C">
        <w:rPr>
          <w:szCs w:val="24"/>
        </w:rPr>
        <w:t xml:space="preserve">вательные услуги различного уровня и обеспечивают государственные гарантии доступности образования. </w:t>
      </w:r>
    </w:p>
    <w:p w:rsidR="006C5CB9" w:rsidRPr="001E4E7C" w:rsidRDefault="006C5CB9" w:rsidP="001E4E7C">
      <w:pPr>
        <w:tabs>
          <w:tab w:val="left" w:pos="142"/>
        </w:tabs>
        <w:ind w:left="0" w:firstLine="709"/>
        <w:jc w:val="both"/>
        <w:rPr>
          <w:szCs w:val="24"/>
        </w:rPr>
      </w:pPr>
      <w:r w:rsidRPr="001E4E7C">
        <w:rPr>
          <w:szCs w:val="24"/>
        </w:rPr>
        <w:t>В городе функционируют и развиваются 48 муниципальных и 3 государственных образовательных учреждения:</w:t>
      </w:r>
    </w:p>
    <w:p w:rsidR="006C5CB9" w:rsidRPr="001E4E7C" w:rsidRDefault="006C5CB9" w:rsidP="001E4E7C">
      <w:pPr>
        <w:tabs>
          <w:tab w:val="left" w:pos="142"/>
        </w:tabs>
        <w:ind w:left="0" w:firstLine="709"/>
        <w:jc w:val="both"/>
        <w:rPr>
          <w:szCs w:val="24"/>
        </w:rPr>
      </w:pPr>
      <w:r>
        <w:rPr>
          <w:szCs w:val="24"/>
        </w:rPr>
        <w:t xml:space="preserve">- </w:t>
      </w:r>
      <w:r w:rsidRPr="001E4E7C">
        <w:rPr>
          <w:szCs w:val="24"/>
        </w:rPr>
        <w:t>25 дошкольных образовательных учреждений - общая численность обучающихся - 4691 человек;</w:t>
      </w:r>
    </w:p>
    <w:p w:rsidR="006C5CB9" w:rsidRPr="001E4E7C" w:rsidRDefault="006C5CB9" w:rsidP="001E4E7C">
      <w:pPr>
        <w:tabs>
          <w:tab w:val="left" w:pos="142"/>
        </w:tabs>
        <w:ind w:left="0" w:firstLine="709"/>
        <w:jc w:val="both"/>
        <w:rPr>
          <w:szCs w:val="24"/>
        </w:rPr>
      </w:pPr>
      <w:r>
        <w:rPr>
          <w:szCs w:val="24"/>
        </w:rPr>
        <w:t xml:space="preserve">- </w:t>
      </w:r>
      <w:r w:rsidRPr="001E4E7C">
        <w:rPr>
          <w:szCs w:val="24"/>
        </w:rPr>
        <w:t>17 общеобразовательных учреждений, общая численность обучающихся - 11 329 человек;</w:t>
      </w:r>
    </w:p>
    <w:p w:rsidR="006C5CB9" w:rsidRPr="001E4E7C" w:rsidRDefault="006C5CB9" w:rsidP="001E4E7C">
      <w:pPr>
        <w:tabs>
          <w:tab w:val="left" w:pos="142"/>
        </w:tabs>
        <w:ind w:left="0" w:firstLine="709"/>
        <w:jc w:val="both"/>
        <w:rPr>
          <w:szCs w:val="24"/>
        </w:rPr>
      </w:pPr>
      <w:r>
        <w:rPr>
          <w:szCs w:val="24"/>
        </w:rPr>
        <w:t>-</w:t>
      </w:r>
      <w:r w:rsidRPr="001E4E7C">
        <w:rPr>
          <w:szCs w:val="24"/>
        </w:rPr>
        <w:t xml:space="preserve"> 4 учреждения дополнительного образования - общая численность обучающихся – 5029 человек;</w:t>
      </w:r>
    </w:p>
    <w:p w:rsidR="006C5CB9" w:rsidRDefault="006C5CB9" w:rsidP="001E4E7C">
      <w:pPr>
        <w:tabs>
          <w:tab w:val="left" w:pos="142"/>
        </w:tabs>
        <w:ind w:left="0" w:firstLine="709"/>
        <w:jc w:val="both"/>
        <w:rPr>
          <w:szCs w:val="24"/>
        </w:rPr>
      </w:pPr>
      <w:r>
        <w:rPr>
          <w:szCs w:val="24"/>
        </w:rPr>
        <w:t xml:space="preserve">- </w:t>
      </w:r>
      <w:r w:rsidRPr="001E4E7C">
        <w:rPr>
          <w:szCs w:val="24"/>
        </w:rPr>
        <w:t>3 государственных общеобразовательных учреждения для детей с ОВЗ – общая численность – 370 обучающихся.</w:t>
      </w:r>
    </w:p>
    <w:p w:rsidR="006C5CB9" w:rsidRPr="00A12CBD" w:rsidRDefault="006C5CB9" w:rsidP="00A12CBD">
      <w:pPr>
        <w:tabs>
          <w:tab w:val="left" w:pos="142"/>
        </w:tabs>
        <w:ind w:left="0" w:firstLine="709"/>
        <w:jc w:val="both"/>
        <w:rPr>
          <w:szCs w:val="24"/>
        </w:rPr>
      </w:pPr>
      <w:r w:rsidRPr="00A12CBD">
        <w:rPr>
          <w:szCs w:val="24"/>
        </w:rPr>
        <w:t>Главная цель нацпроекта «Образование» – повышение качества образования и вхождение Российской Федерации в число 10 вед</w:t>
      </w:r>
      <w:r w:rsidRPr="00A12CBD">
        <w:rPr>
          <w:szCs w:val="24"/>
        </w:rPr>
        <w:t>у</w:t>
      </w:r>
      <w:r w:rsidRPr="00A12CBD">
        <w:rPr>
          <w:szCs w:val="24"/>
        </w:rPr>
        <w:t>щих стран мира по качеству общего образования. Для системы общего образования определены 8 направлений и групп показателей, из которых и сложилась муниципальная система оценки качества образования:</w:t>
      </w:r>
    </w:p>
    <w:p w:rsidR="006C5CB9" w:rsidRPr="00A12CBD" w:rsidRDefault="006C5CB9" w:rsidP="00A12CBD">
      <w:pPr>
        <w:tabs>
          <w:tab w:val="left" w:pos="142"/>
        </w:tabs>
        <w:ind w:left="0" w:firstLine="709"/>
        <w:jc w:val="both"/>
        <w:rPr>
          <w:szCs w:val="24"/>
        </w:rPr>
      </w:pPr>
      <w:r w:rsidRPr="00A12CBD">
        <w:rPr>
          <w:szCs w:val="24"/>
        </w:rPr>
        <w:t>•</w:t>
      </w:r>
      <w:r w:rsidRPr="00A12CBD">
        <w:rPr>
          <w:szCs w:val="24"/>
        </w:rPr>
        <w:tab/>
        <w:t>Качество дошкольного образования</w:t>
      </w:r>
      <w:r>
        <w:rPr>
          <w:szCs w:val="24"/>
        </w:rPr>
        <w:t>;</w:t>
      </w:r>
    </w:p>
    <w:p w:rsidR="006C5CB9" w:rsidRPr="00A12CBD" w:rsidRDefault="006C5CB9" w:rsidP="00A12CBD">
      <w:pPr>
        <w:tabs>
          <w:tab w:val="left" w:pos="142"/>
        </w:tabs>
        <w:ind w:left="0" w:firstLine="709"/>
        <w:jc w:val="both"/>
        <w:rPr>
          <w:szCs w:val="24"/>
        </w:rPr>
      </w:pPr>
      <w:r w:rsidRPr="00A12CBD">
        <w:rPr>
          <w:szCs w:val="24"/>
        </w:rPr>
        <w:t>•</w:t>
      </w:r>
      <w:r w:rsidRPr="00A12CBD">
        <w:rPr>
          <w:szCs w:val="24"/>
        </w:rPr>
        <w:tab/>
        <w:t>Качество подготовки обучающихся</w:t>
      </w:r>
      <w:r>
        <w:rPr>
          <w:szCs w:val="24"/>
        </w:rPr>
        <w:t>;</w:t>
      </w:r>
    </w:p>
    <w:p w:rsidR="006C5CB9" w:rsidRPr="00A12CBD" w:rsidRDefault="006C5CB9" w:rsidP="00A12CBD">
      <w:pPr>
        <w:tabs>
          <w:tab w:val="left" w:pos="142"/>
        </w:tabs>
        <w:ind w:left="0" w:firstLine="709"/>
        <w:jc w:val="both"/>
        <w:rPr>
          <w:szCs w:val="24"/>
        </w:rPr>
      </w:pPr>
      <w:r w:rsidRPr="00A12CBD">
        <w:rPr>
          <w:szCs w:val="24"/>
        </w:rPr>
        <w:t>•</w:t>
      </w:r>
      <w:r w:rsidRPr="00A12CBD">
        <w:rPr>
          <w:szCs w:val="24"/>
        </w:rPr>
        <w:tab/>
        <w:t>Работа со школами с низкими результатами обучения и школами, функционирующими в неблагоприятных социальных условиях</w:t>
      </w:r>
      <w:r>
        <w:rPr>
          <w:szCs w:val="24"/>
        </w:rPr>
        <w:t>;</w:t>
      </w:r>
    </w:p>
    <w:p w:rsidR="006C5CB9" w:rsidRPr="00A12CBD" w:rsidRDefault="006C5CB9" w:rsidP="00A12CBD">
      <w:pPr>
        <w:tabs>
          <w:tab w:val="left" w:pos="142"/>
        </w:tabs>
        <w:ind w:left="0" w:firstLine="709"/>
        <w:jc w:val="both"/>
        <w:rPr>
          <w:szCs w:val="24"/>
        </w:rPr>
      </w:pPr>
      <w:r w:rsidRPr="00A12CBD">
        <w:rPr>
          <w:szCs w:val="24"/>
        </w:rPr>
        <w:t>•</w:t>
      </w:r>
      <w:r w:rsidRPr="00A12CBD">
        <w:rPr>
          <w:szCs w:val="24"/>
        </w:rPr>
        <w:tab/>
        <w:t>Выявление, поддержка и развитие способностей и талантов у детей и молодежи</w:t>
      </w:r>
      <w:r>
        <w:rPr>
          <w:szCs w:val="24"/>
        </w:rPr>
        <w:t>;</w:t>
      </w:r>
    </w:p>
    <w:p w:rsidR="006C5CB9" w:rsidRPr="00A12CBD" w:rsidRDefault="006C5CB9" w:rsidP="00A12CBD">
      <w:pPr>
        <w:tabs>
          <w:tab w:val="left" w:pos="142"/>
        </w:tabs>
        <w:ind w:left="0" w:firstLine="709"/>
        <w:jc w:val="both"/>
        <w:rPr>
          <w:szCs w:val="24"/>
        </w:rPr>
      </w:pPr>
      <w:r w:rsidRPr="00A12CBD">
        <w:rPr>
          <w:szCs w:val="24"/>
        </w:rPr>
        <w:t>•</w:t>
      </w:r>
      <w:r w:rsidRPr="00A12CBD">
        <w:rPr>
          <w:szCs w:val="24"/>
        </w:rPr>
        <w:tab/>
        <w:t>Самоопределение и профессиональная ориентация обучающихся</w:t>
      </w:r>
      <w:r>
        <w:rPr>
          <w:szCs w:val="24"/>
        </w:rPr>
        <w:t>;</w:t>
      </w:r>
    </w:p>
    <w:p w:rsidR="006C5CB9" w:rsidRPr="00A12CBD" w:rsidRDefault="006C5CB9" w:rsidP="00A12CBD">
      <w:pPr>
        <w:tabs>
          <w:tab w:val="left" w:pos="142"/>
        </w:tabs>
        <w:ind w:left="0" w:firstLine="709"/>
        <w:jc w:val="both"/>
        <w:rPr>
          <w:szCs w:val="24"/>
        </w:rPr>
      </w:pPr>
      <w:r w:rsidRPr="00A12CBD">
        <w:rPr>
          <w:szCs w:val="24"/>
        </w:rPr>
        <w:t>•</w:t>
      </w:r>
      <w:r w:rsidRPr="00A12CBD">
        <w:rPr>
          <w:szCs w:val="24"/>
        </w:rPr>
        <w:tab/>
        <w:t>Эффективность деятельности руководителей</w:t>
      </w:r>
      <w:r>
        <w:rPr>
          <w:szCs w:val="24"/>
        </w:rPr>
        <w:t>;</w:t>
      </w:r>
    </w:p>
    <w:p w:rsidR="006C5CB9" w:rsidRPr="00A12CBD" w:rsidRDefault="006C5CB9" w:rsidP="00A12CBD">
      <w:pPr>
        <w:tabs>
          <w:tab w:val="left" w:pos="142"/>
        </w:tabs>
        <w:ind w:left="0" w:firstLine="709"/>
        <w:jc w:val="both"/>
        <w:rPr>
          <w:szCs w:val="24"/>
        </w:rPr>
      </w:pPr>
      <w:r w:rsidRPr="00A12CBD">
        <w:rPr>
          <w:szCs w:val="24"/>
        </w:rPr>
        <w:t>•</w:t>
      </w:r>
      <w:r w:rsidRPr="00A12CBD">
        <w:rPr>
          <w:szCs w:val="24"/>
        </w:rPr>
        <w:tab/>
        <w:t>Профессиональное развитие педагогических работников</w:t>
      </w:r>
      <w:r>
        <w:rPr>
          <w:szCs w:val="24"/>
        </w:rPr>
        <w:t>;</w:t>
      </w:r>
    </w:p>
    <w:p w:rsidR="006C5CB9" w:rsidRPr="00A12CBD" w:rsidRDefault="006C5CB9" w:rsidP="00A12CBD">
      <w:pPr>
        <w:tabs>
          <w:tab w:val="left" w:pos="142"/>
        </w:tabs>
        <w:ind w:left="0" w:firstLine="709"/>
        <w:jc w:val="both"/>
        <w:rPr>
          <w:szCs w:val="24"/>
        </w:rPr>
      </w:pPr>
      <w:r w:rsidRPr="00A12CBD">
        <w:rPr>
          <w:szCs w:val="24"/>
        </w:rPr>
        <w:t>•</w:t>
      </w:r>
      <w:r w:rsidRPr="00A12CBD">
        <w:rPr>
          <w:szCs w:val="24"/>
        </w:rPr>
        <w:tab/>
        <w:t>Воспитание обучающихся</w:t>
      </w:r>
      <w:r>
        <w:rPr>
          <w:szCs w:val="24"/>
        </w:rPr>
        <w:t>.</w:t>
      </w:r>
    </w:p>
    <w:p w:rsidR="006C5CB9" w:rsidRPr="00A12CBD" w:rsidRDefault="006C5CB9" w:rsidP="00A12CBD">
      <w:pPr>
        <w:tabs>
          <w:tab w:val="left" w:pos="142"/>
        </w:tabs>
        <w:ind w:left="0" w:firstLine="709"/>
        <w:jc w:val="both"/>
        <w:rPr>
          <w:szCs w:val="24"/>
        </w:rPr>
      </w:pPr>
      <w:r w:rsidRPr="00A12CBD">
        <w:rPr>
          <w:szCs w:val="24"/>
        </w:rPr>
        <w:t xml:space="preserve"> С целью повышения качества образования развивается Инновационная структура города: 14 инновационных площадок </w:t>
      </w:r>
      <w:r>
        <w:rPr>
          <w:szCs w:val="24"/>
        </w:rPr>
        <w:t>ф</w:t>
      </w:r>
      <w:r w:rsidRPr="00A12CBD">
        <w:rPr>
          <w:szCs w:val="24"/>
        </w:rPr>
        <w:t>едерал</w:t>
      </w:r>
      <w:r w:rsidRPr="00A12CBD">
        <w:rPr>
          <w:szCs w:val="24"/>
        </w:rPr>
        <w:t>ь</w:t>
      </w:r>
      <w:r w:rsidRPr="00A12CBD">
        <w:rPr>
          <w:szCs w:val="24"/>
        </w:rPr>
        <w:t>ного и</w:t>
      </w:r>
      <w:r>
        <w:rPr>
          <w:szCs w:val="24"/>
        </w:rPr>
        <w:t xml:space="preserve"> 11 регионального уровней, 38 м</w:t>
      </w:r>
      <w:r w:rsidRPr="00A12CBD">
        <w:rPr>
          <w:szCs w:val="24"/>
        </w:rPr>
        <w:t xml:space="preserve">униципальных методических, опорных и стажировочных площадок, 12 </w:t>
      </w:r>
      <w:r>
        <w:rPr>
          <w:szCs w:val="24"/>
        </w:rPr>
        <w:t>р</w:t>
      </w:r>
      <w:r w:rsidRPr="00A12CBD">
        <w:rPr>
          <w:szCs w:val="24"/>
        </w:rPr>
        <w:t>есурсных центров для р</w:t>
      </w:r>
      <w:r w:rsidRPr="00A12CBD">
        <w:rPr>
          <w:szCs w:val="24"/>
        </w:rPr>
        <w:t>а</w:t>
      </w:r>
      <w:r w:rsidRPr="00A12CBD">
        <w:rPr>
          <w:szCs w:val="24"/>
        </w:rPr>
        <w:t xml:space="preserve">боты с одаренными детьми, профессиональные объединения учителей, творческие группы, методические службы учреждений. </w:t>
      </w:r>
    </w:p>
    <w:p w:rsidR="006C5CB9" w:rsidRPr="00A12CBD" w:rsidRDefault="006C5CB9" w:rsidP="00A12CBD">
      <w:pPr>
        <w:tabs>
          <w:tab w:val="left" w:pos="142"/>
        </w:tabs>
        <w:ind w:left="0" w:firstLine="709"/>
        <w:jc w:val="both"/>
        <w:rPr>
          <w:szCs w:val="24"/>
        </w:rPr>
      </w:pPr>
      <w:r w:rsidRPr="00A12CBD">
        <w:rPr>
          <w:szCs w:val="24"/>
        </w:rPr>
        <w:t>В настоящее время достоверно оценить эффективность деятельности управления образования города в решении вопросов обесп</w:t>
      </w:r>
      <w:r w:rsidRPr="00A12CBD">
        <w:rPr>
          <w:szCs w:val="24"/>
        </w:rPr>
        <w:t>е</w:t>
      </w:r>
      <w:r w:rsidRPr="00A12CBD">
        <w:rPr>
          <w:szCs w:val="24"/>
        </w:rPr>
        <w:t>чения доступности дошкольного образования позволяет региональная информационная система, обеспечивающая прием заявлений, п</w:t>
      </w:r>
      <w:r w:rsidRPr="00A12CBD">
        <w:rPr>
          <w:szCs w:val="24"/>
        </w:rPr>
        <w:t>о</w:t>
      </w:r>
      <w:r w:rsidRPr="00A12CBD">
        <w:rPr>
          <w:szCs w:val="24"/>
        </w:rPr>
        <w:t>становку на учет и зачисление детей в организации, реализующие образовательные программы дошкольного образования (АИС «Эле</w:t>
      </w:r>
      <w:r w:rsidRPr="00A12CBD">
        <w:rPr>
          <w:szCs w:val="24"/>
        </w:rPr>
        <w:t>к</w:t>
      </w:r>
      <w:r w:rsidRPr="00A12CBD">
        <w:rPr>
          <w:szCs w:val="24"/>
        </w:rPr>
        <w:t>тронный детский сад»). Данная система позволяет отслеживать ситуацию с востребованностью услуг дошкольного образования в городе и планировать мероприятия по созданию дополнительных мест, учитывая потребности населения.  В очереди на предоставление места в дошкольные образовательные учреждения города в автоматизированной информационной системе «Электронный детский сад» зарег</w:t>
      </w:r>
      <w:r w:rsidRPr="00A12CBD">
        <w:rPr>
          <w:szCs w:val="24"/>
        </w:rPr>
        <w:t>и</w:t>
      </w:r>
      <w:r w:rsidRPr="00A12CBD">
        <w:rPr>
          <w:szCs w:val="24"/>
        </w:rPr>
        <w:t>стрирован 1431 ребенок. Доступность дошкольного образования в городе составляет 100%, но дошкольные учреждения центральной ч</w:t>
      </w:r>
      <w:r w:rsidRPr="00A12CBD">
        <w:rPr>
          <w:szCs w:val="24"/>
        </w:rPr>
        <w:t>а</w:t>
      </w:r>
      <w:r w:rsidRPr="00A12CBD">
        <w:rPr>
          <w:szCs w:val="24"/>
        </w:rPr>
        <w:t>сти города переполнены, а в детских садах районов Южного поселка и Элеконда есть вакантные места. Это связано с тем, что в централ</w:t>
      </w:r>
      <w:r w:rsidRPr="00A12CBD">
        <w:rPr>
          <w:szCs w:val="24"/>
        </w:rPr>
        <w:t>ь</w:t>
      </w:r>
      <w:r w:rsidRPr="00A12CBD">
        <w:rPr>
          <w:szCs w:val="24"/>
        </w:rPr>
        <w:t>ной части города ликвидируются детские сады, не отвечающие современным требованиям, так как были размещены в приспособленных помещениях, и отсутствуют места для строительства современного дошкольного учреждения.</w:t>
      </w:r>
    </w:p>
    <w:p w:rsidR="006C5CB9" w:rsidRPr="00A12CBD" w:rsidRDefault="006C5CB9" w:rsidP="00A12CBD">
      <w:pPr>
        <w:tabs>
          <w:tab w:val="left" w:pos="142"/>
        </w:tabs>
        <w:ind w:left="0" w:firstLine="709"/>
        <w:jc w:val="both"/>
        <w:rPr>
          <w:szCs w:val="24"/>
        </w:rPr>
      </w:pPr>
      <w:r w:rsidRPr="00A12CBD">
        <w:rPr>
          <w:szCs w:val="24"/>
        </w:rPr>
        <w:t>Дошкольное образование согласно Федеральному закону «Об образовании в РФ» встраивается в систему непрерывного образов</w:t>
      </w:r>
      <w:r w:rsidRPr="00A12CBD">
        <w:rPr>
          <w:szCs w:val="24"/>
        </w:rPr>
        <w:t>а</w:t>
      </w:r>
      <w:r w:rsidRPr="00A12CBD">
        <w:rPr>
          <w:szCs w:val="24"/>
        </w:rPr>
        <w:t>ния, определено, как первый уровень общего образования (несмотря на свою необязательность). Для удовлетворения потребности насел</w:t>
      </w:r>
      <w:r w:rsidRPr="00A12CBD">
        <w:rPr>
          <w:szCs w:val="24"/>
        </w:rPr>
        <w:t>е</w:t>
      </w:r>
      <w:r w:rsidRPr="00A12CBD">
        <w:rPr>
          <w:szCs w:val="24"/>
        </w:rPr>
        <w:t xml:space="preserve">ния в услугах дошкольного образования на территории города </w:t>
      </w:r>
      <w:r>
        <w:rPr>
          <w:szCs w:val="24"/>
        </w:rPr>
        <w:t xml:space="preserve">функционирует 25 детских садов, </w:t>
      </w:r>
      <w:r w:rsidRPr="00A12CBD">
        <w:rPr>
          <w:szCs w:val="24"/>
        </w:rPr>
        <w:t>в них действ</w:t>
      </w:r>
      <w:r>
        <w:rPr>
          <w:szCs w:val="24"/>
        </w:rPr>
        <w:t>уют</w:t>
      </w:r>
      <w:r w:rsidRPr="00A12CBD">
        <w:rPr>
          <w:szCs w:val="24"/>
        </w:rPr>
        <w:t xml:space="preserve"> 266 групп, в том числе для детей с особенностями развития.</w:t>
      </w:r>
    </w:p>
    <w:p w:rsidR="006C5CB9" w:rsidRPr="00A12CBD" w:rsidRDefault="006C5CB9" w:rsidP="00A12CBD">
      <w:pPr>
        <w:tabs>
          <w:tab w:val="left" w:pos="142"/>
        </w:tabs>
        <w:ind w:left="0" w:firstLine="709"/>
        <w:jc w:val="both"/>
        <w:rPr>
          <w:szCs w:val="24"/>
        </w:rPr>
      </w:pPr>
      <w:r w:rsidRPr="00A12CBD">
        <w:rPr>
          <w:szCs w:val="24"/>
        </w:rPr>
        <w:t>63 группы для детей раннего возраста от 1 года 6 месяцев до 3 лет;</w:t>
      </w:r>
    </w:p>
    <w:p w:rsidR="006C5CB9" w:rsidRPr="00A12CBD" w:rsidRDefault="006C5CB9" w:rsidP="00A12CBD">
      <w:pPr>
        <w:tabs>
          <w:tab w:val="left" w:pos="142"/>
        </w:tabs>
        <w:ind w:left="0" w:firstLine="709"/>
        <w:jc w:val="both"/>
        <w:rPr>
          <w:szCs w:val="24"/>
        </w:rPr>
      </w:pPr>
      <w:r w:rsidRPr="00A12CBD">
        <w:rPr>
          <w:szCs w:val="24"/>
        </w:rPr>
        <w:t>29 групп для детей с ОВЗ (346 детей с ОВЗ, 59 детей-инвалидов):</w:t>
      </w:r>
    </w:p>
    <w:p w:rsidR="006C5CB9" w:rsidRPr="00A12CBD" w:rsidRDefault="006C5CB9" w:rsidP="00A12CBD">
      <w:pPr>
        <w:tabs>
          <w:tab w:val="left" w:pos="142"/>
        </w:tabs>
        <w:ind w:left="0" w:firstLine="709"/>
        <w:jc w:val="both"/>
        <w:rPr>
          <w:szCs w:val="24"/>
        </w:rPr>
      </w:pPr>
      <w:r w:rsidRPr="00A12CBD">
        <w:rPr>
          <w:szCs w:val="24"/>
        </w:rPr>
        <w:t xml:space="preserve">18 групп – для детей с нарушением речи  </w:t>
      </w:r>
    </w:p>
    <w:p w:rsidR="006C5CB9" w:rsidRPr="00A12CBD" w:rsidRDefault="006C5CB9" w:rsidP="00A12CBD">
      <w:pPr>
        <w:tabs>
          <w:tab w:val="left" w:pos="142"/>
        </w:tabs>
        <w:ind w:left="0" w:firstLine="709"/>
        <w:jc w:val="both"/>
        <w:rPr>
          <w:szCs w:val="24"/>
        </w:rPr>
      </w:pPr>
      <w:r w:rsidRPr="00A12CBD">
        <w:rPr>
          <w:szCs w:val="24"/>
        </w:rPr>
        <w:t>6 групп - для детей с задержкой психического развития</w:t>
      </w:r>
    </w:p>
    <w:p w:rsidR="006C5CB9" w:rsidRPr="00A12CBD" w:rsidRDefault="006C5CB9" w:rsidP="00A12CBD">
      <w:pPr>
        <w:tabs>
          <w:tab w:val="left" w:pos="142"/>
        </w:tabs>
        <w:ind w:left="0" w:firstLine="709"/>
        <w:jc w:val="both"/>
        <w:rPr>
          <w:szCs w:val="24"/>
        </w:rPr>
      </w:pPr>
      <w:r w:rsidRPr="00A12CBD">
        <w:rPr>
          <w:szCs w:val="24"/>
        </w:rPr>
        <w:t xml:space="preserve">3 группы - для детей с нарушением зрения </w:t>
      </w:r>
    </w:p>
    <w:p w:rsidR="006C5CB9" w:rsidRPr="00A12CBD" w:rsidRDefault="006C5CB9" w:rsidP="00A12CBD">
      <w:pPr>
        <w:tabs>
          <w:tab w:val="left" w:pos="142"/>
        </w:tabs>
        <w:ind w:left="0" w:firstLine="709"/>
        <w:jc w:val="both"/>
        <w:rPr>
          <w:szCs w:val="24"/>
        </w:rPr>
      </w:pPr>
      <w:r w:rsidRPr="00A12CBD">
        <w:rPr>
          <w:szCs w:val="24"/>
        </w:rPr>
        <w:t xml:space="preserve">1 группа - для детей с нарушением интеллекта </w:t>
      </w:r>
    </w:p>
    <w:p w:rsidR="006C5CB9" w:rsidRPr="00A12CBD" w:rsidRDefault="006C5CB9" w:rsidP="00A12CBD">
      <w:pPr>
        <w:tabs>
          <w:tab w:val="left" w:pos="142"/>
        </w:tabs>
        <w:ind w:left="0" w:firstLine="709"/>
        <w:jc w:val="both"/>
        <w:rPr>
          <w:szCs w:val="24"/>
        </w:rPr>
      </w:pPr>
      <w:r w:rsidRPr="00A12CBD">
        <w:rPr>
          <w:szCs w:val="24"/>
        </w:rPr>
        <w:t>1 группа - для детей с нарушением опорно-двигательного аппарата.</w:t>
      </w:r>
    </w:p>
    <w:p w:rsidR="006C5CB9" w:rsidRPr="00A12CBD" w:rsidRDefault="006C5CB9" w:rsidP="00A12CBD">
      <w:pPr>
        <w:tabs>
          <w:tab w:val="left" w:pos="142"/>
        </w:tabs>
        <w:ind w:left="0" w:firstLine="709"/>
        <w:jc w:val="both"/>
        <w:rPr>
          <w:szCs w:val="24"/>
        </w:rPr>
      </w:pPr>
      <w:r w:rsidRPr="00A12CBD">
        <w:rPr>
          <w:szCs w:val="24"/>
        </w:rPr>
        <w:t>Для повышения качества дошкольного образования и в целях обеспечения нового качественного уровня образования дошкольника, который позволил бы ему быть успешным при обучении в начальной школе и на последующих уровнях обучения в 2022-2023 учебном году перед дошкольным образованием города стоят задачи:</w:t>
      </w:r>
    </w:p>
    <w:p w:rsidR="006C5CB9" w:rsidRPr="00A12CBD" w:rsidRDefault="006C5CB9" w:rsidP="00A12CBD">
      <w:pPr>
        <w:tabs>
          <w:tab w:val="left" w:pos="142"/>
        </w:tabs>
        <w:ind w:left="0" w:firstLine="709"/>
        <w:jc w:val="both"/>
        <w:rPr>
          <w:szCs w:val="24"/>
        </w:rPr>
      </w:pPr>
      <w:r w:rsidRPr="00A12CBD">
        <w:rPr>
          <w:szCs w:val="24"/>
        </w:rPr>
        <w:t>- сформировать внутреннюю систему оценки качества образования;</w:t>
      </w:r>
    </w:p>
    <w:p w:rsidR="006C5CB9" w:rsidRPr="00A12CBD" w:rsidRDefault="006C5CB9" w:rsidP="00A12CBD">
      <w:pPr>
        <w:tabs>
          <w:tab w:val="left" w:pos="142"/>
        </w:tabs>
        <w:ind w:left="0" w:firstLine="709"/>
        <w:jc w:val="both"/>
        <w:rPr>
          <w:szCs w:val="24"/>
        </w:rPr>
      </w:pPr>
      <w:r w:rsidRPr="00A12CBD">
        <w:rPr>
          <w:szCs w:val="24"/>
        </w:rPr>
        <w:t>- обновить подходы к созданию условий для целостного развития счастливых, здоровых, самостоятельных, любознательных, ко</w:t>
      </w:r>
      <w:r w:rsidRPr="00A12CBD">
        <w:rPr>
          <w:szCs w:val="24"/>
        </w:rPr>
        <w:t>м</w:t>
      </w:r>
      <w:r w:rsidRPr="00A12CBD">
        <w:rPr>
          <w:szCs w:val="24"/>
        </w:rPr>
        <w:t>муникабельных детей раннего и дошкольного возраста;</w:t>
      </w:r>
    </w:p>
    <w:p w:rsidR="006C5CB9" w:rsidRPr="00A12CBD" w:rsidRDefault="006C5CB9" w:rsidP="00A12CBD">
      <w:pPr>
        <w:tabs>
          <w:tab w:val="left" w:pos="142"/>
        </w:tabs>
        <w:ind w:left="0" w:firstLine="709"/>
        <w:jc w:val="both"/>
        <w:rPr>
          <w:szCs w:val="24"/>
        </w:rPr>
      </w:pPr>
      <w:r w:rsidRPr="00A12CBD">
        <w:rPr>
          <w:szCs w:val="24"/>
        </w:rPr>
        <w:t>- выстраивать индивидуальные образовательные траектории на основе выявления профессиональных дефицитов педагогов и с</w:t>
      </w:r>
      <w:r w:rsidRPr="00A12CBD">
        <w:rPr>
          <w:szCs w:val="24"/>
        </w:rPr>
        <w:t>о</w:t>
      </w:r>
      <w:r w:rsidRPr="00A12CBD">
        <w:rPr>
          <w:szCs w:val="24"/>
        </w:rPr>
        <w:t>трудников для развития и совершенствования компетенций, необходимых для работы в современных условиях;</w:t>
      </w:r>
    </w:p>
    <w:p w:rsidR="006C5CB9" w:rsidRPr="00A207CD" w:rsidRDefault="006C5CB9" w:rsidP="00A12CBD">
      <w:pPr>
        <w:tabs>
          <w:tab w:val="left" w:pos="142"/>
        </w:tabs>
        <w:ind w:left="0" w:firstLine="709"/>
        <w:jc w:val="both"/>
        <w:rPr>
          <w:szCs w:val="24"/>
        </w:rPr>
      </w:pPr>
      <w:r w:rsidRPr="00A207CD">
        <w:rPr>
          <w:szCs w:val="24"/>
        </w:rPr>
        <w:t xml:space="preserve">- расширять формы сотрудничества с семьей, в том числе консультационную и индивидуальную поддержку. </w:t>
      </w:r>
    </w:p>
    <w:p w:rsidR="006C5CB9" w:rsidRPr="00A207CD" w:rsidRDefault="006C5CB9" w:rsidP="00A12CBD">
      <w:pPr>
        <w:tabs>
          <w:tab w:val="left" w:pos="142"/>
        </w:tabs>
        <w:ind w:left="0" w:firstLine="709"/>
        <w:jc w:val="both"/>
        <w:rPr>
          <w:szCs w:val="24"/>
        </w:rPr>
      </w:pPr>
      <w:r w:rsidRPr="00A207CD">
        <w:rPr>
          <w:szCs w:val="24"/>
        </w:rPr>
        <w:t>Для детей школьного возраста в нашем городе сложилась система общеобразовательных учреждений, обеспечивающая удовлетв</w:t>
      </w:r>
      <w:r w:rsidRPr="00A207CD">
        <w:rPr>
          <w:szCs w:val="24"/>
        </w:rPr>
        <w:t>о</w:t>
      </w:r>
      <w:r w:rsidRPr="00A207CD">
        <w:rPr>
          <w:szCs w:val="24"/>
        </w:rPr>
        <w:t>рение образовательных потребностей различных категорий детей в зависимости от способностей и состояния здоровья и прочих факт</w:t>
      </w:r>
      <w:r w:rsidRPr="00A207CD">
        <w:rPr>
          <w:szCs w:val="24"/>
        </w:rPr>
        <w:t>о</w:t>
      </w:r>
      <w:r w:rsidRPr="00A207CD">
        <w:rPr>
          <w:szCs w:val="24"/>
        </w:rPr>
        <w:t>ров.</w:t>
      </w:r>
    </w:p>
    <w:p w:rsidR="006C5CB9" w:rsidRPr="00A207CD" w:rsidRDefault="006C5CB9" w:rsidP="00A12CBD">
      <w:pPr>
        <w:ind w:left="0" w:firstLine="708"/>
        <w:jc w:val="both"/>
        <w:rPr>
          <w:szCs w:val="24"/>
        </w:rPr>
      </w:pPr>
      <w:r w:rsidRPr="00A207CD">
        <w:rPr>
          <w:szCs w:val="24"/>
        </w:rPr>
        <w:t>Вариативная сеть общеобразовательных организаций (%)</w:t>
      </w:r>
    </w:p>
    <w:p w:rsidR="00A207CD" w:rsidRPr="00A207CD" w:rsidRDefault="00A207CD" w:rsidP="00A12CBD">
      <w:pPr>
        <w:ind w:left="0" w:firstLine="708"/>
        <w:jc w:val="both"/>
        <w:rPr>
          <w:szCs w:val="24"/>
        </w:rPr>
      </w:pPr>
    </w:p>
    <w:tbl>
      <w:tblPr>
        <w:tblW w:w="0" w:type="auto"/>
        <w:jc w:val="center"/>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4919"/>
        <w:gridCol w:w="6156"/>
      </w:tblGrid>
      <w:tr w:rsidR="006C5CB9" w:rsidRPr="00A207CD" w:rsidTr="00503216">
        <w:trPr>
          <w:jc w:val="center"/>
        </w:trPr>
        <w:tc>
          <w:tcPr>
            <w:tcW w:w="14222" w:type="dxa"/>
            <w:gridSpan w:val="3"/>
          </w:tcPr>
          <w:p w:rsidR="006C5CB9" w:rsidRPr="00A207CD" w:rsidRDefault="006C5CB9" w:rsidP="00A12CBD">
            <w:pPr>
              <w:ind w:left="0"/>
              <w:jc w:val="both"/>
              <w:rPr>
                <w:szCs w:val="24"/>
                <w:lang w:eastAsia="ru-RU"/>
              </w:rPr>
            </w:pPr>
            <w:r w:rsidRPr="00A207CD">
              <w:rPr>
                <w:szCs w:val="24"/>
                <w:lang w:eastAsia="ru-RU"/>
              </w:rPr>
              <w:t>20 общеобразовательных организаций</w:t>
            </w:r>
          </w:p>
        </w:tc>
      </w:tr>
      <w:tr w:rsidR="006C5CB9" w:rsidRPr="00A207CD" w:rsidTr="00503216">
        <w:trPr>
          <w:jc w:val="center"/>
        </w:trPr>
        <w:tc>
          <w:tcPr>
            <w:tcW w:w="3147" w:type="dxa"/>
          </w:tcPr>
          <w:p w:rsidR="006C5CB9" w:rsidRPr="00A207CD" w:rsidRDefault="006C5CB9" w:rsidP="00A12CBD">
            <w:pPr>
              <w:ind w:left="0"/>
              <w:jc w:val="both"/>
              <w:rPr>
                <w:szCs w:val="24"/>
                <w:lang w:eastAsia="ru-RU"/>
              </w:rPr>
            </w:pPr>
            <w:r w:rsidRPr="00A207CD">
              <w:rPr>
                <w:szCs w:val="24"/>
                <w:lang w:eastAsia="ru-RU"/>
              </w:rPr>
              <w:t>1</w:t>
            </w:r>
          </w:p>
        </w:tc>
        <w:tc>
          <w:tcPr>
            <w:tcW w:w="4919" w:type="dxa"/>
          </w:tcPr>
          <w:p w:rsidR="006C5CB9" w:rsidRPr="00A207CD" w:rsidRDefault="006C5CB9" w:rsidP="00A12CBD">
            <w:pPr>
              <w:ind w:left="0"/>
              <w:jc w:val="both"/>
              <w:rPr>
                <w:szCs w:val="24"/>
                <w:lang w:eastAsia="ru-RU"/>
              </w:rPr>
            </w:pPr>
            <w:r w:rsidRPr="00A207CD">
              <w:rPr>
                <w:szCs w:val="24"/>
                <w:lang w:eastAsia="ru-RU"/>
              </w:rPr>
              <w:t>Гимназия</w:t>
            </w:r>
          </w:p>
        </w:tc>
        <w:tc>
          <w:tcPr>
            <w:tcW w:w="6156" w:type="dxa"/>
          </w:tcPr>
          <w:p w:rsidR="006C5CB9" w:rsidRPr="00A207CD" w:rsidRDefault="006C5CB9" w:rsidP="00A12CBD">
            <w:pPr>
              <w:ind w:left="0"/>
              <w:jc w:val="center"/>
              <w:rPr>
                <w:szCs w:val="24"/>
                <w:lang w:eastAsia="ru-RU"/>
              </w:rPr>
            </w:pPr>
            <w:r w:rsidRPr="00A207CD">
              <w:rPr>
                <w:szCs w:val="24"/>
                <w:lang w:eastAsia="ru-RU"/>
              </w:rPr>
              <w:t>5 %</w:t>
            </w:r>
          </w:p>
        </w:tc>
      </w:tr>
      <w:tr w:rsidR="006C5CB9" w:rsidRPr="00A207CD" w:rsidTr="00503216">
        <w:trPr>
          <w:jc w:val="center"/>
        </w:trPr>
        <w:tc>
          <w:tcPr>
            <w:tcW w:w="3147" w:type="dxa"/>
          </w:tcPr>
          <w:p w:rsidR="006C5CB9" w:rsidRPr="00A207CD" w:rsidRDefault="006C5CB9" w:rsidP="00A12CBD">
            <w:pPr>
              <w:ind w:left="0"/>
              <w:jc w:val="both"/>
              <w:rPr>
                <w:szCs w:val="24"/>
                <w:lang w:eastAsia="ru-RU"/>
              </w:rPr>
            </w:pPr>
            <w:r w:rsidRPr="00A207CD">
              <w:rPr>
                <w:szCs w:val="24"/>
                <w:lang w:eastAsia="ru-RU"/>
              </w:rPr>
              <w:t>3</w:t>
            </w:r>
          </w:p>
        </w:tc>
        <w:tc>
          <w:tcPr>
            <w:tcW w:w="4919" w:type="dxa"/>
          </w:tcPr>
          <w:p w:rsidR="006C5CB9" w:rsidRPr="00A207CD" w:rsidRDefault="006C5CB9" w:rsidP="00A12CBD">
            <w:pPr>
              <w:ind w:left="0"/>
              <w:jc w:val="both"/>
              <w:rPr>
                <w:szCs w:val="24"/>
                <w:lang w:eastAsia="ru-RU"/>
              </w:rPr>
            </w:pPr>
            <w:r w:rsidRPr="00A207CD">
              <w:rPr>
                <w:szCs w:val="24"/>
                <w:lang w:eastAsia="ru-RU"/>
              </w:rPr>
              <w:t>прогимназия и начальные школы</w:t>
            </w:r>
          </w:p>
        </w:tc>
        <w:tc>
          <w:tcPr>
            <w:tcW w:w="6156" w:type="dxa"/>
          </w:tcPr>
          <w:p w:rsidR="006C5CB9" w:rsidRPr="00A207CD" w:rsidRDefault="006C5CB9" w:rsidP="00A12CBD">
            <w:pPr>
              <w:ind w:left="0"/>
              <w:jc w:val="center"/>
              <w:rPr>
                <w:szCs w:val="24"/>
                <w:lang w:eastAsia="ru-RU"/>
              </w:rPr>
            </w:pPr>
            <w:r w:rsidRPr="00A207CD">
              <w:rPr>
                <w:szCs w:val="24"/>
                <w:lang w:eastAsia="ru-RU"/>
              </w:rPr>
              <w:t>15 %</w:t>
            </w:r>
          </w:p>
        </w:tc>
      </w:tr>
      <w:tr w:rsidR="006C5CB9" w:rsidRPr="00A207CD" w:rsidTr="00503216">
        <w:trPr>
          <w:jc w:val="center"/>
        </w:trPr>
        <w:tc>
          <w:tcPr>
            <w:tcW w:w="3147" w:type="dxa"/>
          </w:tcPr>
          <w:p w:rsidR="006C5CB9" w:rsidRPr="00A207CD" w:rsidRDefault="006C5CB9" w:rsidP="00A12CBD">
            <w:pPr>
              <w:ind w:left="0"/>
              <w:jc w:val="both"/>
              <w:rPr>
                <w:szCs w:val="24"/>
                <w:lang w:eastAsia="ru-RU"/>
              </w:rPr>
            </w:pPr>
            <w:r w:rsidRPr="00A207CD">
              <w:rPr>
                <w:szCs w:val="24"/>
                <w:lang w:eastAsia="ru-RU"/>
              </w:rPr>
              <w:t>2</w:t>
            </w:r>
          </w:p>
        </w:tc>
        <w:tc>
          <w:tcPr>
            <w:tcW w:w="4919" w:type="dxa"/>
          </w:tcPr>
          <w:p w:rsidR="006C5CB9" w:rsidRPr="00A207CD" w:rsidRDefault="006C5CB9" w:rsidP="00A12CBD">
            <w:pPr>
              <w:ind w:left="0"/>
              <w:jc w:val="both"/>
              <w:rPr>
                <w:szCs w:val="24"/>
                <w:lang w:eastAsia="ru-RU"/>
              </w:rPr>
            </w:pPr>
            <w:r w:rsidRPr="00A207CD">
              <w:rPr>
                <w:szCs w:val="24"/>
                <w:lang w:eastAsia="ru-RU"/>
              </w:rPr>
              <w:t>Лицей</w:t>
            </w:r>
          </w:p>
        </w:tc>
        <w:tc>
          <w:tcPr>
            <w:tcW w:w="6156" w:type="dxa"/>
          </w:tcPr>
          <w:p w:rsidR="006C5CB9" w:rsidRPr="00A207CD" w:rsidRDefault="006C5CB9" w:rsidP="00A12CBD">
            <w:pPr>
              <w:ind w:left="0"/>
              <w:jc w:val="center"/>
              <w:rPr>
                <w:szCs w:val="24"/>
                <w:lang w:eastAsia="ru-RU"/>
              </w:rPr>
            </w:pPr>
            <w:r w:rsidRPr="00A207CD">
              <w:rPr>
                <w:szCs w:val="24"/>
                <w:lang w:eastAsia="ru-RU"/>
              </w:rPr>
              <w:t>10 %</w:t>
            </w:r>
          </w:p>
        </w:tc>
      </w:tr>
      <w:tr w:rsidR="006C5CB9" w:rsidRPr="00A207CD" w:rsidTr="00503216">
        <w:trPr>
          <w:jc w:val="center"/>
        </w:trPr>
        <w:tc>
          <w:tcPr>
            <w:tcW w:w="3147" w:type="dxa"/>
          </w:tcPr>
          <w:p w:rsidR="006C5CB9" w:rsidRPr="00A207CD" w:rsidRDefault="006C5CB9" w:rsidP="00A12CBD">
            <w:pPr>
              <w:ind w:left="0"/>
              <w:jc w:val="both"/>
              <w:rPr>
                <w:szCs w:val="24"/>
                <w:lang w:eastAsia="ru-RU"/>
              </w:rPr>
            </w:pPr>
            <w:r w:rsidRPr="00A207CD">
              <w:rPr>
                <w:szCs w:val="24"/>
                <w:lang w:eastAsia="ru-RU"/>
              </w:rPr>
              <w:t>11</w:t>
            </w:r>
          </w:p>
        </w:tc>
        <w:tc>
          <w:tcPr>
            <w:tcW w:w="4919" w:type="dxa"/>
          </w:tcPr>
          <w:p w:rsidR="006C5CB9" w:rsidRPr="00A207CD" w:rsidRDefault="006C5CB9" w:rsidP="00A12CBD">
            <w:pPr>
              <w:ind w:left="0"/>
              <w:jc w:val="both"/>
              <w:rPr>
                <w:szCs w:val="24"/>
                <w:lang w:eastAsia="ru-RU"/>
              </w:rPr>
            </w:pPr>
            <w:r w:rsidRPr="00A207CD">
              <w:rPr>
                <w:szCs w:val="24"/>
                <w:lang w:eastAsia="ru-RU"/>
              </w:rPr>
              <w:t>средняя школа</w:t>
            </w:r>
          </w:p>
        </w:tc>
        <w:tc>
          <w:tcPr>
            <w:tcW w:w="6156" w:type="dxa"/>
          </w:tcPr>
          <w:p w:rsidR="006C5CB9" w:rsidRPr="00A207CD" w:rsidRDefault="006C5CB9" w:rsidP="00A12CBD">
            <w:pPr>
              <w:ind w:left="0"/>
              <w:jc w:val="center"/>
              <w:rPr>
                <w:szCs w:val="24"/>
                <w:lang w:eastAsia="ru-RU"/>
              </w:rPr>
            </w:pPr>
            <w:r w:rsidRPr="00A207CD">
              <w:rPr>
                <w:szCs w:val="24"/>
                <w:lang w:eastAsia="ru-RU"/>
              </w:rPr>
              <w:t>55 %</w:t>
            </w:r>
          </w:p>
        </w:tc>
      </w:tr>
      <w:tr w:rsidR="006C5CB9" w:rsidRPr="00A207CD" w:rsidTr="00503216">
        <w:trPr>
          <w:jc w:val="center"/>
        </w:trPr>
        <w:tc>
          <w:tcPr>
            <w:tcW w:w="3147" w:type="dxa"/>
          </w:tcPr>
          <w:p w:rsidR="006C5CB9" w:rsidRPr="00A207CD" w:rsidRDefault="006C5CB9" w:rsidP="00A12CBD">
            <w:pPr>
              <w:ind w:left="0"/>
              <w:jc w:val="both"/>
              <w:rPr>
                <w:szCs w:val="24"/>
                <w:lang w:eastAsia="ru-RU"/>
              </w:rPr>
            </w:pPr>
            <w:r w:rsidRPr="00A207CD">
              <w:rPr>
                <w:szCs w:val="24"/>
                <w:lang w:eastAsia="ru-RU"/>
              </w:rPr>
              <w:t>3</w:t>
            </w:r>
          </w:p>
        </w:tc>
        <w:tc>
          <w:tcPr>
            <w:tcW w:w="4919" w:type="dxa"/>
          </w:tcPr>
          <w:p w:rsidR="006C5CB9" w:rsidRPr="00A207CD" w:rsidRDefault="006C5CB9" w:rsidP="00A12CBD">
            <w:pPr>
              <w:ind w:left="0"/>
              <w:jc w:val="both"/>
              <w:rPr>
                <w:szCs w:val="24"/>
                <w:lang w:eastAsia="ru-RU"/>
              </w:rPr>
            </w:pPr>
            <w:r w:rsidRPr="00A207CD">
              <w:rPr>
                <w:szCs w:val="24"/>
                <w:lang w:eastAsia="ru-RU"/>
              </w:rPr>
              <w:t>школа для детей с ОВЗ</w:t>
            </w:r>
          </w:p>
        </w:tc>
        <w:tc>
          <w:tcPr>
            <w:tcW w:w="6156" w:type="dxa"/>
          </w:tcPr>
          <w:p w:rsidR="006C5CB9" w:rsidRPr="00A207CD" w:rsidRDefault="006C5CB9" w:rsidP="00A12CBD">
            <w:pPr>
              <w:ind w:left="0"/>
              <w:jc w:val="center"/>
              <w:rPr>
                <w:szCs w:val="24"/>
                <w:lang w:eastAsia="ru-RU"/>
              </w:rPr>
            </w:pPr>
            <w:r w:rsidRPr="00A207CD">
              <w:rPr>
                <w:szCs w:val="24"/>
                <w:lang w:eastAsia="ru-RU"/>
              </w:rPr>
              <w:t>15 %</w:t>
            </w:r>
          </w:p>
        </w:tc>
      </w:tr>
    </w:tbl>
    <w:p w:rsidR="006C5CB9" w:rsidRPr="00A207CD" w:rsidRDefault="006C5CB9" w:rsidP="00F656A3">
      <w:pPr>
        <w:ind w:firstLine="708"/>
        <w:jc w:val="both"/>
        <w:rPr>
          <w:szCs w:val="24"/>
        </w:rPr>
      </w:pPr>
    </w:p>
    <w:p w:rsidR="006C5CB9" w:rsidRPr="00A207CD" w:rsidRDefault="006C5CB9" w:rsidP="00A12CBD">
      <w:pPr>
        <w:widowControl w:val="0"/>
        <w:suppressAutoHyphens/>
        <w:ind w:left="0" w:firstLine="720"/>
        <w:jc w:val="both"/>
        <w:rPr>
          <w:szCs w:val="24"/>
          <w:lang w:eastAsia="ru-RU"/>
        </w:rPr>
      </w:pPr>
      <w:r w:rsidRPr="00A207CD">
        <w:rPr>
          <w:szCs w:val="24"/>
          <w:lang w:eastAsia="ru-RU"/>
        </w:rPr>
        <w:t xml:space="preserve">Общая численность </w:t>
      </w:r>
      <w:r w:rsidRPr="00A207CD">
        <w:rPr>
          <w:szCs w:val="24"/>
          <w:lang w:eastAsia="ar-SA"/>
        </w:rPr>
        <w:t>детей,</w:t>
      </w:r>
      <w:r w:rsidRPr="00A207CD">
        <w:rPr>
          <w:szCs w:val="24"/>
          <w:lang w:eastAsia="ru-RU"/>
        </w:rPr>
        <w:t xml:space="preserve"> обучающихся в школах города, увеличивалась ежегодно в среднем на 200 человек, но, начиная с 2022 года начинает уменьшаться.</w:t>
      </w:r>
    </w:p>
    <w:p w:rsidR="00A207CD" w:rsidRPr="00A207CD" w:rsidRDefault="00A207CD" w:rsidP="00A12CBD">
      <w:pPr>
        <w:widowControl w:val="0"/>
        <w:suppressAutoHyphens/>
        <w:ind w:left="0" w:firstLine="720"/>
        <w:jc w:val="both"/>
        <w:rPr>
          <w:szCs w:val="24"/>
          <w:lang w:eastAsia="ru-RU"/>
        </w:rPr>
      </w:pPr>
    </w:p>
    <w:tbl>
      <w:tblPr>
        <w:tblW w:w="14254"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0"/>
        <w:gridCol w:w="1080"/>
        <w:gridCol w:w="1947"/>
        <w:gridCol w:w="2144"/>
        <w:gridCol w:w="1702"/>
        <w:gridCol w:w="3321"/>
      </w:tblGrid>
      <w:tr w:rsidR="006C5CB9" w:rsidRPr="00A207CD" w:rsidTr="00503216">
        <w:trPr>
          <w:jc w:val="center"/>
        </w:trPr>
        <w:tc>
          <w:tcPr>
            <w:tcW w:w="4060" w:type="dxa"/>
            <w:tcBorders>
              <w:top w:val="single" w:sz="4" w:space="0" w:color="000000"/>
              <w:left w:val="single" w:sz="4" w:space="0" w:color="000000"/>
              <w:bottom w:val="single" w:sz="4" w:space="0" w:color="000000"/>
              <w:right w:val="single" w:sz="4" w:space="0" w:color="000000"/>
            </w:tcBorders>
            <w:vAlign w:val="center"/>
          </w:tcPr>
          <w:p w:rsidR="006C5CB9" w:rsidRPr="00A207CD" w:rsidRDefault="006C5CB9" w:rsidP="00A12CBD">
            <w:pPr>
              <w:ind w:left="0"/>
              <w:jc w:val="both"/>
              <w:rPr>
                <w:szCs w:val="24"/>
                <w:lang w:eastAsia="ru-RU"/>
              </w:rPr>
            </w:pPr>
            <w:r w:rsidRPr="00A207CD">
              <w:rPr>
                <w:szCs w:val="24"/>
                <w:lang w:eastAsia="ru-RU"/>
              </w:rPr>
              <w:t>Учебный год</w:t>
            </w:r>
          </w:p>
        </w:tc>
        <w:tc>
          <w:tcPr>
            <w:tcW w:w="1080"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2017-2018</w:t>
            </w:r>
          </w:p>
        </w:tc>
        <w:tc>
          <w:tcPr>
            <w:tcW w:w="1947"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2018-2019</w:t>
            </w:r>
          </w:p>
        </w:tc>
        <w:tc>
          <w:tcPr>
            <w:tcW w:w="2144"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2019-2020</w:t>
            </w:r>
          </w:p>
        </w:tc>
        <w:tc>
          <w:tcPr>
            <w:tcW w:w="1702"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2020-2021</w:t>
            </w:r>
          </w:p>
        </w:tc>
        <w:tc>
          <w:tcPr>
            <w:tcW w:w="3321"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2021-2022</w:t>
            </w:r>
          </w:p>
        </w:tc>
      </w:tr>
      <w:tr w:rsidR="006C5CB9" w:rsidRPr="00A207CD" w:rsidTr="00503216">
        <w:trPr>
          <w:trHeight w:val="276"/>
          <w:jc w:val="center"/>
        </w:trPr>
        <w:tc>
          <w:tcPr>
            <w:tcW w:w="4060"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both"/>
              <w:rPr>
                <w:szCs w:val="24"/>
                <w:lang w:eastAsia="ru-RU"/>
              </w:rPr>
            </w:pPr>
            <w:r w:rsidRPr="00A207CD">
              <w:rPr>
                <w:szCs w:val="24"/>
                <w:lang w:eastAsia="ru-RU"/>
              </w:rPr>
              <w:t>Всего обучающихся</w:t>
            </w:r>
          </w:p>
        </w:tc>
        <w:tc>
          <w:tcPr>
            <w:tcW w:w="1080"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11018</w:t>
            </w:r>
          </w:p>
        </w:tc>
        <w:tc>
          <w:tcPr>
            <w:tcW w:w="1947"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11275 (+257)</w:t>
            </w:r>
          </w:p>
        </w:tc>
        <w:tc>
          <w:tcPr>
            <w:tcW w:w="2144"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11621 (+346)</w:t>
            </w:r>
          </w:p>
        </w:tc>
        <w:tc>
          <w:tcPr>
            <w:tcW w:w="1702"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11776 (+155)</w:t>
            </w:r>
          </w:p>
        </w:tc>
        <w:tc>
          <w:tcPr>
            <w:tcW w:w="3321"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11700  (-76)</w:t>
            </w:r>
          </w:p>
        </w:tc>
      </w:tr>
      <w:tr w:rsidR="006C5CB9" w:rsidRPr="00A207CD" w:rsidTr="00503216">
        <w:trPr>
          <w:jc w:val="center"/>
        </w:trPr>
        <w:tc>
          <w:tcPr>
            <w:tcW w:w="4060"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both"/>
              <w:rPr>
                <w:szCs w:val="24"/>
                <w:lang w:eastAsia="ru-RU"/>
              </w:rPr>
            </w:pPr>
            <w:r w:rsidRPr="00A207CD">
              <w:rPr>
                <w:szCs w:val="24"/>
                <w:lang w:eastAsia="ru-RU"/>
              </w:rPr>
              <w:t xml:space="preserve">Количество классов-комплектов </w:t>
            </w:r>
          </w:p>
        </w:tc>
        <w:tc>
          <w:tcPr>
            <w:tcW w:w="1080"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470</w:t>
            </w:r>
          </w:p>
        </w:tc>
        <w:tc>
          <w:tcPr>
            <w:tcW w:w="1947"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517</w:t>
            </w:r>
          </w:p>
        </w:tc>
        <w:tc>
          <w:tcPr>
            <w:tcW w:w="2144"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525</w:t>
            </w:r>
          </w:p>
        </w:tc>
        <w:tc>
          <w:tcPr>
            <w:tcW w:w="1702"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533</w:t>
            </w:r>
          </w:p>
        </w:tc>
        <w:tc>
          <w:tcPr>
            <w:tcW w:w="3321"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534</w:t>
            </w:r>
          </w:p>
        </w:tc>
      </w:tr>
      <w:tr w:rsidR="006C5CB9" w:rsidRPr="00A207CD" w:rsidTr="00503216">
        <w:trPr>
          <w:jc w:val="center"/>
        </w:trPr>
        <w:tc>
          <w:tcPr>
            <w:tcW w:w="4060"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both"/>
              <w:rPr>
                <w:szCs w:val="24"/>
                <w:lang w:eastAsia="ru-RU"/>
              </w:rPr>
            </w:pPr>
            <w:r w:rsidRPr="00A207CD">
              <w:rPr>
                <w:szCs w:val="24"/>
                <w:lang w:eastAsia="ru-RU"/>
              </w:rPr>
              <w:t xml:space="preserve">Средняя наполняемость классов </w:t>
            </w:r>
          </w:p>
        </w:tc>
        <w:tc>
          <w:tcPr>
            <w:tcW w:w="1080"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23,6</w:t>
            </w:r>
          </w:p>
        </w:tc>
        <w:tc>
          <w:tcPr>
            <w:tcW w:w="1947"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23,8</w:t>
            </w:r>
          </w:p>
        </w:tc>
        <w:tc>
          <w:tcPr>
            <w:tcW w:w="2144"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24,3</w:t>
            </w:r>
          </w:p>
        </w:tc>
        <w:tc>
          <w:tcPr>
            <w:tcW w:w="1702"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24,2</w:t>
            </w:r>
          </w:p>
        </w:tc>
        <w:tc>
          <w:tcPr>
            <w:tcW w:w="3321" w:type="dxa"/>
            <w:tcBorders>
              <w:top w:val="single" w:sz="4" w:space="0" w:color="000000"/>
              <w:left w:val="single" w:sz="4" w:space="0" w:color="000000"/>
              <w:bottom w:val="single" w:sz="4" w:space="0" w:color="000000"/>
              <w:right w:val="single" w:sz="4" w:space="0" w:color="000000"/>
            </w:tcBorders>
          </w:tcPr>
          <w:p w:rsidR="006C5CB9" w:rsidRPr="00A207CD" w:rsidRDefault="006C5CB9" w:rsidP="00A12CBD">
            <w:pPr>
              <w:keepNext/>
              <w:ind w:left="0"/>
              <w:jc w:val="center"/>
              <w:rPr>
                <w:szCs w:val="24"/>
                <w:lang w:eastAsia="ru-RU"/>
              </w:rPr>
            </w:pPr>
            <w:r w:rsidRPr="00A207CD">
              <w:rPr>
                <w:szCs w:val="24"/>
                <w:lang w:eastAsia="ru-RU"/>
              </w:rPr>
              <w:t>24,1</w:t>
            </w:r>
          </w:p>
        </w:tc>
      </w:tr>
    </w:tbl>
    <w:p w:rsidR="006C5CB9" w:rsidRPr="00A207CD" w:rsidRDefault="006C5CB9" w:rsidP="00A12CBD">
      <w:pPr>
        <w:ind w:left="0" w:firstLine="709"/>
        <w:jc w:val="both"/>
        <w:rPr>
          <w:szCs w:val="24"/>
          <w:lang w:eastAsia="ru-RU"/>
        </w:rPr>
      </w:pPr>
    </w:p>
    <w:p w:rsidR="006C5CB9" w:rsidRPr="00A207CD" w:rsidRDefault="006C5CB9" w:rsidP="00A12CBD">
      <w:pPr>
        <w:ind w:left="0" w:firstLine="720"/>
        <w:jc w:val="both"/>
        <w:rPr>
          <w:szCs w:val="24"/>
          <w:lang w:eastAsia="ru-RU"/>
        </w:rPr>
      </w:pPr>
      <w:r w:rsidRPr="00A207CD">
        <w:rPr>
          <w:szCs w:val="24"/>
          <w:lang w:eastAsia="ru-RU"/>
        </w:rPr>
        <w:t xml:space="preserve">Численность же первоклассников с 2019 года начала уменьшаться: </w:t>
      </w:r>
    </w:p>
    <w:p w:rsidR="00A207CD" w:rsidRPr="00A207CD" w:rsidRDefault="00A207CD" w:rsidP="00A12CBD">
      <w:pPr>
        <w:ind w:left="0" w:firstLine="720"/>
        <w:jc w:val="both"/>
        <w:rPr>
          <w:szCs w:val="24"/>
          <w:lang w:eastAsia="ru-RU"/>
        </w:rPr>
      </w:pPr>
    </w:p>
    <w:tbl>
      <w:tblPr>
        <w:tblW w:w="0" w:type="auto"/>
        <w:jc w:val="center"/>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2"/>
        <w:gridCol w:w="900"/>
        <w:gridCol w:w="900"/>
        <w:gridCol w:w="720"/>
        <w:gridCol w:w="900"/>
        <w:gridCol w:w="900"/>
        <w:gridCol w:w="3440"/>
      </w:tblGrid>
      <w:tr w:rsidR="006C5CB9" w:rsidRPr="00A207CD" w:rsidTr="00503216">
        <w:trPr>
          <w:jc w:val="center"/>
        </w:trPr>
        <w:tc>
          <w:tcPr>
            <w:tcW w:w="6502" w:type="dxa"/>
          </w:tcPr>
          <w:p w:rsidR="006C5CB9" w:rsidRPr="00A207CD" w:rsidRDefault="006C5CB9" w:rsidP="00F656A3">
            <w:pPr>
              <w:ind w:left="0"/>
              <w:jc w:val="both"/>
              <w:rPr>
                <w:szCs w:val="24"/>
                <w:lang w:eastAsia="ru-RU"/>
              </w:rPr>
            </w:pPr>
          </w:p>
        </w:tc>
        <w:tc>
          <w:tcPr>
            <w:tcW w:w="900" w:type="dxa"/>
          </w:tcPr>
          <w:p w:rsidR="006C5CB9" w:rsidRPr="00A207CD" w:rsidRDefault="006C5CB9" w:rsidP="00B61255">
            <w:pPr>
              <w:ind w:left="0"/>
              <w:jc w:val="center"/>
              <w:rPr>
                <w:szCs w:val="24"/>
                <w:lang w:eastAsia="ru-RU"/>
              </w:rPr>
            </w:pPr>
            <w:r w:rsidRPr="00A207CD">
              <w:rPr>
                <w:szCs w:val="24"/>
                <w:lang w:eastAsia="ru-RU"/>
              </w:rPr>
              <w:t>2017</w:t>
            </w:r>
          </w:p>
        </w:tc>
        <w:tc>
          <w:tcPr>
            <w:tcW w:w="900" w:type="dxa"/>
          </w:tcPr>
          <w:p w:rsidR="006C5CB9" w:rsidRPr="00A207CD" w:rsidRDefault="006C5CB9" w:rsidP="00B61255">
            <w:pPr>
              <w:ind w:left="0"/>
              <w:jc w:val="center"/>
              <w:rPr>
                <w:szCs w:val="24"/>
                <w:lang w:eastAsia="ru-RU"/>
              </w:rPr>
            </w:pPr>
            <w:r w:rsidRPr="00A207CD">
              <w:rPr>
                <w:szCs w:val="24"/>
                <w:lang w:eastAsia="ru-RU"/>
              </w:rPr>
              <w:t>2018</w:t>
            </w:r>
          </w:p>
        </w:tc>
        <w:tc>
          <w:tcPr>
            <w:tcW w:w="720" w:type="dxa"/>
          </w:tcPr>
          <w:p w:rsidR="006C5CB9" w:rsidRPr="00A207CD" w:rsidRDefault="006C5CB9" w:rsidP="00B61255">
            <w:pPr>
              <w:ind w:left="0"/>
              <w:jc w:val="center"/>
              <w:rPr>
                <w:szCs w:val="24"/>
                <w:lang w:eastAsia="ru-RU"/>
              </w:rPr>
            </w:pPr>
            <w:r w:rsidRPr="00A207CD">
              <w:rPr>
                <w:szCs w:val="24"/>
                <w:lang w:eastAsia="ru-RU"/>
              </w:rPr>
              <w:t>2019</w:t>
            </w:r>
          </w:p>
        </w:tc>
        <w:tc>
          <w:tcPr>
            <w:tcW w:w="900" w:type="dxa"/>
          </w:tcPr>
          <w:p w:rsidR="006C5CB9" w:rsidRPr="00A207CD" w:rsidRDefault="006C5CB9" w:rsidP="00B61255">
            <w:pPr>
              <w:ind w:left="0"/>
              <w:jc w:val="center"/>
              <w:rPr>
                <w:szCs w:val="24"/>
                <w:lang w:eastAsia="ru-RU"/>
              </w:rPr>
            </w:pPr>
            <w:r w:rsidRPr="00A207CD">
              <w:rPr>
                <w:szCs w:val="24"/>
                <w:lang w:eastAsia="ru-RU"/>
              </w:rPr>
              <w:t>2020</w:t>
            </w:r>
          </w:p>
        </w:tc>
        <w:tc>
          <w:tcPr>
            <w:tcW w:w="900" w:type="dxa"/>
          </w:tcPr>
          <w:p w:rsidR="006C5CB9" w:rsidRPr="00A207CD" w:rsidRDefault="006C5CB9" w:rsidP="00B61255">
            <w:pPr>
              <w:ind w:left="0"/>
              <w:jc w:val="center"/>
              <w:rPr>
                <w:szCs w:val="24"/>
                <w:lang w:eastAsia="ru-RU"/>
              </w:rPr>
            </w:pPr>
            <w:r w:rsidRPr="00A207CD">
              <w:rPr>
                <w:szCs w:val="24"/>
                <w:lang w:eastAsia="ru-RU"/>
              </w:rPr>
              <w:t>2021</w:t>
            </w:r>
          </w:p>
        </w:tc>
        <w:tc>
          <w:tcPr>
            <w:tcW w:w="3440" w:type="dxa"/>
          </w:tcPr>
          <w:p w:rsidR="006C5CB9" w:rsidRPr="00A207CD" w:rsidRDefault="006C5CB9" w:rsidP="00B61255">
            <w:pPr>
              <w:ind w:left="0"/>
              <w:jc w:val="center"/>
              <w:rPr>
                <w:szCs w:val="24"/>
                <w:lang w:eastAsia="ru-RU"/>
              </w:rPr>
            </w:pPr>
            <w:r w:rsidRPr="00A207CD">
              <w:rPr>
                <w:szCs w:val="24"/>
                <w:lang w:eastAsia="ru-RU"/>
              </w:rPr>
              <w:t>2022</w:t>
            </w:r>
          </w:p>
        </w:tc>
      </w:tr>
      <w:tr w:rsidR="006C5CB9" w:rsidRPr="00A207CD" w:rsidTr="00503216">
        <w:trPr>
          <w:jc w:val="center"/>
        </w:trPr>
        <w:tc>
          <w:tcPr>
            <w:tcW w:w="6502" w:type="dxa"/>
          </w:tcPr>
          <w:p w:rsidR="006C5CB9" w:rsidRPr="00A207CD" w:rsidRDefault="006C5CB9" w:rsidP="00F656A3">
            <w:pPr>
              <w:ind w:left="0"/>
              <w:jc w:val="both"/>
              <w:rPr>
                <w:szCs w:val="24"/>
                <w:lang w:eastAsia="ru-RU"/>
              </w:rPr>
            </w:pPr>
            <w:r w:rsidRPr="00A207CD">
              <w:rPr>
                <w:szCs w:val="24"/>
                <w:lang w:eastAsia="ru-RU"/>
              </w:rPr>
              <w:t>Кол-во обучающихся  1 классов</w:t>
            </w:r>
          </w:p>
        </w:tc>
        <w:tc>
          <w:tcPr>
            <w:tcW w:w="900" w:type="dxa"/>
          </w:tcPr>
          <w:p w:rsidR="006C5CB9" w:rsidRPr="00A207CD" w:rsidRDefault="006C5CB9" w:rsidP="00B61255">
            <w:pPr>
              <w:ind w:left="0"/>
              <w:jc w:val="center"/>
              <w:rPr>
                <w:szCs w:val="24"/>
                <w:lang w:eastAsia="ru-RU"/>
              </w:rPr>
            </w:pPr>
            <w:r w:rsidRPr="00A207CD">
              <w:rPr>
                <w:szCs w:val="24"/>
                <w:lang w:eastAsia="ru-RU"/>
              </w:rPr>
              <w:t>1243</w:t>
            </w:r>
          </w:p>
        </w:tc>
        <w:tc>
          <w:tcPr>
            <w:tcW w:w="900" w:type="dxa"/>
          </w:tcPr>
          <w:p w:rsidR="006C5CB9" w:rsidRPr="00A207CD" w:rsidRDefault="006C5CB9" w:rsidP="00B61255">
            <w:pPr>
              <w:ind w:left="0"/>
              <w:jc w:val="center"/>
              <w:rPr>
                <w:szCs w:val="24"/>
                <w:lang w:eastAsia="ru-RU"/>
              </w:rPr>
            </w:pPr>
            <w:r w:rsidRPr="00A207CD">
              <w:rPr>
                <w:szCs w:val="24"/>
                <w:lang w:eastAsia="ru-RU"/>
              </w:rPr>
              <w:t>1287</w:t>
            </w:r>
          </w:p>
        </w:tc>
        <w:tc>
          <w:tcPr>
            <w:tcW w:w="720" w:type="dxa"/>
          </w:tcPr>
          <w:p w:rsidR="006C5CB9" w:rsidRPr="00A207CD" w:rsidRDefault="006C5CB9" w:rsidP="00B61255">
            <w:pPr>
              <w:ind w:left="0"/>
              <w:jc w:val="center"/>
              <w:rPr>
                <w:szCs w:val="24"/>
                <w:lang w:eastAsia="ru-RU"/>
              </w:rPr>
            </w:pPr>
            <w:r w:rsidRPr="00A207CD">
              <w:rPr>
                <w:szCs w:val="24"/>
                <w:lang w:eastAsia="ru-RU"/>
              </w:rPr>
              <w:t>1388</w:t>
            </w:r>
          </w:p>
        </w:tc>
        <w:tc>
          <w:tcPr>
            <w:tcW w:w="900" w:type="dxa"/>
          </w:tcPr>
          <w:p w:rsidR="006C5CB9" w:rsidRPr="00A207CD" w:rsidRDefault="006C5CB9" w:rsidP="00B61255">
            <w:pPr>
              <w:ind w:left="0"/>
              <w:jc w:val="center"/>
              <w:rPr>
                <w:szCs w:val="24"/>
                <w:lang w:eastAsia="ru-RU"/>
              </w:rPr>
            </w:pPr>
            <w:r w:rsidRPr="00A207CD">
              <w:rPr>
                <w:szCs w:val="24"/>
                <w:lang w:eastAsia="ru-RU"/>
              </w:rPr>
              <w:t>1297</w:t>
            </w:r>
          </w:p>
        </w:tc>
        <w:tc>
          <w:tcPr>
            <w:tcW w:w="900" w:type="dxa"/>
          </w:tcPr>
          <w:p w:rsidR="006C5CB9" w:rsidRPr="00A207CD" w:rsidRDefault="006C5CB9" w:rsidP="00B61255">
            <w:pPr>
              <w:ind w:left="0"/>
              <w:jc w:val="center"/>
              <w:rPr>
                <w:szCs w:val="24"/>
                <w:lang w:eastAsia="ru-RU"/>
              </w:rPr>
            </w:pPr>
            <w:r w:rsidRPr="00A207CD">
              <w:rPr>
                <w:szCs w:val="24"/>
                <w:lang w:eastAsia="ru-RU"/>
              </w:rPr>
              <w:t>1154</w:t>
            </w:r>
          </w:p>
        </w:tc>
        <w:tc>
          <w:tcPr>
            <w:tcW w:w="3440" w:type="dxa"/>
          </w:tcPr>
          <w:p w:rsidR="006C5CB9" w:rsidRPr="00A207CD" w:rsidRDefault="006C5CB9" w:rsidP="00B61255">
            <w:pPr>
              <w:ind w:left="0"/>
              <w:jc w:val="center"/>
              <w:rPr>
                <w:szCs w:val="24"/>
                <w:lang w:eastAsia="ru-RU"/>
              </w:rPr>
            </w:pPr>
            <w:r w:rsidRPr="00A207CD">
              <w:rPr>
                <w:szCs w:val="24"/>
                <w:lang w:eastAsia="ru-RU"/>
              </w:rPr>
              <w:t>1150</w:t>
            </w:r>
          </w:p>
        </w:tc>
      </w:tr>
    </w:tbl>
    <w:p w:rsidR="006C5CB9" w:rsidRPr="00A207CD" w:rsidRDefault="006C5CB9" w:rsidP="00F656A3">
      <w:pPr>
        <w:ind w:firstLine="708"/>
        <w:jc w:val="both"/>
        <w:rPr>
          <w:szCs w:val="24"/>
        </w:rPr>
      </w:pPr>
    </w:p>
    <w:p w:rsidR="006C5CB9" w:rsidRPr="00F4130E" w:rsidRDefault="006C5CB9" w:rsidP="00A12CBD">
      <w:pPr>
        <w:widowControl w:val="0"/>
        <w:suppressAutoHyphens/>
        <w:ind w:left="0" w:firstLine="720"/>
        <w:jc w:val="both"/>
        <w:rPr>
          <w:lang w:eastAsia="ru-RU"/>
        </w:rPr>
      </w:pPr>
      <w:r w:rsidRPr="00A207CD">
        <w:rPr>
          <w:szCs w:val="24"/>
          <w:lang w:eastAsia="ru-RU"/>
        </w:rPr>
        <w:t>Основная форма обучения в школах - очная. Количество детей, обучающихся на дому по состоянию здоровья</w:t>
      </w:r>
      <w:r w:rsidR="00503216">
        <w:rPr>
          <w:szCs w:val="24"/>
          <w:lang w:eastAsia="ru-RU"/>
        </w:rPr>
        <w:t>,</w:t>
      </w:r>
      <w:r w:rsidRPr="00A207CD">
        <w:rPr>
          <w:szCs w:val="24"/>
          <w:lang w:eastAsia="ru-RU"/>
        </w:rPr>
        <w:t xml:space="preserve"> в 2022 году н</w:t>
      </w:r>
      <w:r w:rsidRPr="00F4130E">
        <w:rPr>
          <w:lang w:eastAsia="ru-RU"/>
        </w:rPr>
        <w:t xml:space="preserve">езначительно увеличилось (2021 г. – 21 чел.; 2022 г. – 27 чел.). Увеличивается количество родителей, выбирающих такие формы обучения, как семейное образование и самообразование. В 2021-2022 учебном году таких детей было 67 чел. 20 из них выбрали форму семейного образования в связи с наличием серьезной инвалидности. 14 человек обучаются заочно или дистанционно в различных образовательных центрах России. Также с прошлого года появилась еще одна категория обучающихся, выбирающих семейную форму обучения - это девятиклассники, не сдавшие экзамены за уровень основного общего образования и оставленные на повторный год обучения. Таких обучающихся на конец учебного года было 8 человек.  </w:t>
      </w:r>
    </w:p>
    <w:p w:rsidR="006C5CB9" w:rsidRPr="00F4130E" w:rsidRDefault="006C5CB9" w:rsidP="00A12CBD">
      <w:pPr>
        <w:widowControl w:val="0"/>
        <w:suppressAutoHyphens/>
        <w:ind w:left="0" w:firstLine="720"/>
        <w:jc w:val="both"/>
        <w:rPr>
          <w:lang w:eastAsia="ru-RU"/>
        </w:rPr>
      </w:pPr>
      <w:r w:rsidRPr="00F4130E">
        <w:rPr>
          <w:lang w:eastAsia="ru-RU"/>
        </w:rPr>
        <w:t xml:space="preserve">С 01 сентября 2022 года в городе обучаются более 370 детей в специальных коррекционных образовательных организациях для обучающихся с ограниченными возможностями здоровья, подведомственных Министерству образования и науки Удмуртской Республики. Также в общеобразовательных учреждениях города работают 26 классов для детей с задержкой психического развития, в которых обучаются 308 детей (на 4 класса больше, чем в 2021 году). Кроме того, в 17 общеобразовательных учреждениях инклюзивно по адаптированным общеобразовательным программам обучаются более 200 детей с ОВЗ и детей-инвалидов. Относительно предыдущих периодов количество детей, требующих особых условий обучения, увеличивается. </w:t>
      </w:r>
    </w:p>
    <w:p w:rsidR="006C5CB9" w:rsidRPr="00F4130E" w:rsidRDefault="006C5CB9" w:rsidP="00A12CBD">
      <w:pPr>
        <w:widowControl w:val="0"/>
        <w:suppressAutoHyphens/>
        <w:ind w:left="0" w:firstLine="720"/>
        <w:jc w:val="both"/>
        <w:rPr>
          <w:lang w:eastAsia="ru-RU"/>
        </w:rPr>
      </w:pPr>
      <w:r w:rsidRPr="00F4130E">
        <w:rPr>
          <w:lang w:eastAsia="ru-RU"/>
        </w:rPr>
        <w:t>В 2021-2022 учебном году все школы провели тестирование на определение уровня депрессии среди обучающихся 7-11 классов. Результаты тестирования показали, что 80 % детей находятся в удовлетворительном эмоциональном состоянии.  13 % - находятся в состоянии легкой депрессии, а 4 % - находятся в умеренной и тяжелой депрессии. Серьезными остаются следующие проблемы:</w:t>
      </w:r>
    </w:p>
    <w:p w:rsidR="006C5CB9" w:rsidRPr="00F4130E" w:rsidRDefault="006C5CB9" w:rsidP="00A12CBD">
      <w:pPr>
        <w:widowControl w:val="0"/>
        <w:suppressAutoHyphens/>
        <w:ind w:left="0" w:firstLine="720"/>
        <w:jc w:val="both"/>
        <w:rPr>
          <w:lang w:eastAsia="ru-RU"/>
        </w:rPr>
      </w:pPr>
      <w:r w:rsidRPr="00F4130E">
        <w:rPr>
          <w:lang w:eastAsia="ru-RU"/>
        </w:rPr>
        <w:t>отсутствие у обучающихся навыков успешного взаимодействия с окружающими и знаний о способах снятия психоэмоциональной нагрузки;</w:t>
      </w:r>
    </w:p>
    <w:p w:rsidR="006C5CB9" w:rsidRPr="00F4130E" w:rsidRDefault="006C5CB9" w:rsidP="00A12CBD">
      <w:pPr>
        <w:widowControl w:val="0"/>
        <w:suppressAutoHyphens/>
        <w:ind w:left="0" w:firstLine="720"/>
        <w:jc w:val="both"/>
        <w:rPr>
          <w:lang w:eastAsia="ru-RU"/>
        </w:rPr>
      </w:pPr>
      <w:r w:rsidRPr="00F4130E">
        <w:rPr>
          <w:lang w:eastAsia="ru-RU"/>
        </w:rPr>
        <w:t>повышения количества несовершеннолетних, совершающих самоповреждающее поведение, не связывающих такое поведение с мыслями о смерти (нанесение порезов, царапин).</w:t>
      </w:r>
    </w:p>
    <w:p w:rsidR="006C5CB9" w:rsidRPr="00F4130E" w:rsidRDefault="006C5CB9" w:rsidP="00A12CBD">
      <w:pPr>
        <w:widowControl w:val="0"/>
        <w:suppressAutoHyphens/>
        <w:ind w:left="0" w:firstLine="720"/>
        <w:jc w:val="both"/>
        <w:rPr>
          <w:lang w:eastAsia="ru-RU"/>
        </w:rPr>
      </w:pPr>
      <w:r w:rsidRPr="00F4130E">
        <w:rPr>
          <w:lang w:eastAsia="ru-RU"/>
        </w:rPr>
        <w:t>Методическую поддержку и сопровождение такой работы в том числе оказывают городской Центр ППМиСП и республиканский центр «Психолог-Плюс». Кроме того, активно ведется работа с родительской общественностью. Курсовой подготовкой и обучающими семинарами по данной тематике должен быть охвачен каждый педагог, потому что на сегодняшний день во всех школах имеются ставки педагога-психолога, но штатные специалисты работают только в половине из них.  Тем не менее, основными составляющими профилактической работы всегда были и остаются организация интересной событийной среды на уровне школы и класса, вовлеченность в деятельность каждого обучающегося и своевременное выявление неблагополучия.</w:t>
      </w:r>
    </w:p>
    <w:p w:rsidR="006C5CB9" w:rsidRPr="00F4130E" w:rsidRDefault="006C5CB9" w:rsidP="00A12CBD">
      <w:pPr>
        <w:widowControl w:val="0"/>
        <w:suppressAutoHyphens/>
        <w:ind w:left="0" w:firstLine="720"/>
        <w:jc w:val="both"/>
        <w:rPr>
          <w:bCs/>
          <w:color w:val="000000"/>
          <w:shd w:val="clear" w:color="auto" w:fill="FFFFFF"/>
          <w:lang w:eastAsia="ru-RU"/>
        </w:rPr>
      </w:pPr>
      <w:r w:rsidRPr="00A12CBD">
        <w:rPr>
          <w:lang w:eastAsia="ru-RU"/>
        </w:rPr>
        <w:t>Вторая половина воспитательной системы – это работа, направленная на формирование ценностных ориентаций обучающихся: п</w:t>
      </w:r>
      <w:r w:rsidRPr="00F4130E">
        <w:rPr>
          <w:lang w:eastAsia="ru-RU"/>
        </w:rPr>
        <w:t xml:space="preserve">атриотическое воспитание, </w:t>
      </w:r>
      <w:r w:rsidRPr="00A12CBD">
        <w:rPr>
          <w:lang w:eastAsia="ru-RU"/>
        </w:rPr>
        <w:t xml:space="preserve">формирование духовно-нравственной культуры, </w:t>
      </w:r>
      <w:r w:rsidRPr="00F4130E">
        <w:rPr>
          <w:lang w:eastAsia="ru-RU"/>
        </w:rPr>
        <w:t>формирование у учащихся потребности в ведении здорового образа жизни и создании здоровьесберегающей среды, которые способствуют становлению социально значимых ценностей у подрастающего поколения. Образовательные организации города активно включены в реализацию патриотического воспитания школьников через:</w:t>
      </w:r>
    </w:p>
    <w:p w:rsidR="006C5CB9" w:rsidRPr="00F4130E" w:rsidRDefault="006C5CB9" w:rsidP="00B61255">
      <w:pPr>
        <w:numPr>
          <w:ilvl w:val="0"/>
          <w:numId w:val="13"/>
        </w:numPr>
        <w:tabs>
          <w:tab w:val="left" w:pos="-142"/>
          <w:tab w:val="left" w:pos="851"/>
          <w:tab w:val="left" w:pos="1080"/>
        </w:tabs>
        <w:spacing w:line="276" w:lineRule="auto"/>
        <w:ind w:left="0" w:firstLine="709"/>
        <w:contextualSpacing/>
        <w:jc w:val="both"/>
        <w:rPr>
          <w:bCs/>
          <w:color w:val="000000"/>
          <w:shd w:val="clear" w:color="auto" w:fill="FFFFFF"/>
        </w:rPr>
      </w:pPr>
      <w:r w:rsidRPr="00F4130E">
        <w:rPr>
          <w:bCs/>
          <w:color w:val="000000"/>
          <w:shd w:val="clear" w:color="auto" w:fill="FFFFFF"/>
        </w:rPr>
        <w:t>кадетские класс</w:t>
      </w:r>
      <w:r>
        <w:rPr>
          <w:bCs/>
          <w:color w:val="000000"/>
          <w:shd w:val="clear" w:color="auto" w:fill="FFFFFF"/>
        </w:rPr>
        <w:t>ы (МБОУ СОШ № 2, МБОУ СОШ № 25);</w:t>
      </w:r>
    </w:p>
    <w:p w:rsidR="006C5CB9" w:rsidRPr="00F4130E" w:rsidRDefault="006C5CB9" w:rsidP="00B61255">
      <w:pPr>
        <w:numPr>
          <w:ilvl w:val="0"/>
          <w:numId w:val="13"/>
        </w:numPr>
        <w:tabs>
          <w:tab w:val="left" w:pos="-142"/>
          <w:tab w:val="left" w:pos="851"/>
          <w:tab w:val="left" w:pos="1080"/>
        </w:tabs>
        <w:spacing w:line="276" w:lineRule="auto"/>
        <w:ind w:left="0" w:firstLine="709"/>
        <w:contextualSpacing/>
        <w:jc w:val="both"/>
        <w:rPr>
          <w:bCs/>
          <w:color w:val="000000"/>
          <w:shd w:val="clear" w:color="auto" w:fill="FFFFFF"/>
        </w:rPr>
      </w:pPr>
      <w:r w:rsidRPr="00F4130E">
        <w:rPr>
          <w:bCs/>
          <w:color w:val="000000"/>
          <w:shd w:val="clear" w:color="auto" w:fill="FFFFFF"/>
        </w:rPr>
        <w:t>ВПК «Гвардия», на котором ба</w:t>
      </w:r>
      <w:r>
        <w:rPr>
          <w:bCs/>
          <w:color w:val="000000"/>
          <w:shd w:val="clear" w:color="auto" w:fill="FFFFFF"/>
        </w:rPr>
        <w:t>зируется отряд ВВПОД «Юнармия»;</w:t>
      </w:r>
    </w:p>
    <w:p w:rsidR="006C5CB9" w:rsidRPr="00F4130E" w:rsidRDefault="006C5CB9" w:rsidP="00B61255">
      <w:pPr>
        <w:numPr>
          <w:ilvl w:val="0"/>
          <w:numId w:val="13"/>
        </w:numPr>
        <w:tabs>
          <w:tab w:val="left" w:pos="-142"/>
          <w:tab w:val="left" w:pos="851"/>
          <w:tab w:val="left" w:pos="1080"/>
        </w:tabs>
        <w:spacing w:line="276" w:lineRule="auto"/>
        <w:ind w:left="0" w:firstLine="709"/>
        <w:contextualSpacing/>
        <w:jc w:val="both"/>
        <w:rPr>
          <w:bCs/>
          <w:color w:val="000000"/>
          <w:shd w:val="clear" w:color="auto" w:fill="FFFFFF"/>
        </w:rPr>
      </w:pPr>
      <w:r w:rsidRPr="00F4130E">
        <w:rPr>
          <w:bCs/>
          <w:color w:val="000000"/>
          <w:shd w:val="clear" w:color="auto" w:fill="FFFFFF"/>
        </w:rPr>
        <w:t>профиль «Кадеты МЧС» и модуль Рабочей программы воспитания «Юные граждане города Сарапула – г</w:t>
      </w:r>
      <w:r>
        <w:rPr>
          <w:bCs/>
          <w:color w:val="000000"/>
          <w:shd w:val="clear" w:color="auto" w:fill="FFFFFF"/>
        </w:rPr>
        <w:t>ордость России» (МБОУ СОШ № 25);</w:t>
      </w:r>
    </w:p>
    <w:p w:rsidR="006C5CB9" w:rsidRPr="00F4130E" w:rsidRDefault="006C5CB9" w:rsidP="00B61255">
      <w:pPr>
        <w:numPr>
          <w:ilvl w:val="0"/>
          <w:numId w:val="13"/>
        </w:numPr>
        <w:tabs>
          <w:tab w:val="left" w:pos="-142"/>
          <w:tab w:val="left" w:pos="851"/>
          <w:tab w:val="left" w:pos="1080"/>
        </w:tabs>
        <w:spacing w:line="276" w:lineRule="auto"/>
        <w:ind w:left="0" w:firstLine="709"/>
        <w:contextualSpacing/>
        <w:jc w:val="both"/>
        <w:rPr>
          <w:bCs/>
          <w:color w:val="000000"/>
          <w:shd w:val="clear" w:color="auto" w:fill="FFFFFF"/>
        </w:rPr>
      </w:pPr>
      <w:r w:rsidRPr="00F4130E">
        <w:rPr>
          <w:bCs/>
          <w:color w:val="000000"/>
          <w:shd w:val="clear" w:color="auto" w:fill="FFFFFF"/>
        </w:rPr>
        <w:t>городское опорное учреждение по патриотическому воспитанию школьников (МБУ ДО «Д</w:t>
      </w:r>
      <w:r>
        <w:rPr>
          <w:bCs/>
          <w:color w:val="000000"/>
          <w:shd w:val="clear" w:color="auto" w:fill="FFFFFF"/>
        </w:rPr>
        <w:t>МЦ «Норд»);</w:t>
      </w:r>
    </w:p>
    <w:p w:rsidR="006C5CB9" w:rsidRPr="00F4130E" w:rsidRDefault="006C5CB9" w:rsidP="00B61255">
      <w:pPr>
        <w:numPr>
          <w:ilvl w:val="0"/>
          <w:numId w:val="13"/>
        </w:numPr>
        <w:tabs>
          <w:tab w:val="left" w:pos="-142"/>
          <w:tab w:val="left" w:pos="851"/>
          <w:tab w:val="left" w:pos="1080"/>
        </w:tabs>
        <w:spacing w:line="276" w:lineRule="auto"/>
        <w:ind w:left="0" w:firstLine="709"/>
        <w:contextualSpacing/>
        <w:jc w:val="both"/>
        <w:rPr>
          <w:bCs/>
          <w:color w:val="000000"/>
          <w:shd w:val="clear" w:color="auto" w:fill="FFFFFF"/>
        </w:rPr>
      </w:pPr>
      <w:r w:rsidRPr="00F4130E">
        <w:rPr>
          <w:bCs/>
          <w:color w:val="000000"/>
          <w:shd w:val="clear" w:color="auto" w:fill="FFFFFF"/>
        </w:rPr>
        <w:t>Музей боевой славы «Молодая гвардия» и отряд Волонтеров Победы «Ника» (МБОУ СОШ № 21).</w:t>
      </w:r>
    </w:p>
    <w:p w:rsidR="006C5CB9" w:rsidRPr="00F4130E" w:rsidRDefault="006C5CB9" w:rsidP="00491010">
      <w:pPr>
        <w:widowControl w:val="0"/>
        <w:suppressAutoHyphens/>
        <w:ind w:left="0" w:firstLine="720"/>
        <w:jc w:val="both"/>
        <w:rPr>
          <w:lang w:eastAsia="ru-RU"/>
        </w:rPr>
      </w:pPr>
      <w:r w:rsidRPr="00F4130E">
        <w:rPr>
          <w:lang w:eastAsia="ru-RU"/>
        </w:rPr>
        <w:t>Помимо деятельности учреждений, занимающихся пропагандой патриотического воспитания в каждом учреждении в системе, проводятся ключевые события. Реализация мероприятий в этом году была организована через участие каждого дошкольника старшего возраста и школьника в 28-и активностях патриотической направленности городского и республиканского уровней.</w:t>
      </w:r>
    </w:p>
    <w:p w:rsidR="006C5CB9" w:rsidRPr="00491010" w:rsidRDefault="006C5CB9" w:rsidP="00491010">
      <w:pPr>
        <w:widowControl w:val="0"/>
        <w:suppressAutoHyphens/>
        <w:ind w:left="0" w:firstLine="720"/>
        <w:jc w:val="both"/>
        <w:rPr>
          <w:lang w:eastAsia="ru-RU"/>
        </w:rPr>
      </w:pPr>
      <w:r w:rsidRPr="00491010">
        <w:rPr>
          <w:lang w:eastAsia="ru-RU"/>
        </w:rPr>
        <w:t>В марте 2022 года по инициативе Управления образования состоялось заседания штаба местного отделения Всероссийского детско-юношеского военно-патриотического общественного движения «ЮНАРМИЯ», итогом которого стало решение о систематизации деятельности военно-патриотического воспитания в городе при помощи создания сети отрядов «Юнармии» в 2023 году – в школах № 12, 13, 18 и 24, а в перспективе - на базе всех средних общеобразовательных учреждений города. Организовано межведомственное взаимодействие и сотрудничество с Советом ветеранов и Военным комиссариатом города Сарапула.</w:t>
      </w:r>
    </w:p>
    <w:p w:rsidR="006C5CB9" w:rsidRPr="00491010" w:rsidRDefault="006C5CB9" w:rsidP="00491010">
      <w:pPr>
        <w:widowControl w:val="0"/>
        <w:suppressAutoHyphens/>
        <w:ind w:left="0" w:firstLine="720"/>
        <w:jc w:val="both"/>
        <w:rPr>
          <w:lang w:eastAsia="ru-RU"/>
        </w:rPr>
      </w:pPr>
      <w:r w:rsidRPr="00491010">
        <w:rPr>
          <w:lang w:eastAsia="ru-RU"/>
        </w:rPr>
        <w:t>В 2021-2022 учебном году учреждения города активизировали деятельность по вовлечению обучающихся в волонтерскую деятельность пропагандистской направленности (участие школьных волонтерских отрядов в республиканском проекте «Здоровые дети - общее дело</w:t>
      </w:r>
      <w:r>
        <w:rPr>
          <w:lang w:eastAsia="ru-RU"/>
        </w:rPr>
        <w:t>»</w:t>
      </w:r>
      <w:r w:rsidRPr="00491010">
        <w:rPr>
          <w:lang w:eastAsia="ru-RU"/>
        </w:rPr>
        <w:t>). Опыт работы МБОУ «СОШ № 2» по организации работы в проекте на муниципальном уровне «Здоровые дети - общее дело» был отмечен за высокое качество участия в мероприятии.</w:t>
      </w:r>
    </w:p>
    <w:p w:rsidR="006C5CB9" w:rsidRPr="00F4130E" w:rsidRDefault="006C5CB9" w:rsidP="00491010">
      <w:pPr>
        <w:widowControl w:val="0"/>
        <w:suppressAutoHyphens/>
        <w:ind w:left="0" w:firstLine="720"/>
        <w:jc w:val="both"/>
        <w:rPr>
          <w:lang w:eastAsia="ru-RU"/>
        </w:rPr>
      </w:pPr>
      <w:r w:rsidRPr="00F4130E">
        <w:rPr>
          <w:lang w:eastAsia="ru-RU"/>
        </w:rPr>
        <w:t>На сегодняшний день в отрасли заняты 1946 человек. Из них педагогических работников – 1280:</w:t>
      </w:r>
    </w:p>
    <w:p w:rsidR="006C5CB9" w:rsidRPr="00F4130E" w:rsidRDefault="006C5CB9" w:rsidP="00491010">
      <w:pPr>
        <w:spacing w:line="276" w:lineRule="auto"/>
        <w:ind w:left="0" w:firstLine="720"/>
        <w:contextualSpacing/>
        <w:jc w:val="both"/>
      </w:pPr>
      <w:r>
        <w:t>-</w:t>
      </w:r>
      <w:r w:rsidRPr="00F4130E">
        <w:t xml:space="preserve"> в дошкольных образовательных учреждениях – 581 педагог,</w:t>
      </w:r>
    </w:p>
    <w:p w:rsidR="006C5CB9" w:rsidRDefault="006C5CB9" w:rsidP="00491010">
      <w:pPr>
        <w:spacing w:line="276" w:lineRule="auto"/>
        <w:ind w:left="0" w:firstLine="720"/>
        <w:contextualSpacing/>
        <w:jc w:val="both"/>
      </w:pPr>
      <w:r>
        <w:t xml:space="preserve">- </w:t>
      </w:r>
      <w:r w:rsidRPr="00F4130E">
        <w:t>в общеобразовательных учреждениях – 601 педагог,</w:t>
      </w:r>
    </w:p>
    <w:p w:rsidR="006C5CB9" w:rsidRPr="00F4130E" w:rsidRDefault="006C5CB9" w:rsidP="00491010">
      <w:pPr>
        <w:spacing w:line="276" w:lineRule="auto"/>
        <w:ind w:left="0" w:firstLine="720"/>
        <w:contextualSpacing/>
        <w:jc w:val="both"/>
      </w:pPr>
      <w:r>
        <w:t xml:space="preserve">- </w:t>
      </w:r>
      <w:r w:rsidRPr="00F4130E">
        <w:t>в учреждениях дополнительного образования – 98 педагогов.</w:t>
      </w:r>
    </w:p>
    <w:p w:rsidR="006C5CB9" w:rsidRDefault="006C5CB9" w:rsidP="001E4E7C">
      <w:pPr>
        <w:tabs>
          <w:tab w:val="left" w:pos="142"/>
        </w:tabs>
        <w:ind w:left="0" w:firstLine="709"/>
        <w:jc w:val="both"/>
        <w:rPr>
          <w:szCs w:val="24"/>
        </w:rPr>
      </w:pPr>
      <w:r w:rsidRPr="001E4E7C">
        <w:rPr>
          <w:szCs w:val="24"/>
        </w:rPr>
        <w:t>Анализ показывает, что по-прежнему образовательные организации нуждаются в педагогических кадрах, причем, если в детских садах проблема стоит уже не так остро – в основном вакантны места на период декретного отпуска, то в школах катастрофически не хв</w:t>
      </w:r>
      <w:r w:rsidRPr="001E4E7C">
        <w:rPr>
          <w:szCs w:val="24"/>
        </w:rPr>
        <w:t>а</w:t>
      </w:r>
      <w:r w:rsidRPr="001E4E7C">
        <w:rPr>
          <w:szCs w:val="24"/>
        </w:rPr>
        <w:t>тает учителей начальных классов, русского языка и литературы, математики, физики, химии, технологии, географии.</w:t>
      </w:r>
    </w:p>
    <w:p w:rsidR="006C5CB9" w:rsidRPr="00F656A3" w:rsidRDefault="006C5CB9" w:rsidP="00F656A3">
      <w:pPr>
        <w:tabs>
          <w:tab w:val="left" w:pos="142"/>
        </w:tabs>
        <w:ind w:left="0" w:firstLine="709"/>
        <w:jc w:val="both"/>
        <w:rPr>
          <w:szCs w:val="24"/>
        </w:rPr>
      </w:pPr>
      <w:r w:rsidRPr="00F656A3">
        <w:rPr>
          <w:szCs w:val="24"/>
        </w:rPr>
        <w:t>Школьные системы оценки качества, проведенные мониторинги обнажают существующие кадровые проблемы. Доля молодых п</w:t>
      </w:r>
      <w:r w:rsidRPr="00F656A3">
        <w:rPr>
          <w:szCs w:val="24"/>
        </w:rPr>
        <w:t>е</w:t>
      </w:r>
      <w:r w:rsidRPr="00F656A3">
        <w:rPr>
          <w:szCs w:val="24"/>
        </w:rPr>
        <w:t>дагогов до 35 лет снижается, сейчас она составляет 26 %. Доля педагогов в возрасте 55 лет и старше – 31 %. Кроме того, имеется потре</w:t>
      </w:r>
      <w:r w:rsidRPr="00F656A3">
        <w:rPr>
          <w:szCs w:val="24"/>
        </w:rPr>
        <w:t>б</w:t>
      </w:r>
      <w:r w:rsidRPr="00F656A3">
        <w:rPr>
          <w:szCs w:val="24"/>
        </w:rPr>
        <w:t xml:space="preserve">ность в кадрах: учителя математики, русского языка и литературы, английского языка, физики, информатики, воспитатели, учителя начальных классов. </w:t>
      </w:r>
    </w:p>
    <w:p w:rsidR="006C5CB9" w:rsidRPr="002F0485" w:rsidRDefault="006C5CB9" w:rsidP="002F0485">
      <w:pPr>
        <w:tabs>
          <w:tab w:val="left" w:pos="142"/>
        </w:tabs>
        <w:ind w:left="0" w:firstLine="709"/>
        <w:jc w:val="both"/>
        <w:rPr>
          <w:szCs w:val="24"/>
        </w:rPr>
      </w:pPr>
      <w:r w:rsidRPr="002F0485">
        <w:rPr>
          <w:szCs w:val="24"/>
        </w:rPr>
        <w:t>Для привлечения молодых специалистов в отрасль разработана «дорожная карта» по предпрофессиональному педагогическому образованию мотивации на профессию педагога. Каждый школьник охвачен программой внеурочной деятельности и циклом меропри</w:t>
      </w:r>
      <w:r w:rsidRPr="002F0485">
        <w:rPr>
          <w:szCs w:val="24"/>
        </w:rPr>
        <w:t>я</w:t>
      </w:r>
      <w:r w:rsidRPr="002F0485">
        <w:rPr>
          <w:szCs w:val="24"/>
        </w:rPr>
        <w:t>тий и проектов. 25 % старшеклассников будут обучаться в профильных классах или участвовать в проектах по самоопределению и пр</w:t>
      </w:r>
      <w:r w:rsidRPr="002F0485">
        <w:rPr>
          <w:szCs w:val="24"/>
        </w:rPr>
        <w:t>о</w:t>
      </w:r>
      <w:r w:rsidRPr="002F0485">
        <w:rPr>
          <w:szCs w:val="24"/>
        </w:rPr>
        <w:t>фессиональной ориентации на педагогические специальности. В 2022 году педагогический профильный класс МБОУ СОШ № 15 оконч</w:t>
      </w:r>
      <w:r w:rsidRPr="002F0485">
        <w:rPr>
          <w:szCs w:val="24"/>
        </w:rPr>
        <w:t>и</w:t>
      </w:r>
      <w:r w:rsidRPr="002F0485">
        <w:rPr>
          <w:szCs w:val="24"/>
        </w:rPr>
        <w:t xml:space="preserve">ли 22 обучающихся. 9 из них поступили в </w:t>
      </w:r>
      <w:r>
        <w:rPr>
          <w:szCs w:val="24"/>
        </w:rPr>
        <w:t>ВУЗ</w:t>
      </w:r>
      <w:r w:rsidRPr="002F0485">
        <w:rPr>
          <w:szCs w:val="24"/>
        </w:rPr>
        <w:t xml:space="preserve">ы и </w:t>
      </w:r>
      <w:r>
        <w:rPr>
          <w:szCs w:val="24"/>
        </w:rPr>
        <w:t>ССУЗ</w:t>
      </w:r>
      <w:r w:rsidRPr="002F0485">
        <w:rPr>
          <w:szCs w:val="24"/>
        </w:rPr>
        <w:t>ы на психолого-педагогические специальности. Кроме того, заключено 14 дог</w:t>
      </w:r>
      <w:r w:rsidRPr="002F0485">
        <w:rPr>
          <w:szCs w:val="24"/>
        </w:rPr>
        <w:t>о</w:t>
      </w:r>
      <w:r w:rsidRPr="002F0485">
        <w:rPr>
          <w:szCs w:val="24"/>
        </w:rPr>
        <w:t>воров на целевое обучение по специальностям: история, ИЗО, физическая культура, иностранный язык, дефектология, химия, филология, психология, логопедия, математика. В целях создания условий для профессионального становления молодых педагогов на основе ко</w:t>
      </w:r>
      <w:r w:rsidRPr="002F0485">
        <w:rPr>
          <w:szCs w:val="24"/>
        </w:rPr>
        <w:t>м</w:t>
      </w:r>
      <w:r w:rsidRPr="002F0485">
        <w:rPr>
          <w:szCs w:val="24"/>
        </w:rPr>
        <w:t>плексного взаимодействия с педагогическим сообществом города была организована работа форума молодых педагогов «Новая волна». Круглый стол, методическая эстафета, методическая неделя успехов, участие в конкурсе профессионального мастерства – это далеко не полный перечень мероприятий, через которые ведется сопровождение молодых педагогов. Основным из них стал городской фестиваль профессионального мастерства «Золотые уроки наставников» в рамках реализации муниципальной целевой модели наставничества пед</w:t>
      </w:r>
      <w:r w:rsidRPr="002F0485">
        <w:rPr>
          <w:szCs w:val="24"/>
        </w:rPr>
        <w:t>а</w:t>
      </w:r>
      <w:r w:rsidRPr="002F0485">
        <w:rPr>
          <w:szCs w:val="24"/>
        </w:rPr>
        <w:t xml:space="preserve">гогических работников и обучающихся в образовательных организациях. </w:t>
      </w:r>
    </w:p>
    <w:p w:rsidR="006C5CB9" w:rsidRDefault="006C5CB9" w:rsidP="001E4E7C">
      <w:pPr>
        <w:tabs>
          <w:tab w:val="left" w:pos="142"/>
        </w:tabs>
        <w:ind w:left="0" w:firstLine="709"/>
        <w:jc w:val="both"/>
        <w:rPr>
          <w:szCs w:val="24"/>
        </w:rPr>
      </w:pPr>
    </w:p>
    <w:p w:rsidR="006C5CB9" w:rsidRPr="00B74D76" w:rsidRDefault="006C5CB9" w:rsidP="00B74D76">
      <w:pPr>
        <w:tabs>
          <w:tab w:val="left" w:pos="142"/>
        </w:tabs>
        <w:ind w:left="0" w:firstLine="709"/>
        <w:jc w:val="both"/>
        <w:rPr>
          <w:szCs w:val="24"/>
        </w:rPr>
      </w:pPr>
      <w:r w:rsidRPr="00B74D76">
        <w:rPr>
          <w:szCs w:val="24"/>
        </w:rPr>
        <w:t>2023 год в Российской Федерации объявлен Годом наставника и педагога. Но работа в этом направлении велась всегда. В феврале 2022 года Министерством образования и науки Удмуртской Республики была утверждена дорожная карта по внедрению целевой модели наставничества для педагогов и обучающихся в образовательных организациях, которая рассчитана до 2024 года. Дорожная карта вкл</w:t>
      </w:r>
      <w:r w:rsidRPr="00B74D76">
        <w:rPr>
          <w:szCs w:val="24"/>
        </w:rPr>
        <w:t>ю</w:t>
      </w:r>
      <w:r w:rsidRPr="00B74D76">
        <w:rPr>
          <w:szCs w:val="24"/>
        </w:rPr>
        <w:t>чает в себя ряд мероприятий по организации наставничества в школах не только среди педагогов, но и среди детей, в том числе с привл</w:t>
      </w:r>
      <w:r w:rsidRPr="00B74D76">
        <w:rPr>
          <w:szCs w:val="24"/>
        </w:rPr>
        <w:t>е</w:t>
      </w:r>
      <w:r w:rsidRPr="00B74D76">
        <w:rPr>
          <w:szCs w:val="24"/>
        </w:rPr>
        <w:t>чением социальных партнеров. С 2022 года в Сарапуле созданы 10 муниципальных базовых площадок по 4 формам наставничества: «уч</w:t>
      </w:r>
      <w:r w:rsidRPr="00B74D76">
        <w:rPr>
          <w:szCs w:val="24"/>
        </w:rPr>
        <w:t>е</w:t>
      </w:r>
      <w:r w:rsidRPr="00B74D76">
        <w:rPr>
          <w:szCs w:val="24"/>
        </w:rPr>
        <w:t>ник-ученик», «учитель-учитель», «студент-ученик», «работода</w:t>
      </w:r>
      <w:r>
        <w:rPr>
          <w:szCs w:val="24"/>
        </w:rPr>
        <w:t>тель-ученик».</w:t>
      </w:r>
    </w:p>
    <w:p w:rsidR="006C5CB9" w:rsidRPr="00B74D76" w:rsidRDefault="006C5CB9" w:rsidP="00B74D76">
      <w:pPr>
        <w:tabs>
          <w:tab w:val="left" w:pos="142"/>
        </w:tabs>
        <w:ind w:left="0" w:firstLine="709"/>
        <w:jc w:val="both"/>
        <w:rPr>
          <w:szCs w:val="24"/>
        </w:rPr>
      </w:pPr>
      <w:r w:rsidRPr="00B74D76">
        <w:rPr>
          <w:szCs w:val="24"/>
        </w:rPr>
        <w:t>Система дошкольного, общего и дополнительного образования города развивается:</w:t>
      </w:r>
    </w:p>
    <w:p w:rsidR="006C5CB9" w:rsidRPr="00B74D76" w:rsidRDefault="006C5CB9" w:rsidP="00B74D76">
      <w:pPr>
        <w:tabs>
          <w:tab w:val="left" w:pos="142"/>
        </w:tabs>
        <w:ind w:left="0" w:firstLine="709"/>
        <w:jc w:val="both"/>
        <w:rPr>
          <w:szCs w:val="24"/>
        </w:rPr>
      </w:pPr>
      <w:r w:rsidRPr="00B74D76">
        <w:rPr>
          <w:szCs w:val="24"/>
        </w:rPr>
        <w:t>- укрепляется инфраструктура муниципальной системы образования;</w:t>
      </w:r>
    </w:p>
    <w:p w:rsidR="006C5CB9" w:rsidRPr="00B74D76" w:rsidRDefault="006C5CB9" w:rsidP="00B74D76">
      <w:pPr>
        <w:tabs>
          <w:tab w:val="left" w:pos="142"/>
        </w:tabs>
        <w:ind w:left="0" w:firstLine="709"/>
        <w:jc w:val="both"/>
        <w:rPr>
          <w:szCs w:val="24"/>
        </w:rPr>
      </w:pPr>
      <w:r w:rsidRPr="00B74D76">
        <w:rPr>
          <w:szCs w:val="24"/>
        </w:rPr>
        <w:t>- обновляется материально-техническая база образовательных организаций;</w:t>
      </w:r>
    </w:p>
    <w:p w:rsidR="006C5CB9" w:rsidRPr="00B74D76" w:rsidRDefault="006C5CB9" w:rsidP="00B74D76">
      <w:pPr>
        <w:tabs>
          <w:tab w:val="left" w:pos="142"/>
        </w:tabs>
        <w:ind w:left="0" w:firstLine="709"/>
        <w:jc w:val="both"/>
        <w:rPr>
          <w:szCs w:val="24"/>
        </w:rPr>
      </w:pPr>
      <w:r w:rsidRPr="00B74D76">
        <w:rPr>
          <w:szCs w:val="24"/>
        </w:rPr>
        <w:t>- формируется новая система воспитания детей;</w:t>
      </w:r>
    </w:p>
    <w:p w:rsidR="006C5CB9" w:rsidRPr="00B74D76" w:rsidRDefault="006C5CB9" w:rsidP="00B74D76">
      <w:pPr>
        <w:tabs>
          <w:tab w:val="left" w:pos="142"/>
        </w:tabs>
        <w:ind w:left="0" w:firstLine="709"/>
        <w:jc w:val="both"/>
        <w:rPr>
          <w:szCs w:val="24"/>
        </w:rPr>
      </w:pPr>
      <w:r w:rsidRPr="00B74D76">
        <w:rPr>
          <w:szCs w:val="24"/>
        </w:rPr>
        <w:t>- развивается система поддержки одаренных детей и создается единая система профориентационной работы;</w:t>
      </w:r>
    </w:p>
    <w:p w:rsidR="006C5CB9" w:rsidRPr="00B74D76" w:rsidRDefault="006C5CB9" w:rsidP="00B74D76">
      <w:pPr>
        <w:tabs>
          <w:tab w:val="left" w:pos="142"/>
        </w:tabs>
        <w:ind w:left="0" w:firstLine="709"/>
        <w:jc w:val="both"/>
        <w:rPr>
          <w:szCs w:val="24"/>
        </w:rPr>
      </w:pPr>
      <w:r w:rsidRPr="00B74D76">
        <w:rPr>
          <w:szCs w:val="24"/>
        </w:rPr>
        <w:t>- претерпела кардинальное изменение система дополнительного образования детей;</w:t>
      </w:r>
    </w:p>
    <w:p w:rsidR="006C5CB9" w:rsidRPr="00087FE8" w:rsidRDefault="006C5CB9" w:rsidP="00087FE8">
      <w:pPr>
        <w:tabs>
          <w:tab w:val="left" w:pos="142"/>
        </w:tabs>
        <w:ind w:left="0" w:firstLine="709"/>
        <w:jc w:val="both"/>
        <w:rPr>
          <w:szCs w:val="24"/>
        </w:rPr>
      </w:pPr>
      <w:r w:rsidRPr="00087FE8">
        <w:rPr>
          <w:szCs w:val="24"/>
        </w:rPr>
        <w:t>- создаются условия для получения качественного образования лицами с ограниченными возможностями здоровья.</w:t>
      </w:r>
    </w:p>
    <w:p w:rsidR="006C5CB9" w:rsidRPr="00B74D76" w:rsidRDefault="006C5CB9" w:rsidP="00B74D76">
      <w:pPr>
        <w:pStyle w:val="af0"/>
        <w:shd w:val="clear" w:color="auto" w:fill="FFFFFF"/>
        <w:jc w:val="both"/>
        <w:textAlignment w:val="baseline"/>
        <w:rPr>
          <w:color w:val="000000"/>
        </w:rPr>
      </w:pPr>
    </w:p>
    <w:p w:rsidR="006C5CB9" w:rsidRPr="006A6422" w:rsidRDefault="006C5CB9" w:rsidP="00040037">
      <w:pPr>
        <w:ind w:left="0" w:firstLine="567"/>
        <w:jc w:val="both"/>
        <w:rPr>
          <w:b/>
          <w:szCs w:val="24"/>
        </w:rPr>
      </w:pPr>
      <w:r w:rsidRPr="006A6422">
        <w:rPr>
          <w:b/>
          <w:szCs w:val="24"/>
        </w:rPr>
        <w:t>Среднемесячная номинальная начисленная заработная плата работников муниципальных дошкольных образовательных учреждений</w:t>
      </w:r>
    </w:p>
    <w:p w:rsidR="006C5CB9" w:rsidRPr="00021390" w:rsidRDefault="006C5CB9" w:rsidP="00040037">
      <w:pPr>
        <w:ind w:left="0" w:firstLine="567"/>
        <w:jc w:val="both"/>
        <w:rPr>
          <w:b/>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7548AB">
            <w:pPr>
              <w:ind w:left="0"/>
              <w:jc w:val="center"/>
              <w:rPr>
                <w:b/>
                <w:bCs/>
                <w:color w:val="FFFFFF"/>
                <w:sz w:val="20"/>
                <w:szCs w:val="20"/>
                <w:lang w:eastAsia="ru-RU"/>
              </w:rPr>
            </w:pPr>
          </w:p>
        </w:tc>
        <w:tc>
          <w:tcPr>
            <w:tcW w:w="4111" w:type="dxa"/>
            <w:vMerge/>
            <w:vAlign w:val="center"/>
          </w:tcPr>
          <w:p w:rsidR="006C5CB9" w:rsidRPr="00C6512F" w:rsidRDefault="006C5CB9" w:rsidP="007548AB">
            <w:pPr>
              <w:ind w:left="0"/>
              <w:jc w:val="center"/>
              <w:rPr>
                <w:b/>
                <w:bCs/>
                <w:color w:val="FFFFFF"/>
                <w:sz w:val="20"/>
                <w:szCs w:val="20"/>
                <w:lang w:eastAsia="ru-RU"/>
              </w:rPr>
            </w:pPr>
          </w:p>
        </w:tc>
        <w:tc>
          <w:tcPr>
            <w:tcW w:w="1417" w:type="dxa"/>
            <w:vMerge/>
            <w:vAlign w:val="center"/>
          </w:tcPr>
          <w:p w:rsidR="006C5CB9" w:rsidRPr="00C6512F" w:rsidRDefault="006C5CB9" w:rsidP="007548AB">
            <w:pPr>
              <w:ind w:left="0"/>
              <w:jc w:val="center"/>
              <w:rPr>
                <w:b/>
                <w:bCs/>
                <w:color w:val="FFFFFF"/>
                <w:sz w:val="20"/>
                <w:szCs w:val="20"/>
                <w:lang w:eastAsia="ru-RU"/>
              </w:rPr>
            </w:pPr>
          </w:p>
        </w:tc>
        <w:tc>
          <w:tcPr>
            <w:tcW w:w="1135"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2025</w:t>
            </w:r>
          </w:p>
        </w:tc>
      </w:tr>
      <w:tr w:rsidR="006C5CB9" w:rsidRPr="00A964FF" w:rsidTr="007779F4">
        <w:trPr>
          <w:trHeight w:val="64"/>
        </w:trPr>
        <w:tc>
          <w:tcPr>
            <w:tcW w:w="724" w:type="dxa"/>
            <w:shd w:val="clear" w:color="000000" w:fill="F3F3F3"/>
            <w:vAlign w:val="center"/>
          </w:tcPr>
          <w:p w:rsidR="006C5CB9" w:rsidRPr="00A964FF" w:rsidRDefault="006C5CB9" w:rsidP="007548AB">
            <w:pPr>
              <w:ind w:left="0"/>
              <w:jc w:val="center"/>
              <w:rPr>
                <w:color w:val="0070C0"/>
                <w:sz w:val="20"/>
                <w:szCs w:val="20"/>
                <w:lang w:eastAsia="ru-RU"/>
              </w:rPr>
            </w:pPr>
            <w:r w:rsidRPr="00A964FF">
              <w:rPr>
                <w:color w:val="0070C0"/>
                <w:sz w:val="20"/>
                <w:szCs w:val="20"/>
                <w:lang w:eastAsia="ru-RU"/>
              </w:rPr>
              <w:t>8.</w:t>
            </w:r>
          </w:p>
        </w:tc>
        <w:tc>
          <w:tcPr>
            <w:tcW w:w="4111" w:type="dxa"/>
            <w:shd w:val="clear" w:color="000000" w:fill="F3F3F3"/>
            <w:vAlign w:val="center"/>
          </w:tcPr>
          <w:p w:rsidR="006C5CB9" w:rsidRPr="00A964FF" w:rsidRDefault="006C5CB9" w:rsidP="007548AB">
            <w:pPr>
              <w:ind w:left="0"/>
              <w:rPr>
                <w:color w:val="0070C0"/>
                <w:sz w:val="20"/>
                <w:szCs w:val="20"/>
                <w:lang w:eastAsia="ru-RU"/>
              </w:rPr>
            </w:pPr>
            <w:r w:rsidRPr="00A964FF">
              <w:rPr>
                <w:color w:val="0070C0"/>
                <w:sz w:val="20"/>
                <w:szCs w:val="20"/>
                <w:lang w:eastAsia="ru-RU"/>
              </w:rPr>
              <w:t>Среднемесячная номинальная начисленная заработная плата работников:</w:t>
            </w:r>
          </w:p>
        </w:tc>
        <w:tc>
          <w:tcPr>
            <w:tcW w:w="1417" w:type="dxa"/>
            <w:shd w:val="clear" w:color="000000" w:fill="F3F3F3"/>
            <w:vAlign w:val="center"/>
          </w:tcPr>
          <w:p w:rsidR="006C5CB9" w:rsidRPr="00A964FF" w:rsidRDefault="006C5CB9" w:rsidP="007548AB">
            <w:pPr>
              <w:ind w:left="0"/>
              <w:jc w:val="center"/>
              <w:rPr>
                <w:color w:val="0070C0"/>
                <w:sz w:val="20"/>
                <w:szCs w:val="20"/>
                <w:lang w:eastAsia="ru-RU"/>
              </w:rPr>
            </w:pPr>
          </w:p>
        </w:tc>
        <w:tc>
          <w:tcPr>
            <w:tcW w:w="1135" w:type="dxa"/>
            <w:shd w:val="clear" w:color="000000" w:fill="C6EFCE"/>
            <w:noWrap/>
            <w:vAlign w:val="center"/>
          </w:tcPr>
          <w:p w:rsidR="006C5CB9" w:rsidRPr="00A964FF" w:rsidRDefault="006C5CB9" w:rsidP="007548AB">
            <w:pPr>
              <w:ind w:left="0"/>
              <w:jc w:val="right"/>
              <w:rPr>
                <w:color w:val="0070C0"/>
                <w:sz w:val="20"/>
                <w:szCs w:val="20"/>
              </w:rPr>
            </w:pPr>
          </w:p>
        </w:tc>
        <w:tc>
          <w:tcPr>
            <w:tcW w:w="1134" w:type="dxa"/>
            <w:shd w:val="clear" w:color="auto" w:fill="C6EFCE"/>
            <w:noWrap/>
            <w:vAlign w:val="center"/>
          </w:tcPr>
          <w:p w:rsidR="006C5CB9" w:rsidRPr="00A964FF" w:rsidRDefault="006C5CB9" w:rsidP="007548AB">
            <w:pPr>
              <w:ind w:left="0"/>
              <w:jc w:val="right"/>
              <w:rPr>
                <w:color w:val="0070C0"/>
                <w:sz w:val="20"/>
                <w:szCs w:val="20"/>
              </w:rPr>
            </w:pPr>
          </w:p>
        </w:tc>
        <w:tc>
          <w:tcPr>
            <w:tcW w:w="1134" w:type="dxa"/>
            <w:shd w:val="clear" w:color="auto" w:fill="C6EFCE"/>
            <w:noWrap/>
            <w:vAlign w:val="center"/>
          </w:tcPr>
          <w:p w:rsidR="006C5CB9" w:rsidRPr="00A964FF" w:rsidRDefault="006C5CB9" w:rsidP="007548AB">
            <w:pPr>
              <w:ind w:left="0"/>
              <w:jc w:val="right"/>
              <w:rPr>
                <w:color w:val="0070C0"/>
                <w:sz w:val="20"/>
                <w:szCs w:val="20"/>
              </w:rPr>
            </w:pPr>
          </w:p>
        </w:tc>
        <w:tc>
          <w:tcPr>
            <w:tcW w:w="1134" w:type="dxa"/>
            <w:shd w:val="clear" w:color="auto" w:fill="C6EFCE"/>
            <w:vAlign w:val="center"/>
          </w:tcPr>
          <w:p w:rsidR="006C5CB9" w:rsidRPr="00A964FF" w:rsidRDefault="006C5CB9" w:rsidP="007548AB">
            <w:pPr>
              <w:ind w:left="0"/>
              <w:jc w:val="right"/>
              <w:rPr>
                <w:color w:val="0070C0"/>
                <w:sz w:val="20"/>
                <w:szCs w:val="20"/>
              </w:rPr>
            </w:pPr>
          </w:p>
        </w:tc>
        <w:tc>
          <w:tcPr>
            <w:tcW w:w="1134" w:type="dxa"/>
            <w:shd w:val="clear" w:color="auto" w:fill="C6EFCE"/>
            <w:noWrap/>
            <w:vAlign w:val="center"/>
          </w:tcPr>
          <w:p w:rsidR="006C5CB9" w:rsidRPr="00A964FF" w:rsidRDefault="006C5CB9" w:rsidP="007548AB">
            <w:pPr>
              <w:ind w:left="0"/>
              <w:jc w:val="right"/>
              <w:rPr>
                <w:color w:val="0070C0"/>
                <w:sz w:val="20"/>
                <w:szCs w:val="20"/>
              </w:rPr>
            </w:pPr>
          </w:p>
        </w:tc>
        <w:tc>
          <w:tcPr>
            <w:tcW w:w="1134" w:type="dxa"/>
            <w:shd w:val="clear" w:color="auto" w:fill="C6EFCE"/>
            <w:noWrap/>
            <w:vAlign w:val="center"/>
          </w:tcPr>
          <w:p w:rsidR="006C5CB9" w:rsidRPr="00A964FF" w:rsidRDefault="006C5CB9" w:rsidP="007548AB">
            <w:pPr>
              <w:ind w:left="0"/>
              <w:jc w:val="right"/>
              <w:rPr>
                <w:color w:val="0070C0"/>
                <w:sz w:val="20"/>
                <w:szCs w:val="20"/>
              </w:rPr>
            </w:pPr>
          </w:p>
        </w:tc>
        <w:tc>
          <w:tcPr>
            <w:tcW w:w="1275" w:type="dxa"/>
            <w:shd w:val="clear" w:color="auto" w:fill="C6EFCE"/>
            <w:noWrap/>
            <w:vAlign w:val="center"/>
          </w:tcPr>
          <w:p w:rsidR="006C5CB9" w:rsidRPr="00A964FF" w:rsidRDefault="006C5CB9" w:rsidP="007548AB">
            <w:pPr>
              <w:ind w:left="0"/>
              <w:jc w:val="right"/>
              <w:rPr>
                <w:color w:val="0070C0"/>
                <w:sz w:val="20"/>
                <w:szCs w:val="20"/>
              </w:rPr>
            </w:pPr>
          </w:p>
        </w:tc>
      </w:tr>
      <w:tr w:rsidR="006C5CB9" w:rsidRPr="006A6422" w:rsidTr="007779F4">
        <w:trPr>
          <w:trHeight w:val="64"/>
        </w:trPr>
        <w:tc>
          <w:tcPr>
            <w:tcW w:w="724" w:type="dxa"/>
            <w:shd w:val="clear" w:color="000000" w:fill="F3F3F3"/>
            <w:vAlign w:val="center"/>
          </w:tcPr>
          <w:p w:rsidR="006C5CB9" w:rsidRPr="006A6422" w:rsidRDefault="006C5CB9" w:rsidP="007548AB">
            <w:pPr>
              <w:ind w:left="0"/>
              <w:jc w:val="center"/>
              <w:rPr>
                <w:color w:val="0070C0"/>
                <w:sz w:val="20"/>
                <w:szCs w:val="20"/>
                <w:lang w:eastAsia="ru-RU"/>
              </w:rPr>
            </w:pPr>
            <w:r w:rsidRPr="006A6422">
              <w:rPr>
                <w:color w:val="0070C0"/>
                <w:sz w:val="20"/>
                <w:szCs w:val="20"/>
                <w:lang w:eastAsia="ru-RU"/>
              </w:rPr>
              <w:t>8б.</w:t>
            </w:r>
          </w:p>
        </w:tc>
        <w:tc>
          <w:tcPr>
            <w:tcW w:w="4111" w:type="dxa"/>
            <w:shd w:val="clear" w:color="000000" w:fill="F3F3F3"/>
            <w:vAlign w:val="center"/>
          </w:tcPr>
          <w:p w:rsidR="006C5CB9" w:rsidRPr="006A6422" w:rsidRDefault="006C5CB9" w:rsidP="006A6422">
            <w:pPr>
              <w:ind w:left="0"/>
              <w:rPr>
                <w:color w:val="0070C0"/>
                <w:sz w:val="20"/>
                <w:szCs w:val="20"/>
                <w:lang w:eastAsia="ru-RU"/>
              </w:rPr>
            </w:pPr>
            <w:r w:rsidRPr="006A6422">
              <w:rPr>
                <w:color w:val="0070C0"/>
                <w:sz w:val="20"/>
                <w:szCs w:val="20"/>
                <w:lang w:eastAsia="ru-RU"/>
              </w:rPr>
              <w:t>муниципальных дошкольных образовател</w:t>
            </w:r>
            <w:r w:rsidRPr="006A6422">
              <w:rPr>
                <w:color w:val="0070C0"/>
                <w:sz w:val="20"/>
                <w:szCs w:val="20"/>
                <w:lang w:eastAsia="ru-RU"/>
              </w:rPr>
              <w:t>ь</w:t>
            </w:r>
            <w:r w:rsidRPr="006A6422">
              <w:rPr>
                <w:color w:val="0070C0"/>
                <w:sz w:val="20"/>
                <w:szCs w:val="20"/>
                <w:lang w:eastAsia="ru-RU"/>
              </w:rPr>
              <w:t>ных учреждений</w:t>
            </w:r>
          </w:p>
        </w:tc>
        <w:tc>
          <w:tcPr>
            <w:tcW w:w="1417" w:type="dxa"/>
            <w:shd w:val="clear" w:color="000000" w:fill="F3F3F3"/>
            <w:vAlign w:val="center"/>
          </w:tcPr>
          <w:p w:rsidR="006C5CB9" w:rsidRPr="006A6422" w:rsidRDefault="006C5CB9" w:rsidP="007548AB">
            <w:pPr>
              <w:ind w:left="0"/>
              <w:jc w:val="center"/>
              <w:rPr>
                <w:color w:val="0070C0"/>
                <w:sz w:val="20"/>
                <w:szCs w:val="20"/>
                <w:lang w:eastAsia="ru-RU"/>
              </w:rPr>
            </w:pPr>
            <w:r w:rsidRPr="006A6422">
              <w:rPr>
                <w:color w:val="0070C0"/>
                <w:sz w:val="20"/>
                <w:szCs w:val="20"/>
                <w:lang w:eastAsia="ru-RU"/>
              </w:rPr>
              <w:t>рублей</w:t>
            </w:r>
          </w:p>
        </w:tc>
        <w:tc>
          <w:tcPr>
            <w:tcW w:w="1135" w:type="dxa"/>
            <w:shd w:val="clear" w:color="000000" w:fill="C6EFCE"/>
            <w:noWrap/>
            <w:vAlign w:val="center"/>
          </w:tcPr>
          <w:p w:rsidR="006C5CB9" w:rsidRPr="006A6422" w:rsidRDefault="006C5CB9" w:rsidP="006A6422">
            <w:pPr>
              <w:ind w:left="0"/>
              <w:jc w:val="right"/>
              <w:rPr>
                <w:color w:val="0070C0"/>
                <w:sz w:val="20"/>
                <w:szCs w:val="20"/>
                <w:lang w:eastAsia="ru-RU"/>
              </w:rPr>
            </w:pPr>
            <w:r w:rsidRPr="006A6422">
              <w:rPr>
                <w:color w:val="0070C0"/>
                <w:sz w:val="20"/>
                <w:szCs w:val="20"/>
                <w:lang w:eastAsia="ru-RU"/>
              </w:rPr>
              <w:t>21 233,70</w:t>
            </w:r>
          </w:p>
        </w:tc>
        <w:tc>
          <w:tcPr>
            <w:tcW w:w="1134" w:type="dxa"/>
            <w:shd w:val="clear" w:color="auto" w:fill="C6EFCE"/>
            <w:noWrap/>
            <w:vAlign w:val="center"/>
          </w:tcPr>
          <w:p w:rsidR="006C5CB9" w:rsidRPr="006A6422" w:rsidRDefault="006C5CB9" w:rsidP="006A6422">
            <w:pPr>
              <w:ind w:left="0"/>
              <w:jc w:val="right"/>
              <w:rPr>
                <w:color w:val="0070C0"/>
                <w:sz w:val="20"/>
                <w:szCs w:val="20"/>
                <w:lang w:eastAsia="ru-RU"/>
              </w:rPr>
            </w:pPr>
            <w:r w:rsidRPr="006A6422">
              <w:rPr>
                <w:color w:val="0070C0"/>
                <w:sz w:val="20"/>
                <w:szCs w:val="20"/>
                <w:lang w:eastAsia="ru-RU"/>
              </w:rPr>
              <w:t>22 760,45</w:t>
            </w:r>
          </w:p>
        </w:tc>
        <w:tc>
          <w:tcPr>
            <w:tcW w:w="1134" w:type="dxa"/>
            <w:shd w:val="clear" w:color="auto" w:fill="C6EFCE"/>
            <w:noWrap/>
            <w:vAlign w:val="center"/>
          </w:tcPr>
          <w:p w:rsidR="006C5CB9" w:rsidRPr="006A6422" w:rsidRDefault="006C5CB9" w:rsidP="006A6422">
            <w:pPr>
              <w:ind w:left="0"/>
              <w:jc w:val="right"/>
              <w:rPr>
                <w:color w:val="0070C0"/>
                <w:sz w:val="20"/>
                <w:szCs w:val="20"/>
                <w:lang w:eastAsia="ru-RU"/>
              </w:rPr>
            </w:pPr>
            <w:r w:rsidRPr="006A6422">
              <w:rPr>
                <w:color w:val="0070C0"/>
                <w:sz w:val="20"/>
                <w:szCs w:val="20"/>
                <w:lang w:eastAsia="ru-RU"/>
              </w:rPr>
              <w:t>24 177,75</w:t>
            </w:r>
          </w:p>
        </w:tc>
        <w:tc>
          <w:tcPr>
            <w:tcW w:w="1134" w:type="dxa"/>
            <w:shd w:val="clear" w:color="auto" w:fill="C6EFCE"/>
            <w:vAlign w:val="center"/>
          </w:tcPr>
          <w:p w:rsidR="006C5CB9" w:rsidRPr="006A6422" w:rsidRDefault="006C5CB9" w:rsidP="006A6422">
            <w:pPr>
              <w:ind w:left="0"/>
              <w:jc w:val="right"/>
              <w:rPr>
                <w:color w:val="0070C0"/>
                <w:sz w:val="20"/>
                <w:szCs w:val="20"/>
                <w:lang w:eastAsia="ru-RU"/>
              </w:rPr>
            </w:pPr>
            <w:r w:rsidRPr="006A6422">
              <w:rPr>
                <w:color w:val="0070C0"/>
                <w:sz w:val="20"/>
                <w:szCs w:val="20"/>
                <w:lang w:eastAsia="ru-RU"/>
              </w:rPr>
              <w:t>27 716,60</w:t>
            </w:r>
          </w:p>
        </w:tc>
        <w:tc>
          <w:tcPr>
            <w:tcW w:w="1134" w:type="dxa"/>
            <w:shd w:val="clear" w:color="auto" w:fill="C6EFCE"/>
            <w:noWrap/>
            <w:vAlign w:val="center"/>
          </w:tcPr>
          <w:p w:rsidR="006C5CB9" w:rsidRPr="006A6422" w:rsidRDefault="006C5CB9" w:rsidP="006A6422">
            <w:pPr>
              <w:ind w:left="0"/>
              <w:jc w:val="right"/>
              <w:rPr>
                <w:color w:val="0070C0"/>
                <w:sz w:val="20"/>
                <w:szCs w:val="20"/>
                <w:lang w:eastAsia="ru-RU"/>
              </w:rPr>
            </w:pPr>
            <w:r w:rsidRPr="006A6422">
              <w:rPr>
                <w:color w:val="0070C0"/>
                <w:sz w:val="20"/>
                <w:szCs w:val="20"/>
                <w:lang w:eastAsia="ru-RU"/>
              </w:rPr>
              <w:t>29 490,46</w:t>
            </w:r>
          </w:p>
        </w:tc>
        <w:tc>
          <w:tcPr>
            <w:tcW w:w="1134" w:type="dxa"/>
            <w:shd w:val="clear" w:color="auto" w:fill="C6EFCE"/>
            <w:noWrap/>
            <w:vAlign w:val="center"/>
          </w:tcPr>
          <w:p w:rsidR="006C5CB9" w:rsidRPr="006A6422" w:rsidRDefault="006C5CB9" w:rsidP="006A6422">
            <w:pPr>
              <w:ind w:left="0"/>
              <w:jc w:val="right"/>
              <w:rPr>
                <w:color w:val="0070C0"/>
                <w:sz w:val="20"/>
                <w:szCs w:val="20"/>
                <w:lang w:eastAsia="ru-RU"/>
              </w:rPr>
            </w:pPr>
            <w:r w:rsidRPr="006A6422">
              <w:rPr>
                <w:color w:val="0070C0"/>
                <w:sz w:val="20"/>
                <w:szCs w:val="20"/>
                <w:lang w:eastAsia="ru-RU"/>
              </w:rPr>
              <w:t>31 023,96</w:t>
            </w:r>
          </w:p>
        </w:tc>
        <w:tc>
          <w:tcPr>
            <w:tcW w:w="1275" w:type="dxa"/>
            <w:shd w:val="clear" w:color="auto" w:fill="C6EFCE"/>
            <w:noWrap/>
            <w:vAlign w:val="center"/>
          </w:tcPr>
          <w:p w:rsidR="006C5CB9" w:rsidRPr="006A6422" w:rsidRDefault="006C5CB9" w:rsidP="006A6422">
            <w:pPr>
              <w:ind w:left="0"/>
              <w:jc w:val="right"/>
              <w:rPr>
                <w:color w:val="0070C0"/>
                <w:sz w:val="20"/>
                <w:szCs w:val="20"/>
                <w:lang w:eastAsia="ru-RU"/>
              </w:rPr>
            </w:pPr>
            <w:r w:rsidRPr="006A6422">
              <w:rPr>
                <w:color w:val="0070C0"/>
                <w:sz w:val="20"/>
                <w:szCs w:val="20"/>
                <w:lang w:eastAsia="ru-RU"/>
              </w:rPr>
              <w:t>32 544,10</w:t>
            </w:r>
          </w:p>
        </w:tc>
      </w:tr>
      <w:tr w:rsidR="006C5CB9" w:rsidRPr="006A6422" w:rsidTr="007779F4">
        <w:trPr>
          <w:trHeight w:val="64"/>
        </w:trPr>
        <w:tc>
          <w:tcPr>
            <w:tcW w:w="724" w:type="dxa"/>
            <w:shd w:val="clear" w:color="000000" w:fill="F3F3F3"/>
            <w:vAlign w:val="center"/>
          </w:tcPr>
          <w:p w:rsidR="006C5CB9" w:rsidRPr="007548AB" w:rsidRDefault="006C5CB9" w:rsidP="00EE3C5C">
            <w:pPr>
              <w:ind w:left="0"/>
              <w:jc w:val="center"/>
              <w:rPr>
                <w:color w:val="0070C0"/>
                <w:sz w:val="20"/>
                <w:szCs w:val="20"/>
                <w:lang w:eastAsia="ru-RU"/>
              </w:rPr>
            </w:pPr>
            <w:r w:rsidRPr="007548AB">
              <w:rPr>
                <w:color w:val="0070C0"/>
                <w:sz w:val="20"/>
                <w:szCs w:val="20"/>
                <w:lang w:eastAsia="ru-RU"/>
              </w:rPr>
              <w:t>8в.</w:t>
            </w:r>
          </w:p>
        </w:tc>
        <w:tc>
          <w:tcPr>
            <w:tcW w:w="4111" w:type="dxa"/>
            <w:shd w:val="clear" w:color="000000" w:fill="F3F3F3"/>
            <w:vAlign w:val="center"/>
          </w:tcPr>
          <w:p w:rsidR="006C5CB9" w:rsidRPr="007548AB" w:rsidRDefault="006C5CB9" w:rsidP="00EE3C5C">
            <w:pPr>
              <w:ind w:left="0"/>
              <w:rPr>
                <w:color w:val="0070C0"/>
                <w:sz w:val="20"/>
                <w:szCs w:val="20"/>
                <w:lang w:eastAsia="ru-RU"/>
              </w:rPr>
            </w:pPr>
            <w:r w:rsidRPr="007548AB">
              <w:rPr>
                <w:color w:val="0070C0"/>
                <w:sz w:val="20"/>
                <w:szCs w:val="20"/>
                <w:lang w:eastAsia="ru-RU"/>
              </w:rPr>
              <w:t>муниципальных общеобразовательных учреждений</w:t>
            </w:r>
          </w:p>
        </w:tc>
        <w:tc>
          <w:tcPr>
            <w:tcW w:w="1417" w:type="dxa"/>
            <w:shd w:val="clear" w:color="000000" w:fill="F3F3F3"/>
            <w:vAlign w:val="center"/>
          </w:tcPr>
          <w:p w:rsidR="006C5CB9" w:rsidRPr="007548AB" w:rsidRDefault="006C5CB9" w:rsidP="00EE3C5C">
            <w:pPr>
              <w:ind w:left="0"/>
              <w:jc w:val="center"/>
              <w:rPr>
                <w:color w:val="0070C0"/>
                <w:sz w:val="20"/>
                <w:szCs w:val="20"/>
                <w:lang w:eastAsia="ru-RU"/>
              </w:rPr>
            </w:pPr>
            <w:r w:rsidRPr="007548AB">
              <w:rPr>
                <w:color w:val="0070C0"/>
                <w:sz w:val="20"/>
                <w:szCs w:val="20"/>
                <w:lang w:eastAsia="ru-RU"/>
              </w:rPr>
              <w:t>рублей</w:t>
            </w:r>
          </w:p>
        </w:tc>
        <w:tc>
          <w:tcPr>
            <w:tcW w:w="1135" w:type="dxa"/>
            <w:shd w:val="clear" w:color="000000" w:fill="C6EFCE"/>
            <w:noWrap/>
            <w:vAlign w:val="center"/>
          </w:tcPr>
          <w:p w:rsidR="006C5CB9" w:rsidRPr="007548AB" w:rsidRDefault="006C5CB9" w:rsidP="00EE3C5C">
            <w:pPr>
              <w:ind w:left="0"/>
              <w:jc w:val="right"/>
              <w:rPr>
                <w:color w:val="0070C0"/>
                <w:sz w:val="20"/>
                <w:szCs w:val="20"/>
                <w:lang w:eastAsia="ru-RU"/>
              </w:rPr>
            </w:pPr>
            <w:r w:rsidRPr="007548AB">
              <w:rPr>
                <w:color w:val="0070C0"/>
                <w:sz w:val="20"/>
                <w:szCs w:val="20"/>
                <w:lang w:eastAsia="ru-RU"/>
              </w:rPr>
              <w:t>27 837,20</w:t>
            </w:r>
          </w:p>
        </w:tc>
        <w:tc>
          <w:tcPr>
            <w:tcW w:w="1134" w:type="dxa"/>
            <w:shd w:val="clear" w:color="auto" w:fill="C6EFCE"/>
            <w:noWrap/>
            <w:vAlign w:val="center"/>
          </w:tcPr>
          <w:p w:rsidR="006C5CB9" w:rsidRPr="007548AB" w:rsidRDefault="006C5CB9" w:rsidP="00EE3C5C">
            <w:pPr>
              <w:ind w:left="0"/>
              <w:jc w:val="right"/>
              <w:rPr>
                <w:color w:val="0070C0"/>
                <w:sz w:val="20"/>
                <w:szCs w:val="20"/>
                <w:lang w:eastAsia="ru-RU"/>
              </w:rPr>
            </w:pPr>
            <w:r w:rsidRPr="007548AB">
              <w:rPr>
                <w:color w:val="0070C0"/>
                <w:sz w:val="20"/>
                <w:szCs w:val="20"/>
                <w:lang w:eastAsia="ru-RU"/>
              </w:rPr>
              <w:t>29 421,88</w:t>
            </w:r>
          </w:p>
        </w:tc>
        <w:tc>
          <w:tcPr>
            <w:tcW w:w="1134" w:type="dxa"/>
            <w:shd w:val="clear" w:color="auto" w:fill="C6EFCE"/>
            <w:noWrap/>
            <w:vAlign w:val="center"/>
          </w:tcPr>
          <w:p w:rsidR="006C5CB9" w:rsidRPr="007548AB" w:rsidRDefault="006C5CB9" w:rsidP="00EE3C5C">
            <w:pPr>
              <w:ind w:left="0"/>
              <w:jc w:val="right"/>
              <w:rPr>
                <w:color w:val="0070C0"/>
                <w:sz w:val="20"/>
                <w:szCs w:val="20"/>
                <w:lang w:eastAsia="ru-RU"/>
              </w:rPr>
            </w:pPr>
            <w:r w:rsidRPr="007548AB">
              <w:rPr>
                <w:color w:val="0070C0"/>
                <w:sz w:val="20"/>
                <w:szCs w:val="20"/>
                <w:lang w:eastAsia="ru-RU"/>
              </w:rPr>
              <w:t>33 301,57</w:t>
            </w:r>
          </w:p>
        </w:tc>
        <w:tc>
          <w:tcPr>
            <w:tcW w:w="1134" w:type="dxa"/>
            <w:shd w:val="clear" w:color="auto" w:fill="C6EFCE"/>
            <w:vAlign w:val="center"/>
          </w:tcPr>
          <w:p w:rsidR="006C5CB9" w:rsidRPr="007548AB" w:rsidRDefault="006C5CB9" w:rsidP="00EE3C5C">
            <w:pPr>
              <w:ind w:left="0"/>
              <w:jc w:val="right"/>
              <w:rPr>
                <w:color w:val="0070C0"/>
                <w:sz w:val="20"/>
                <w:szCs w:val="20"/>
                <w:lang w:eastAsia="ru-RU"/>
              </w:rPr>
            </w:pPr>
            <w:r w:rsidRPr="007548AB">
              <w:rPr>
                <w:color w:val="0070C0"/>
                <w:sz w:val="20"/>
                <w:szCs w:val="20"/>
                <w:lang w:eastAsia="ru-RU"/>
              </w:rPr>
              <w:t>37 208,60</w:t>
            </w:r>
          </w:p>
        </w:tc>
        <w:tc>
          <w:tcPr>
            <w:tcW w:w="1134" w:type="dxa"/>
            <w:shd w:val="clear" w:color="auto" w:fill="C6EFCE"/>
            <w:noWrap/>
            <w:vAlign w:val="center"/>
          </w:tcPr>
          <w:p w:rsidR="006C5CB9" w:rsidRPr="007548AB" w:rsidRDefault="006C5CB9" w:rsidP="00EE3C5C">
            <w:pPr>
              <w:ind w:left="0"/>
              <w:jc w:val="right"/>
              <w:rPr>
                <w:color w:val="0070C0"/>
                <w:sz w:val="20"/>
                <w:szCs w:val="20"/>
                <w:lang w:eastAsia="ru-RU"/>
              </w:rPr>
            </w:pPr>
            <w:r w:rsidRPr="007548AB">
              <w:rPr>
                <w:color w:val="0070C0"/>
                <w:sz w:val="20"/>
                <w:szCs w:val="20"/>
                <w:lang w:eastAsia="ru-RU"/>
              </w:rPr>
              <w:t>39 624,16</w:t>
            </w:r>
          </w:p>
        </w:tc>
        <w:tc>
          <w:tcPr>
            <w:tcW w:w="1134" w:type="dxa"/>
            <w:shd w:val="clear" w:color="auto" w:fill="C6EFCE"/>
            <w:noWrap/>
            <w:vAlign w:val="center"/>
          </w:tcPr>
          <w:p w:rsidR="006C5CB9" w:rsidRPr="007548AB" w:rsidRDefault="006C5CB9" w:rsidP="00EE3C5C">
            <w:pPr>
              <w:ind w:left="0"/>
              <w:jc w:val="right"/>
              <w:rPr>
                <w:color w:val="0070C0"/>
                <w:sz w:val="20"/>
                <w:szCs w:val="20"/>
                <w:lang w:eastAsia="ru-RU"/>
              </w:rPr>
            </w:pPr>
            <w:r w:rsidRPr="007548AB">
              <w:rPr>
                <w:color w:val="0070C0"/>
                <w:sz w:val="20"/>
                <w:szCs w:val="20"/>
                <w:lang w:eastAsia="ru-RU"/>
              </w:rPr>
              <w:t>42 163,30</w:t>
            </w:r>
          </w:p>
        </w:tc>
        <w:tc>
          <w:tcPr>
            <w:tcW w:w="1275" w:type="dxa"/>
            <w:shd w:val="clear" w:color="auto" w:fill="C6EFCE"/>
            <w:noWrap/>
            <w:vAlign w:val="center"/>
          </w:tcPr>
          <w:p w:rsidR="006C5CB9" w:rsidRPr="007548AB" w:rsidRDefault="006C5CB9" w:rsidP="00EE3C5C">
            <w:pPr>
              <w:ind w:left="0"/>
              <w:jc w:val="right"/>
              <w:rPr>
                <w:color w:val="0070C0"/>
                <w:sz w:val="20"/>
                <w:szCs w:val="20"/>
                <w:lang w:eastAsia="ru-RU"/>
              </w:rPr>
            </w:pPr>
            <w:r w:rsidRPr="007548AB">
              <w:rPr>
                <w:color w:val="0070C0"/>
                <w:sz w:val="20"/>
                <w:szCs w:val="20"/>
                <w:lang w:eastAsia="ru-RU"/>
              </w:rPr>
              <w:t>44 566,61</w:t>
            </w:r>
          </w:p>
        </w:tc>
      </w:tr>
      <w:tr w:rsidR="006C5CB9" w:rsidRPr="006A6422" w:rsidTr="007779F4">
        <w:trPr>
          <w:trHeight w:val="64"/>
        </w:trPr>
        <w:tc>
          <w:tcPr>
            <w:tcW w:w="724" w:type="dxa"/>
            <w:shd w:val="clear" w:color="000000" w:fill="F3F3F3"/>
            <w:vAlign w:val="center"/>
          </w:tcPr>
          <w:p w:rsidR="006C5CB9" w:rsidRPr="007548AB" w:rsidRDefault="006C5CB9" w:rsidP="00C611E0">
            <w:pPr>
              <w:ind w:left="0"/>
              <w:jc w:val="center"/>
              <w:rPr>
                <w:color w:val="0070C0"/>
                <w:sz w:val="20"/>
                <w:szCs w:val="20"/>
                <w:lang w:eastAsia="ru-RU"/>
              </w:rPr>
            </w:pPr>
            <w:r w:rsidRPr="007548AB">
              <w:rPr>
                <w:color w:val="0070C0"/>
                <w:sz w:val="20"/>
                <w:szCs w:val="20"/>
                <w:lang w:eastAsia="ru-RU"/>
              </w:rPr>
              <w:t>8г.</w:t>
            </w:r>
          </w:p>
        </w:tc>
        <w:tc>
          <w:tcPr>
            <w:tcW w:w="4111" w:type="dxa"/>
            <w:shd w:val="clear" w:color="000000" w:fill="F3F3F3"/>
            <w:vAlign w:val="center"/>
          </w:tcPr>
          <w:p w:rsidR="006C5CB9" w:rsidRPr="007548AB" w:rsidRDefault="006C5CB9" w:rsidP="00C611E0">
            <w:pPr>
              <w:ind w:left="0"/>
              <w:rPr>
                <w:color w:val="0070C0"/>
                <w:sz w:val="20"/>
                <w:szCs w:val="20"/>
                <w:lang w:eastAsia="ru-RU"/>
              </w:rPr>
            </w:pPr>
            <w:r w:rsidRPr="007548AB">
              <w:rPr>
                <w:color w:val="0070C0"/>
                <w:sz w:val="20"/>
                <w:szCs w:val="20"/>
                <w:lang w:eastAsia="ru-RU"/>
              </w:rPr>
              <w:t>учителей муниципальных общеобразов</w:t>
            </w:r>
            <w:r w:rsidRPr="007548AB">
              <w:rPr>
                <w:color w:val="0070C0"/>
                <w:sz w:val="20"/>
                <w:szCs w:val="20"/>
                <w:lang w:eastAsia="ru-RU"/>
              </w:rPr>
              <w:t>а</w:t>
            </w:r>
            <w:r w:rsidRPr="007548AB">
              <w:rPr>
                <w:color w:val="0070C0"/>
                <w:sz w:val="20"/>
                <w:szCs w:val="20"/>
                <w:lang w:eastAsia="ru-RU"/>
              </w:rPr>
              <w:t>тельных учреждений</w:t>
            </w:r>
          </w:p>
        </w:tc>
        <w:tc>
          <w:tcPr>
            <w:tcW w:w="1417" w:type="dxa"/>
            <w:shd w:val="clear" w:color="000000" w:fill="F3F3F3"/>
            <w:vAlign w:val="center"/>
          </w:tcPr>
          <w:p w:rsidR="006C5CB9" w:rsidRPr="007548AB" w:rsidRDefault="006C5CB9" w:rsidP="00C611E0">
            <w:pPr>
              <w:ind w:left="0"/>
              <w:jc w:val="center"/>
              <w:rPr>
                <w:color w:val="0070C0"/>
                <w:sz w:val="20"/>
                <w:szCs w:val="20"/>
                <w:lang w:eastAsia="ru-RU"/>
              </w:rPr>
            </w:pPr>
            <w:r w:rsidRPr="007548AB">
              <w:rPr>
                <w:color w:val="0070C0"/>
                <w:sz w:val="20"/>
                <w:szCs w:val="20"/>
                <w:lang w:eastAsia="ru-RU"/>
              </w:rPr>
              <w:t>рублей</w:t>
            </w:r>
          </w:p>
        </w:tc>
        <w:tc>
          <w:tcPr>
            <w:tcW w:w="1135" w:type="dxa"/>
            <w:shd w:val="clear" w:color="000000" w:fill="C6EFCE"/>
            <w:noWrap/>
            <w:vAlign w:val="center"/>
          </w:tcPr>
          <w:p w:rsidR="006C5CB9" w:rsidRPr="007548AB" w:rsidRDefault="006C5CB9" w:rsidP="00C611E0">
            <w:pPr>
              <w:ind w:left="0"/>
              <w:jc w:val="right"/>
              <w:rPr>
                <w:color w:val="0070C0"/>
                <w:sz w:val="20"/>
                <w:szCs w:val="20"/>
                <w:lang w:eastAsia="ru-RU"/>
              </w:rPr>
            </w:pPr>
            <w:r w:rsidRPr="007548AB">
              <w:rPr>
                <w:color w:val="0070C0"/>
                <w:sz w:val="20"/>
                <w:szCs w:val="20"/>
                <w:lang w:eastAsia="ru-RU"/>
              </w:rPr>
              <w:t>31 260,29</w:t>
            </w:r>
          </w:p>
        </w:tc>
        <w:tc>
          <w:tcPr>
            <w:tcW w:w="1134" w:type="dxa"/>
            <w:shd w:val="clear" w:color="auto" w:fill="C6EFCE"/>
            <w:noWrap/>
            <w:vAlign w:val="center"/>
          </w:tcPr>
          <w:p w:rsidR="006C5CB9" w:rsidRPr="007548AB" w:rsidRDefault="006C5CB9" w:rsidP="00C611E0">
            <w:pPr>
              <w:ind w:left="0"/>
              <w:jc w:val="right"/>
              <w:rPr>
                <w:color w:val="0070C0"/>
                <w:sz w:val="20"/>
                <w:szCs w:val="20"/>
                <w:lang w:eastAsia="ru-RU"/>
              </w:rPr>
            </w:pPr>
            <w:r w:rsidRPr="007548AB">
              <w:rPr>
                <w:color w:val="0070C0"/>
                <w:sz w:val="20"/>
                <w:szCs w:val="20"/>
                <w:lang w:eastAsia="ru-RU"/>
              </w:rPr>
              <w:t>32 394,96</w:t>
            </w:r>
          </w:p>
        </w:tc>
        <w:tc>
          <w:tcPr>
            <w:tcW w:w="1134" w:type="dxa"/>
            <w:shd w:val="clear" w:color="auto" w:fill="C6EFCE"/>
            <w:noWrap/>
            <w:vAlign w:val="center"/>
          </w:tcPr>
          <w:p w:rsidR="006C5CB9" w:rsidRPr="007548AB" w:rsidRDefault="006C5CB9" w:rsidP="00C611E0">
            <w:pPr>
              <w:ind w:left="0"/>
              <w:jc w:val="right"/>
              <w:rPr>
                <w:color w:val="0070C0"/>
                <w:sz w:val="20"/>
                <w:szCs w:val="20"/>
                <w:lang w:eastAsia="ru-RU"/>
              </w:rPr>
            </w:pPr>
            <w:r w:rsidRPr="007548AB">
              <w:rPr>
                <w:color w:val="0070C0"/>
                <w:sz w:val="20"/>
                <w:szCs w:val="20"/>
                <w:lang w:eastAsia="ru-RU"/>
              </w:rPr>
              <w:t>37 622,75</w:t>
            </w:r>
          </w:p>
        </w:tc>
        <w:tc>
          <w:tcPr>
            <w:tcW w:w="1134" w:type="dxa"/>
            <w:shd w:val="clear" w:color="auto" w:fill="C6EFCE"/>
            <w:vAlign w:val="center"/>
          </w:tcPr>
          <w:p w:rsidR="006C5CB9" w:rsidRPr="007548AB" w:rsidRDefault="006C5CB9" w:rsidP="00C611E0">
            <w:pPr>
              <w:ind w:left="0"/>
              <w:jc w:val="right"/>
              <w:rPr>
                <w:color w:val="0070C0"/>
                <w:sz w:val="20"/>
                <w:szCs w:val="20"/>
                <w:lang w:eastAsia="ru-RU"/>
              </w:rPr>
            </w:pPr>
            <w:r w:rsidRPr="007548AB">
              <w:rPr>
                <w:color w:val="0070C0"/>
                <w:sz w:val="20"/>
                <w:szCs w:val="20"/>
                <w:lang w:eastAsia="ru-RU"/>
              </w:rPr>
              <w:t>41 139,50</w:t>
            </w:r>
          </w:p>
        </w:tc>
        <w:tc>
          <w:tcPr>
            <w:tcW w:w="1134" w:type="dxa"/>
            <w:shd w:val="clear" w:color="auto" w:fill="C6EFCE"/>
            <w:noWrap/>
            <w:vAlign w:val="center"/>
          </w:tcPr>
          <w:p w:rsidR="006C5CB9" w:rsidRPr="007548AB" w:rsidRDefault="006C5CB9" w:rsidP="00C611E0">
            <w:pPr>
              <w:ind w:left="0"/>
              <w:jc w:val="right"/>
              <w:rPr>
                <w:color w:val="0070C0"/>
                <w:sz w:val="20"/>
                <w:szCs w:val="20"/>
                <w:lang w:eastAsia="ru-RU"/>
              </w:rPr>
            </w:pPr>
            <w:r w:rsidRPr="007548AB">
              <w:rPr>
                <w:color w:val="0070C0"/>
                <w:sz w:val="20"/>
                <w:szCs w:val="20"/>
                <w:lang w:eastAsia="ru-RU"/>
              </w:rPr>
              <w:t>43 895,85</w:t>
            </w:r>
          </w:p>
        </w:tc>
        <w:tc>
          <w:tcPr>
            <w:tcW w:w="1134" w:type="dxa"/>
            <w:shd w:val="clear" w:color="auto" w:fill="C6EFCE"/>
            <w:noWrap/>
            <w:vAlign w:val="center"/>
          </w:tcPr>
          <w:p w:rsidR="006C5CB9" w:rsidRPr="007548AB" w:rsidRDefault="006C5CB9" w:rsidP="00C611E0">
            <w:pPr>
              <w:ind w:left="0"/>
              <w:jc w:val="right"/>
              <w:rPr>
                <w:color w:val="0070C0"/>
                <w:sz w:val="20"/>
                <w:szCs w:val="20"/>
                <w:lang w:eastAsia="ru-RU"/>
              </w:rPr>
            </w:pPr>
            <w:r w:rsidRPr="007548AB">
              <w:rPr>
                <w:color w:val="0070C0"/>
                <w:sz w:val="20"/>
                <w:szCs w:val="20"/>
                <w:lang w:eastAsia="ru-RU"/>
              </w:rPr>
              <w:t>47 188,04</w:t>
            </w:r>
          </w:p>
        </w:tc>
        <w:tc>
          <w:tcPr>
            <w:tcW w:w="1275" w:type="dxa"/>
            <w:shd w:val="clear" w:color="auto" w:fill="C6EFCE"/>
            <w:noWrap/>
            <w:vAlign w:val="center"/>
          </w:tcPr>
          <w:p w:rsidR="006C5CB9" w:rsidRPr="007548AB" w:rsidRDefault="006C5CB9" w:rsidP="00C611E0">
            <w:pPr>
              <w:ind w:left="0"/>
              <w:jc w:val="right"/>
              <w:rPr>
                <w:color w:val="0070C0"/>
                <w:sz w:val="20"/>
                <w:szCs w:val="20"/>
                <w:lang w:eastAsia="ru-RU"/>
              </w:rPr>
            </w:pPr>
            <w:r w:rsidRPr="007548AB">
              <w:rPr>
                <w:color w:val="0070C0"/>
                <w:sz w:val="20"/>
                <w:szCs w:val="20"/>
                <w:lang w:eastAsia="ru-RU"/>
              </w:rPr>
              <w:t>50 255,26</w:t>
            </w:r>
          </w:p>
        </w:tc>
      </w:tr>
    </w:tbl>
    <w:p w:rsidR="006C5CB9" w:rsidRPr="00021390" w:rsidRDefault="006C5CB9" w:rsidP="006A6422">
      <w:pPr>
        <w:ind w:left="0"/>
        <w:jc w:val="both"/>
        <w:rPr>
          <w:color w:val="FF0000"/>
          <w:szCs w:val="24"/>
        </w:rPr>
      </w:pPr>
    </w:p>
    <w:p w:rsidR="006C5CB9" w:rsidRPr="007548AB" w:rsidRDefault="006C5CB9" w:rsidP="007548AB">
      <w:pPr>
        <w:ind w:left="0" w:firstLine="720"/>
        <w:jc w:val="both"/>
        <w:rPr>
          <w:szCs w:val="24"/>
        </w:rPr>
      </w:pPr>
      <w:r w:rsidRPr="007548AB">
        <w:rPr>
          <w:szCs w:val="24"/>
        </w:rPr>
        <w:t>Заработная плата работников ДОУ в течение предшествующих 3-х лет имеет тенденцию к повышению. В 2022 году она составила 27 716,6 рублей.  Повышение  показателя произошло в связи с выполнением  Указа Президента РФ О мерах по реализации государстве</w:t>
      </w:r>
      <w:r w:rsidRPr="007548AB">
        <w:rPr>
          <w:szCs w:val="24"/>
        </w:rPr>
        <w:t>н</w:t>
      </w:r>
      <w:r w:rsidRPr="007548AB">
        <w:rPr>
          <w:szCs w:val="24"/>
        </w:rPr>
        <w:t>ной социальной политики от 07.05.2012 г № 597, Постановления Правительства УР  № 764 от 26.12.2022 года, в соответствии с которым  производилось повышение заработной платы  по отдельным категориям работников с 01.12. 2022 года и Постановлением Правительства УР № 559 от 14.10.2021 года, в соответствии с которым  производилось повышение заработной платы  по отдельным категориям работн</w:t>
      </w:r>
      <w:r w:rsidRPr="007548AB">
        <w:rPr>
          <w:szCs w:val="24"/>
        </w:rPr>
        <w:t>и</w:t>
      </w:r>
      <w:r w:rsidRPr="007548AB">
        <w:rPr>
          <w:szCs w:val="24"/>
        </w:rPr>
        <w:t>ков с 01.09. 2021 года.  В прогнозном периоде планируется повышение заработной платы работникам муниципальных дошкольных обр</w:t>
      </w:r>
      <w:r w:rsidRPr="007548AB">
        <w:rPr>
          <w:szCs w:val="24"/>
        </w:rPr>
        <w:t>а</w:t>
      </w:r>
      <w:r w:rsidRPr="007548AB">
        <w:rPr>
          <w:szCs w:val="24"/>
        </w:rPr>
        <w:t>зовательных учреждений.</w:t>
      </w:r>
    </w:p>
    <w:p w:rsidR="006C5CB9" w:rsidRPr="007548AB" w:rsidRDefault="006C5CB9" w:rsidP="007548AB">
      <w:pPr>
        <w:ind w:left="0" w:firstLine="720"/>
        <w:jc w:val="both"/>
        <w:rPr>
          <w:szCs w:val="24"/>
        </w:rPr>
      </w:pPr>
      <w:r w:rsidRPr="007548AB">
        <w:rPr>
          <w:szCs w:val="24"/>
        </w:rPr>
        <w:t>Заработная плата работников общеобразовательных учреждений в течение предшествующих 3-х лет имеет тенденцию к повыш</w:t>
      </w:r>
      <w:r w:rsidRPr="007548AB">
        <w:rPr>
          <w:szCs w:val="24"/>
        </w:rPr>
        <w:t>е</w:t>
      </w:r>
      <w:r w:rsidRPr="007548AB">
        <w:rPr>
          <w:szCs w:val="24"/>
        </w:rPr>
        <w:t>нию. В 2022 году она составила 37 208,6 рублей. Повышение  показателя произошло в связи с выполнением  Указа Президента РФ О м</w:t>
      </w:r>
      <w:r w:rsidRPr="007548AB">
        <w:rPr>
          <w:szCs w:val="24"/>
        </w:rPr>
        <w:t>е</w:t>
      </w:r>
      <w:r w:rsidRPr="007548AB">
        <w:rPr>
          <w:szCs w:val="24"/>
        </w:rPr>
        <w:t>рах по реализации государственной социальной политики от 07.05.2012 г № 597, Постановления Правительства УР  № 764 от 26.12.2022 года, в соответствии с которым  производилось повышение заработной платы  по отдельным категориям работников с 01.12.2022 года и Постановлением Правительства УР № 559 от 14.10.2021 года, в соответствии с которым  производилось повышение заработной платы  по отдельным категориям работников с 01.09.2021 года. В прогнозном периоде планируется повышение заработной платы работником о</w:t>
      </w:r>
      <w:r w:rsidRPr="007548AB">
        <w:rPr>
          <w:szCs w:val="24"/>
        </w:rPr>
        <w:t>б</w:t>
      </w:r>
      <w:r w:rsidRPr="007548AB">
        <w:rPr>
          <w:szCs w:val="24"/>
        </w:rPr>
        <w:t>щеобразовательных учреждений.</w:t>
      </w:r>
    </w:p>
    <w:p w:rsidR="006C5CB9" w:rsidRPr="007548AB" w:rsidRDefault="006C5CB9" w:rsidP="007548AB">
      <w:pPr>
        <w:ind w:left="0" w:firstLine="720"/>
        <w:jc w:val="both"/>
        <w:rPr>
          <w:szCs w:val="24"/>
        </w:rPr>
      </w:pPr>
      <w:r w:rsidRPr="007548AB">
        <w:rPr>
          <w:szCs w:val="24"/>
        </w:rPr>
        <w:t>Заработная плата учителей общеобразовательных учреждений в течение предшествующих 3-х лет имеет тенденцию к повышению. В 2022 году она составила 41 139,50 рублей. Повышение показателя произошло в связи с выполнением Указа Президента РФ О мерах по реализации государственной социальной политики от 07.05.2012 г № 597, Постановления Правительства УР № 559 от 14.10.2021 года, в соответствии с которым производилось повышение заработной платы учителей с 01.09.2021 года и Постановления Правительства УР № 764 от 26.12.2022 года, в соответствии с которым производилось повышение заработной платы учителей с 01.12.2022 года. В прогнозном периоде планируется повышение заработной платы учителей общеобразовательных учреждений.</w:t>
      </w:r>
    </w:p>
    <w:p w:rsidR="006C5CB9" w:rsidRPr="00021390" w:rsidRDefault="006C5CB9" w:rsidP="00C14F26">
      <w:pPr>
        <w:suppressAutoHyphens/>
        <w:ind w:left="0" w:firstLine="709"/>
        <w:jc w:val="both"/>
        <w:rPr>
          <w:color w:val="FF0000"/>
          <w:szCs w:val="24"/>
        </w:rPr>
      </w:pPr>
    </w:p>
    <w:p w:rsidR="006C5CB9" w:rsidRPr="007548AB" w:rsidRDefault="006C5CB9" w:rsidP="001A40F2">
      <w:pPr>
        <w:ind w:left="0" w:firstLine="567"/>
        <w:jc w:val="both"/>
        <w:rPr>
          <w:b/>
          <w:szCs w:val="24"/>
        </w:rPr>
      </w:pPr>
      <w:r w:rsidRPr="007548AB">
        <w:rPr>
          <w:b/>
          <w:szCs w:val="24"/>
        </w:rPr>
        <w:t>Доля детей в возрасте 1 - 6 лет, получающих дошкольную образовательную услугу и (или) услугу по их содержанию в мун</w:t>
      </w:r>
      <w:r w:rsidRPr="007548AB">
        <w:rPr>
          <w:b/>
          <w:szCs w:val="24"/>
        </w:rPr>
        <w:t>и</w:t>
      </w:r>
      <w:r w:rsidRPr="007548AB">
        <w:rPr>
          <w:b/>
          <w:szCs w:val="24"/>
        </w:rPr>
        <w:t>ципальных образовательных учреждениях в общей численности детей в возрасте 1 - 6 лет.</w:t>
      </w:r>
    </w:p>
    <w:p w:rsidR="006C5CB9" w:rsidRDefault="006C5CB9" w:rsidP="00040037">
      <w:pPr>
        <w:ind w:left="0" w:firstLine="709"/>
        <w:jc w:val="both"/>
        <w:rPr>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7548AB">
            <w:pPr>
              <w:ind w:left="0"/>
              <w:jc w:val="center"/>
              <w:rPr>
                <w:b/>
                <w:bCs/>
                <w:color w:val="FFFFFF"/>
                <w:sz w:val="20"/>
                <w:szCs w:val="20"/>
                <w:lang w:eastAsia="ru-RU"/>
              </w:rPr>
            </w:pPr>
          </w:p>
        </w:tc>
        <w:tc>
          <w:tcPr>
            <w:tcW w:w="4111" w:type="dxa"/>
            <w:vMerge/>
            <w:vAlign w:val="center"/>
          </w:tcPr>
          <w:p w:rsidR="006C5CB9" w:rsidRPr="00C6512F" w:rsidRDefault="006C5CB9" w:rsidP="007548AB">
            <w:pPr>
              <w:ind w:left="0"/>
              <w:jc w:val="center"/>
              <w:rPr>
                <w:b/>
                <w:bCs/>
                <w:color w:val="FFFFFF"/>
                <w:sz w:val="20"/>
                <w:szCs w:val="20"/>
                <w:lang w:eastAsia="ru-RU"/>
              </w:rPr>
            </w:pPr>
          </w:p>
        </w:tc>
        <w:tc>
          <w:tcPr>
            <w:tcW w:w="1417" w:type="dxa"/>
            <w:vMerge/>
            <w:vAlign w:val="center"/>
          </w:tcPr>
          <w:p w:rsidR="006C5CB9" w:rsidRPr="00C6512F" w:rsidRDefault="006C5CB9" w:rsidP="007548AB">
            <w:pPr>
              <w:ind w:left="0"/>
              <w:jc w:val="center"/>
              <w:rPr>
                <w:b/>
                <w:bCs/>
                <w:color w:val="FFFFFF"/>
                <w:sz w:val="20"/>
                <w:szCs w:val="20"/>
                <w:lang w:eastAsia="ru-RU"/>
              </w:rPr>
            </w:pPr>
          </w:p>
        </w:tc>
        <w:tc>
          <w:tcPr>
            <w:tcW w:w="1135"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7548AB">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7548AB" w:rsidRDefault="006C5CB9" w:rsidP="007548AB">
            <w:pPr>
              <w:ind w:left="0"/>
              <w:jc w:val="center"/>
              <w:rPr>
                <w:color w:val="0070C0"/>
                <w:sz w:val="20"/>
                <w:szCs w:val="20"/>
                <w:lang w:eastAsia="ru-RU"/>
              </w:rPr>
            </w:pPr>
            <w:r w:rsidRPr="007548AB">
              <w:rPr>
                <w:color w:val="0070C0"/>
                <w:sz w:val="20"/>
                <w:szCs w:val="20"/>
                <w:lang w:eastAsia="ru-RU"/>
              </w:rPr>
              <w:t>9.</w:t>
            </w:r>
          </w:p>
        </w:tc>
        <w:tc>
          <w:tcPr>
            <w:tcW w:w="4111" w:type="dxa"/>
            <w:shd w:val="clear" w:color="000000" w:fill="F3F3F3"/>
            <w:vAlign w:val="center"/>
          </w:tcPr>
          <w:p w:rsidR="006C5CB9" w:rsidRPr="007548AB" w:rsidRDefault="006C5CB9" w:rsidP="007548AB">
            <w:pPr>
              <w:ind w:left="0"/>
              <w:rPr>
                <w:color w:val="0070C0"/>
                <w:sz w:val="20"/>
                <w:szCs w:val="20"/>
                <w:lang w:eastAsia="ru-RU"/>
              </w:rPr>
            </w:pPr>
            <w:r w:rsidRPr="007548AB">
              <w:rPr>
                <w:color w:val="0070C0"/>
                <w:sz w:val="20"/>
                <w:szCs w:val="20"/>
                <w:lang w:eastAsia="ru-RU"/>
              </w:rPr>
              <w:t>Доля детей в возрасте 1 - 6 лет, получающих дошкольную образовательную услугу и (или) услугу по их содержанию в муниц</w:t>
            </w:r>
            <w:r w:rsidRPr="007548AB">
              <w:rPr>
                <w:color w:val="0070C0"/>
                <w:sz w:val="20"/>
                <w:szCs w:val="20"/>
                <w:lang w:eastAsia="ru-RU"/>
              </w:rPr>
              <w:t>и</w:t>
            </w:r>
            <w:r w:rsidRPr="007548AB">
              <w:rPr>
                <w:color w:val="0070C0"/>
                <w:sz w:val="20"/>
                <w:szCs w:val="20"/>
                <w:lang w:eastAsia="ru-RU"/>
              </w:rPr>
              <w:t>пальных образовательных учреждениях в общей численности детей в возрасте 1 - 6 лет</w:t>
            </w:r>
          </w:p>
        </w:tc>
        <w:tc>
          <w:tcPr>
            <w:tcW w:w="1417" w:type="dxa"/>
            <w:shd w:val="clear" w:color="000000" w:fill="F3F3F3"/>
            <w:vAlign w:val="center"/>
          </w:tcPr>
          <w:p w:rsidR="006C5CB9" w:rsidRPr="007548AB" w:rsidRDefault="006C5CB9" w:rsidP="007548AB">
            <w:pPr>
              <w:ind w:left="0"/>
              <w:jc w:val="center"/>
              <w:rPr>
                <w:color w:val="0070C0"/>
                <w:sz w:val="20"/>
                <w:szCs w:val="20"/>
                <w:lang w:eastAsia="ru-RU"/>
              </w:rPr>
            </w:pPr>
            <w:r w:rsidRPr="007548AB">
              <w:rPr>
                <w:color w:val="0070C0"/>
                <w:sz w:val="20"/>
                <w:szCs w:val="20"/>
                <w:lang w:eastAsia="ru-RU"/>
              </w:rPr>
              <w:t>процентов</w:t>
            </w:r>
          </w:p>
        </w:tc>
        <w:tc>
          <w:tcPr>
            <w:tcW w:w="1135" w:type="dxa"/>
            <w:shd w:val="clear" w:color="000000" w:fill="C6EFCE"/>
            <w:noWrap/>
            <w:vAlign w:val="center"/>
          </w:tcPr>
          <w:p w:rsidR="006C5CB9" w:rsidRPr="007548AB" w:rsidRDefault="006C5CB9" w:rsidP="007548AB">
            <w:pPr>
              <w:ind w:left="0"/>
              <w:jc w:val="right"/>
              <w:rPr>
                <w:color w:val="0070C0"/>
                <w:sz w:val="20"/>
                <w:szCs w:val="20"/>
                <w:lang w:eastAsia="ru-RU"/>
              </w:rPr>
            </w:pPr>
            <w:r w:rsidRPr="007548AB">
              <w:rPr>
                <w:color w:val="0070C0"/>
                <w:sz w:val="20"/>
                <w:szCs w:val="20"/>
                <w:lang w:eastAsia="ru-RU"/>
              </w:rPr>
              <w:t>79,051</w:t>
            </w:r>
          </w:p>
        </w:tc>
        <w:tc>
          <w:tcPr>
            <w:tcW w:w="1134" w:type="dxa"/>
            <w:shd w:val="clear" w:color="auto" w:fill="C6EFCE"/>
            <w:noWrap/>
            <w:vAlign w:val="center"/>
          </w:tcPr>
          <w:p w:rsidR="006C5CB9" w:rsidRPr="007548AB" w:rsidRDefault="006C5CB9" w:rsidP="007548AB">
            <w:pPr>
              <w:ind w:left="0"/>
              <w:jc w:val="right"/>
              <w:rPr>
                <w:color w:val="0070C0"/>
                <w:sz w:val="20"/>
                <w:szCs w:val="20"/>
                <w:lang w:eastAsia="ru-RU"/>
              </w:rPr>
            </w:pPr>
            <w:r w:rsidRPr="007548AB">
              <w:rPr>
                <w:color w:val="0070C0"/>
                <w:sz w:val="20"/>
                <w:szCs w:val="20"/>
                <w:lang w:eastAsia="ru-RU"/>
              </w:rPr>
              <w:t>78,567</w:t>
            </w:r>
          </w:p>
        </w:tc>
        <w:tc>
          <w:tcPr>
            <w:tcW w:w="1134" w:type="dxa"/>
            <w:shd w:val="clear" w:color="auto" w:fill="C6EFCE"/>
            <w:noWrap/>
            <w:vAlign w:val="center"/>
          </w:tcPr>
          <w:p w:rsidR="006C5CB9" w:rsidRPr="007548AB" w:rsidRDefault="006C5CB9" w:rsidP="007548AB">
            <w:pPr>
              <w:ind w:left="0"/>
              <w:jc w:val="right"/>
              <w:rPr>
                <w:color w:val="0070C0"/>
                <w:sz w:val="20"/>
                <w:szCs w:val="20"/>
                <w:lang w:eastAsia="ru-RU"/>
              </w:rPr>
            </w:pPr>
            <w:r w:rsidRPr="007548AB">
              <w:rPr>
                <w:color w:val="0070C0"/>
                <w:sz w:val="20"/>
                <w:szCs w:val="20"/>
                <w:lang w:eastAsia="ru-RU"/>
              </w:rPr>
              <w:t>80,217</w:t>
            </w:r>
          </w:p>
        </w:tc>
        <w:tc>
          <w:tcPr>
            <w:tcW w:w="1134" w:type="dxa"/>
            <w:shd w:val="clear" w:color="auto" w:fill="C6EFCE"/>
            <w:vAlign w:val="center"/>
          </w:tcPr>
          <w:p w:rsidR="006C5CB9" w:rsidRPr="007548AB" w:rsidRDefault="006C5CB9" w:rsidP="007548AB">
            <w:pPr>
              <w:ind w:left="0"/>
              <w:jc w:val="right"/>
              <w:rPr>
                <w:color w:val="0070C0"/>
                <w:sz w:val="20"/>
                <w:szCs w:val="20"/>
                <w:lang w:eastAsia="ru-RU"/>
              </w:rPr>
            </w:pPr>
            <w:r w:rsidRPr="007548AB">
              <w:rPr>
                <w:color w:val="0070C0"/>
                <w:sz w:val="20"/>
                <w:szCs w:val="20"/>
                <w:lang w:eastAsia="ru-RU"/>
              </w:rPr>
              <w:t>77,275</w:t>
            </w:r>
          </w:p>
        </w:tc>
        <w:tc>
          <w:tcPr>
            <w:tcW w:w="1134" w:type="dxa"/>
            <w:shd w:val="clear" w:color="auto" w:fill="C6EFCE"/>
            <w:noWrap/>
            <w:vAlign w:val="center"/>
          </w:tcPr>
          <w:p w:rsidR="006C5CB9" w:rsidRPr="007548AB" w:rsidRDefault="006C5CB9" w:rsidP="007548AB">
            <w:pPr>
              <w:ind w:left="0"/>
              <w:jc w:val="right"/>
              <w:rPr>
                <w:color w:val="0070C0"/>
                <w:sz w:val="20"/>
                <w:szCs w:val="20"/>
                <w:lang w:eastAsia="ru-RU"/>
              </w:rPr>
            </w:pPr>
            <w:r w:rsidRPr="007548AB">
              <w:rPr>
                <w:color w:val="0070C0"/>
                <w:sz w:val="20"/>
                <w:szCs w:val="20"/>
                <w:lang w:eastAsia="ru-RU"/>
              </w:rPr>
              <w:t>81,648</w:t>
            </w:r>
          </w:p>
        </w:tc>
        <w:tc>
          <w:tcPr>
            <w:tcW w:w="1134" w:type="dxa"/>
            <w:shd w:val="clear" w:color="auto" w:fill="C6EFCE"/>
            <w:noWrap/>
            <w:vAlign w:val="center"/>
          </w:tcPr>
          <w:p w:rsidR="006C5CB9" w:rsidRPr="007548AB" w:rsidRDefault="006C5CB9" w:rsidP="007548AB">
            <w:pPr>
              <w:ind w:left="0"/>
              <w:jc w:val="right"/>
              <w:rPr>
                <w:color w:val="0070C0"/>
                <w:sz w:val="20"/>
                <w:szCs w:val="20"/>
                <w:lang w:eastAsia="ru-RU"/>
              </w:rPr>
            </w:pPr>
            <w:r w:rsidRPr="007548AB">
              <w:rPr>
                <w:color w:val="0070C0"/>
                <w:sz w:val="20"/>
                <w:szCs w:val="20"/>
                <w:lang w:eastAsia="ru-RU"/>
              </w:rPr>
              <w:t>84,231</w:t>
            </w:r>
          </w:p>
        </w:tc>
        <w:tc>
          <w:tcPr>
            <w:tcW w:w="1275" w:type="dxa"/>
            <w:shd w:val="clear" w:color="auto" w:fill="C6EFCE"/>
            <w:noWrap/>
            <w:vAlign w:val="center"/>
          </w:tcPr>
          <w:p w:rsidR="006C5CB9" w:rsidRPr="007548AB" w:rsidRDefault="006C5CB9" w:rsidP="007548AB">
            <w:pPr>
              <w:ind w:left="0"/>
              <w:jc w:val="right"/>
              <w:rPr>
                <w:color w:val="0070C0"/>
                <w:sz w:val="20"/>
                <w:szCs w:val="20"/>
                <w:lang w:eastAsia="ru-RU"/>
              </w:rPr>
            </w:pPr>
            <w:r w:rsidRPr="007548AB">
              <w:rPr>
                <w:color w:val="0070C0"/>
                <w:sz w:val="20"/>
                <w:szCs w:val="20"/>
                <w:lang w:eastAsia="ru-RU"/>
              </w:rPr>
              <w:t>84,314</w:t>
            </w:r>
          </w:p>
        </w:tc>
      </w:tr>
    </w:tbl>
    <w:p w:rsidR="006C5CB9" w:rsidRDefault="006C5CB9" w:rsidP="00040037">
      <w:pPr>
        <w:ind w:left="0" w:firstLine="709"/>
        <w:jc w:val="both"/>
        <w:rPr>
          <w:color w:val="FF0000"/>
          <w:szCs w:val="24"/>
        </w:rPr>
      </w:pPr>
    </w:p>
    <w:p w:rsidR="006C5CB9" w:rsidRPr="007548AB" w:rsidRDefault="006C5CB9" w:rsidP="007548AB">
      <w:pPr>
        <w:ind w:left="0" w:firstLine="720"/>
        <w:jc w:val="both"/>
        <w:rPr>
          <w:szCs w:val="24"/>
        </w:rPr>
      </w:pPr>
      <w:r w:rsidRPr="007548AB">
        <w:rPr>
          <w:szCs w:val="24"/>
        </w:rPr>
        <w:t>Доля детей в возрасте 1 - 6 лет, получающих дошкольную образовательную услугу, уменьшилась в 2022 году на 2,942 % и сост</w:t>
      </w:r>
      <w:r w:rsidRPr="007548AB">
        <w:rPr>
          <w:szCs w:val="24"/>
        </w:rPr>
        <w:t>а</w:t>
      </w:r>
      <w:r w:rsidRPr="007548AB">
        <w:rPr>
          <w:szCs w:val="24"/>
        </w:rPr>
        <w:t>вила 77,275% (2020 г. – 78,567%, 2021г. - 80,217%, 2022г. - 77,275%). В 2022  году показатель уменьшился в связи с тем, что часть детей, которым было предложено место в дошкольных учреждениях не пришли в детские сады и родители перенесли желаемую дату поступл</w:t>
      </w:r>
      <w:r w:rsidRPr="007548AB">
        <w:rPr>
          <w:szCs w:val="24"/>
        </w:rPr>
        <w:t>е</w:t>
      </w:r>
      <w:r w:rsidRPr="007548AB">
        <w:rPr>
          <w:szCs w:val="24"/>
        </w:rPr>
        <w:t>ния в дошкольное учреждение с 2022 на 2023 год.</w:t>
      </w:r>
    </w:p>
    <w:p w:rsidR="006C5CB9" w:rsidRPr="00021390" w:rsidRDefault="006C5CB9" w:rsidP="00040037">
      <w:pPr>
        <w:ind w:left="0" w:firstLine="709"/>
        <w:jc w:val="both"/>
        <w:rPr>
          <w:b/>
          <w:color w:val="FF0000"/>
          <w:szCs w:val="24"/>
          <w:lang w:eastAsia="ru-RU"/>
        </w:rPr>
      </w:pPr>
    </w:p>
    <w:p w:rsidR="006C5CB9" w:rsidRDefault="006C5CB9" w:rsidP="00040037">
      <w:pPr>
        <w:ind w:left="0" w:firstLine="709"/>
        <w:jc w:val="both"/>
        <w:rPr>
          <w:b/>
          <w:szCs w:val="24"/>
        </w:rPr>
      </w:pPr>
      <w:r w:rsidRPr="00B74D76">
        <w:rPr>
          <w:b/>
          <w:szCs w:val="24"/>
        </w:rPr>
        <w:t>Доля детей в возрасте 1 - 6 лет, стоящих на учете для определения в муниципальные дошкольные образовательные учр</w:t>
      </w:r>
      <w:r w:rsidRPr="00B74D76">
        <w:rPr>
          <w:b/>
          <w:szCs w:val="24"/>
        </w:rPr>
        <w:t>е</w:t>
      </w:r>
      <w:r w:rsidRPr="00B74D76">
        <w:rPr>
          <w:b/>
          <w:szCs w:val="24"/>
        </w:rPr>
        <w:t>ждения, в общей численности детей в возрасте 1 - 6 лет.</w:t>
      </w:r>
    </w:p>
    <w:p w:rsidR="006C5CB9" w:rsidRDefault="006C5CB9"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0875FC">
            <w:pPr>
              <w:ind w:left="0"/>
              <w:jc w:val="center"/>
              <w:rPr>
                <w:b/>
                <w:bCs/>
                <w:color w:val="FFFFFF"/>
                <w:sz w:val="20"/>
                <w:szCs w:val="20"/>
                <w:lang w:eastAsia="ru-RU"/>
              </w:rPr>
            </w:pPr>
          </w:p>
        </w:tc>
        <w:tc>
          <w:tcPr>
            <w:tcW w:w="4111" w:type="dxa"/>
            <w:vMerge/>
            <w:vAlign w:val="center"/>
          </w:tcPr>
          <w:p w:rsidR="006C5CB9" w:rsidRPr="00C6512F" w:rsidRDefault="006C5CB9" w:rsidP="000875FC">
            <w:pPr>
              <w:ind w:left="0"/>
              <w:jc w:val="center"/>
              <w:rPr>
                <w:b/>
                <w:bCs/>
                <w:color w:val="FFFFFF"/>
                <w:sz w:val="20"/>
                <w:szCs w:val="20"/>
                <w:lang w:eastAsia="ru-RU"/>
              </w:rPr>
            </w:pPr>
          </w:p>
        </w:tc>
        <w:tc>
          <w:tcPr>
            <w:tcW w:w="1417" w:type="dxa"/>
            <w:vMerge/>
            <w:vAlign w:val="center"/>
          </w:tcPr>
          <w:p w:rsidR="006C5CB9" w:rsidRPr="00C6512F" w:rsidRDefault="006C5CB9" w:rsidP="000875FC">
            <w:pPr>
              <w:ind w:left="0"/>
              <w:jc w:val="center"/>
              <w:rPr>
                <w:b/>
                <w:bCs/>
                <w:color w:val="FFFFFF"/>
                <w:sz w:val="20"/>
                <w:szCs w:val="20"/>
                <w:lang w:eastAsia="ru-RU"/>
              </w:rPr>
            </w:pPr>
          </w:p>
        </w:tc>
        <w:tc>
          <w:tcPr>
            <w:tcW w:w="1135"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B74D76" w:rsidRDefault="006C5CB9" w:rsidP="000875FC">
            <w:pPr>
              <w:ind w:left="0"/>
              <w:jc w:val="center"/>
              <w:rPr>
                <w:color w:val="0070C0"/>
                <w:sz w:val="20"/>
                <w:szCs w:val="20"/>
                <w:lang w:eastAsia="ru-RU"/>
              </w:rPr>
            </w:pPr>
            <w:r w:rsidRPr="00B74D76">
              <w:rPr>
                <w:color w:val="0070C0"/>
                <w:sz w:val="20"/>
                <w:szCs w:val="20"/>
                <w:lang w:eastAsia="ru-RU"/>
              </w:rPr>
              <w:t>10.</w:t>
            </w:r>
          </w:p>
        </w:tc>
        <w:tc>
          <w:tcPr>
            <w:tcW w:w="4111" w:type="dxa"/>
            <w:shd w:val="clear" w:color="000000" w:fill="F3F3F3"/>
            <w:vAlign w:val="center"/>
          </w:tcPr>
          <w:p w:rsidR="006C5CB9" w:rsidRPr="00B74D76" w:rsidRDefault="006C5CB9" w:rsidP="00B74D76">
            <w:pPr>
              <w:ind w:left="0"/>
              <w:rPr>
                <w:color w:val="0070C0"/>
                <w:sz w:val="20"/>
                <w:szCs w:val="20"/>
                <w:lang w:eastAsia="ru-RU"/>
              </w:rPr>
            </w:pPr>
            <w:r w:rsidRPr="00B74D76">
              <w:rPr>
                <w:color w:val="0070C0"/>
                <w:sz w:val="20"/>
                <w:szCs w:val="20"/>
                <w:lang w:eastAsia="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417" w:type="dxa"/>
            <w:shd w:val="clear" w:color="000000" w:fill="F3F3F3"/>
            <w:vAlign w:val="center"/>
          </w:tcPr>
          <w:p w:rsidR="006C5CB9" w:rsidRPr="00B74D76" w:rsidRDefault="006C5CB9" w:rsidP="000875FC">
            <w:pPr>
              <w:ind w:left="0"/>
              <w:jc w:val="center"/>
              <w:rPr>
                <w:color w:val="0070C0"/>
                <w:sz w:val="20"/>
                <w:szCs w:val="20"/>
                <w:lang w:eastAsia="ru-RU"/>
              </w:rPr>
            </w:pPr>
            <w:r w:rsidRPr="00B74D76">
              <w:rPr>
                <w:color w:val="0070C0"/>
                <w:sz w:val="20"/>
                <w:szCs w:val="20"/>
                <w:lang w:eastAsia="ru-RU"/>
              </w:rPr>
              <w:t>процентов</w:t>
            </w:r>
          </w:p>
        </w:tc>
        <w:tc>
          <w:tcPr>
            <w:tcW w:w="1135" w:type="dxa"/>
            <w:shd w:val="clear" w:color="000000" w:fill="C6EFCE"/>
            <w:noWrap/>
            <w:vAlign w:val="center"/>
          </w:tcPr>
          <w:p w:rsidR="006C5CB9" w:rsidRPr="00B74D76" w:rsidRDefault="006C5CB9" w:rsidP="00B74D76">
            <w:pPr>
              <w:ind w:left="0"/>
              <w:jc w:val="right"/>
              <w:rPr>
                <w:color w:val="0070C0"/>
                <w:sz w:val="20"/>
                <w:szCs w:val="20"/>
                <w:lang w:eastAsia="ru-RU"/>
              </w:rPr>
            </w:pPr>
            <w:r w:rsidRPr="00B74D76">
              <w:rPr>
                <w:color w:val="0070C0"/>
                <w:sz w:val="20"/>
                <w:szCs w:val="20"/>
                <w:lang w:eastAsia="ru-RU"/>
              </w:rPr>
              <w:t>8,610</w:t>
            </w:r>
          </w:p>
        </w:tc>
        <w:tc>
          <w:tcPr>
            <w:tcW w:w="1134" w:type="dxa"/>
            <w:shd w:val="clear" w:color="auto" w:fill="C6EFCE"/>
            <w:noWrap/>
            <w:vAlign w:val="center"/>
          </w:tcPr>
          <w:p w:rsidR="006C5CB9" w:rsidRPr="00B74D76" w:rsidRDefault="006C5CB9" w:rsidP="00B74D76">
            <w:pPr>
              <w:ind w:left="0"/>
              <w:jc w:val="right"/>
              <w:rPr>
                <w:color w:val="0070C0"/>
                <w:sz w:val="20"/>
                <w:szCs w:val="20"/>
                <w:lang w:eastAsia="ru-RU"/>
              </w:rPr>
            </w:pPr>
            <w:r w:rsidRPr="00B74D76">
              <w:rPr>
                <w:color w:val="0070C0"/>
                <w:sz w:val="20"/>
                <w:szCs w:val="20"/>
                <w:lang w:eastAsia="ru-RU"/>
              </w:rPr>
              <w:t>9,431</w:t>
            </w:r>
          </w:p>
        </w:tc>
        <w:tc>
          <w:tcPr>
            <w:tcW w:w="1134" w:type="dxa"/>
            <w:shd w:val="clear" w:color="auto" w:fill="C6EFCE"/>
            <w:noWrap/>
            <w:vAlign w:val="center"/>
          </w:tcPr>
          <w:p w:rsidR="006C5CB9" w:rsidRPr="00B74D76" w:rsidRDefault="006C5CB9" w:rsidP="00B74D76">
            <w:pPr>
              <w:ind w:left="0"/>
              <w:jc w:val="right"/>
              <w:rPr>
                <w:color w:val="0070C0"/>
                <w:sz w:val="20"/>
                <w:szCs w:val="20"/>
                <w:lang w:eastAsia="ru-RU"/>
              </w:rPr>
            </w:pPr>
            <w:r w:rsidRPr="00B74D76">
              <w:rPr>
                <w:color w:val="0070C0"/>
                <w:sz w:val="20"/>
                <w:szCs w:val="20"/>
                <w:lang w:eastAsia="ru-RU"/>
              </w:rPr>
              <w:t>9,415</w:t>
            </w:r>
          </w:p>
        </w:tc>
        <w:tc>
          <w:tcPr>
            <w:tcW w:w="1134" w:type="dxa"/>
            <w:shd w:val="clear" w:color="auto" w:fill="C6EFCE"/>
            <w:vAlign w:val="center"/>
          </w:tcPr>
          <w:p w:rsidR="006C5CB9" w:rsidRPr="00B74D76" w:rsidRDefault="006C5CB9" w:rsidP="00B74D76">
            <w:pPr>
              <w:ind w:left="0"/>
              <w:jc w:val="right"/>
              <w:rPr>
                <w:color w:val="0070C0"/>
                <w:sz w:val="20"/>
                <w:szCs w:val="20"/>
                <w:lang w:eastAsia="ru-RU"/>
              </w:rPr>
            </w:pPr>
            <w:r w:rsidRPr="00B74D76">
              <w:rPr>
                <w:color w:val="0070C0"/>
                <w:sz w:val="20"/>
                <w:szCs w:val="20"/>
                <w:lang w:eastAsia="ru-RU"/>
              </w:rPr>
              <w:t>10,036</w:t>
            </w:r>
          </w:p>
        </w:tc>
        <w:tc>
          <w:tcPr>
            <w:tcW w:w="1134" w:type="dxa"/>
            <w:shd w:val="clear" w:color="auto" w:fill="C6EFCE"/>
            <w:noWrap/>
            <w:vAlign w:val="center"/>
          </w:tcPr>
          <w:p w:rsidR="006C5CB9" w:rsidRPr="00B74D76" w:rsidRDefault="006C5CB9" w:rsidP="00B74D76">
            <w:pPr>
              <w:ind w:left="0"/>
              <w:jc w:val="right"/>
              <w:rPr>
                <w:color w:val="0070C0"/>
                <w:sz w:val="20"/>
                <w:szCs w:val="20"/>
                <w:lang w:eastAsia="ru-RU"/>
              </w:rPr>
            </w:pPr>
            <w:r w:rsidRPr="00B74D76">
              <w:rPr>
                <w:color w:val="0070C0"/>
                <w:sz w:val="20"/>
                <w:szCs w:val="20"/>
                <w:lang w:eastAsia="ru-RU"/>
              </w:rPr>
              <w:t>10,020</w:t>
            </w:r>
          </w:p>
        </w:tc>
        <w:tc>
          <w:tcPr>
            <w:tcW w:w="1134" w:type="dxa"/>
            <w:shd w:val="clear" w:color="auto" w:fill="C6EFCE"/>
            <w:noWrap/>
            <w:vAlign w:val="center"/>
          </w:tcPr>
          <w:p w:rsidR="006C5CB9" w:rsidRPr="00B74D76" w:rsidRDefault="006C5CB9" w:rsidP="00B74D76">
            <w:pPr>
              <w:ind w:left="0"/>
              <w:jc w:val="right"/>
              <w:rPr>
                <w:color w:val="0070C0"/>
                <w:sz w:val="20"/>
                <w:szCs w:val="20"/>
                <w:lang w:eastAsia="ru-RU"/>
              </w:rPr>
            </w:pPr>
            <w:r w:rsidRPr="00B74D76">
              <w:rPr>
                <w:color w:val="0070C0"/>
                <w:sz w:val="20"/>
                <w:szCs w:val="20"/>
                <w:lang w:eastAsia="ru-RU"/>
              </w:rPr>
              <w:t>10,000</w:t>
            </w:r>
          </w:p>
        </w:tc>
        <w:tc>
          <w:tcPr>
            <w:tcW w:w="1275" w:type="dxa"/>
            <w:shd w:val="clear" w:color="auto" w:fill="C6EFCE"/>
            <w:noWrap/>
            <w:vAlign w:val="center"/>
          </w:tcPr>
          <w:p w:rsidR="006C5CB9" w:rsidRPr="00B74D76" w:rsidRDefault="006C5CB9" w:rsidP="00B74D76">
            <w:pPr>
              <w:ind w:left="0"/>
              <w:jc w:val="right"/>
              <w:rPr>
                <w:color w:val="0070C0"/>
                <w:sz w:val="20"/>
                <w:szCs w:val="20"/>
                <w:lang w:eastAsia="ru-RU"/>
              </w:rPr>
            </w:pPr>
            <w:r w:rsidRPr="00B74D76">
              <w:rPr>
                <w:color w:val="0070C0"/>
                <w:sz w:val="20"/>
                <w:szCs w:val="20"/>
                <w:lang w:eastAsia="ru-RU"/>
              </w:rPr>
              <w:t>9,804</w:t>
            </w:r>
          </w:p>
        </w:tc>
      </w:tr>
    </w:tbl>
    <w:p w:rsidR="006C5CB9" w:rsidRPr="00B74D76" w:rsidRDefault="006C5CB9" w:rsidP="00040037">
      <w:pPr>
        <w:ind w:left="0" w:firstLine="709"/>
        <w:jc w:val="both"/>
        <w:rPr>
          <w:b/>
          <w:szCs w:val="24"/>
        </w:rPr>
      </w:pPr>
    </w:p>
    <w:p w:rsidR="006C5CB9" w:rsidRPr="00B74D76" w:rsidRDefault="006C5CB9" w:rsidP="00B74D76">
      <w:pPr>
        <w:ind w:left="0" w:firstLine="720"/>
        <w:jc w:val="both"/>
        <w:rPr>
          <w:szCs w:val="24"/>
        </w:rPr>
      </w:pPr>
      <w:r w:rsidRPr="00B74D76">
        <w:rPr>
          <w:szCs w:val="24"/>
        </w:rPr>
        <w:t>Доля детей, стоящих на учете для определения в дошкольные учреждения, в 2022 году составила 10,036%. По сравнению с пред</w:t>
      </w:r>
      <w:r w:rsidRPr="00B74D76">
        <w:rPr>
          <w:szCs w:val="24"/>
        </w:rPr>
        <w:t>ы</w:t>
      </w:r>
      <w:r w:rsidRPr="00B74D76">
        <w:rPr>
          <w:szCs w:val="24"/>
        </w:rPr>
        <w:t>дущим периодом показатель увеличился на 0,621 % в связи с тем, что часть родителей пожелала перенести желаемую дату поступления в дошкольное учреждение с 2022 на 2023 год (2020 – 9,431%, 2021 – 9,415%, 2022 - 10,036%). В прогнозном периоде показатель будет сн</w:t>
      </w:r>
      <w:r w:rsidRPr="00B74D76">
        <w:rPr>
          <w:szCs w:val="24"/>
        </w:rPr>
        <w:t>и</w:t>
      </w:r>
      <w:r w:rsidRPr="00B74D76">
        <w:rPr>
          <w:szCs w:val="24"/>
        </w:rPr>
        <w:t>жаться в связи с уменьшением количества населения от 1 до 6 лет.</w:t>
      </w:r>
    </w:p>
    <w:p w:rsidR="006C5CB9" w:rsidRPr="00021390" w:rsidRDefault="006C5CB9" w:rsidP="00ED715D">
      <w:pPr>
        <w:tabs>
          <w:tab w:val="left" w:pos="142"/>
        </w:tabs>
        <w:suppressAutoHyphens/>
        <w:ind w:left="0" w:firstLine="709"/>
        <w:jc w:val="both"/>
        <w:rPr>
          <w:color w:val="FF0000"/>
          <w:szCs w:val="24"/>
        </w:rPr>
      </w:pPr>
    </w:p>
    <w:p w:rsidR="006C5CB9" w:rsidRPr="006A48FF" w:rsidRDefault="006C5CB9" w:rsidP="00040037">
      <w:pPr>
        <w:ind w:left="0" w:firstLine="709"/>
        <w:jc w:val="both"/>
        <w:rPr>
          <w:b/>
          <w:szCs w:val="24"/>
          <w:lang w:eastAsia="ru-RU"/>
        </w:rPr>
      </w:pPr>
      <w:r w:rsidRPr="006A48FF">
        <w:rPr>
          <w:b/>
          <w:szCs w:val="24"/>
          <w:lang w:eastAsia="ru-RU"/>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6C5CB9" w:rsidRDefault="006C5CB9" w:rsidP="00040037">
      <w:pPr>
        <w:ind w:left="0" w:firstLine="709"/>
        <w:jc w:val="both"/>
        <w:rPr>
          <w:b/>
          <w:color w:val="FF0000"/>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0875FC">
            <w:pPr>
              <w:ind w:left="0"/>
              <w:jc w:val="center"/>
              <w:rPr>
                <w:b/>
                <w:bCs/>
                <w:color w:val="FFFFFF"/>
                <w:sz w:val="20"/>
                <w:szCs w:val="20"/>
                <w:lang w:eastAsia="ru-RU"/>
              </w:rPr>
            </w:pPr>
          </w:p>
        </w:tc>
        <w:tc>
          <w:tcPr>
            <w:tcW w:w="4111" w:type="dxa"/>
            <w:vMerge/>
            <w:vAlign w:val="center"/>
          </w:tcPr>
          <w:p w:rsidR="006C5CB9" w:rsidRPr="00C6512F" w:rsidRDefault="006C5CB9" w:rsidP="000875FC">
            <w:pPr>
              <w:ind w:left="0"/>
              <w:jc w:val="center"/>
              <w:rPr>
                <w:b/>
                <w:bCs/>
                <w:color w:val="FFFFFF"/>
                <w:sz w:val="20"/>
                <w:szCs w:val="20"/>
                <w:lang w:eastAsia="ru-RU"/>
              </w:rPr>
            </w:pPr>
          </w:p>
        </w:tc>
        <w:tc>
          <w:tcPr>
            <w:tcW w:w="1417" w:type="dxa"/>
            <w:vMerge/>
            <w:vAlign w:val="center"/>
          </w:tcPr>
          <w:p w:rsidR="006C5CB9" w:rsidRPr="00C6512F" w:rsidRDefault="006C5CB9" w:rsidP="000875FC">
            <w:pPr>
              <w:ind w:left="0"/>
              <w:jc w:val="center"/>
              <w:rPr>
                <w:b/>
                <w:bCs/>
                <w:color w:val="FFFFFF"/>
                <w:sz w:val="20"/>
                <w:szCs w:val="20"/>
                <w:lang w:eastAsia="ru-RU"/>
              </w:rPr>
            </w:pPr>
          </w:p>
        </w:tc>
        <w:tc>
          <w:tcPr>
            <w:tcW w:w="1135"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6A48FF" w:rsidRDefault="006C5CB9" w:rsidP="000875FC">
            <w:pPr>
              <w:ind w:left="0"/>
              <w:jc w:val="center"/>
              <w:rPr>
                <w:color w:val="0070C0"/>
                <w:sz w:val="20"/>
                <w:szCs w:val="20"/>
                <w:lang w:eastAsia="ru-RU"/>
              </w:rPr>
            </w:pPr>
            <w:r w:rsidRPr="006A48FF">
              <w:rPr>
                <w:color w:val="0070C0"/>
                <w:sz w:val="20"/>
                <w:szCs w:val="20"/>
                <w:lang w:eastAsia="ru-RU"/>
              </w:rPr>
              <w:t>11.</w:t>
            </w:r>
          </w:p>
        </w:tc>
        <w:tc>
          <w:tcPr>
            <w:tcW w:w="4111" w:type="dxa"/>
            <w:shd w:val="clear" w:color="000000" w:fill="F3F3F3"/>
            <w:vAlign w:val="center"/>
          </w:tcPr>
          <w:p w:rsidR="006C5CB9" w:rsidRPr="006A48FF" w:rsidRDefault="006C5CB9" w:rsidP="006A48FF">
            <w:pPr>
              <w:ind w:left="0"/>
              <w:rPr>
                <w:color w:val="0070C0"/>
                <w:sz w:val="20"/>
                <w:szCs w:val="20"/>
                <w:lang w:eastAsia="ru-RU"/>
              </w:rPr>
            </w:pPr>
            <w:r w:rsidRPr="006A48FF">
              <w:rPr>
                <w:color w:val="0070C0"/>
                <w:sz w:val="20"/>
                <w:szCs w:val="20"/>
                <w:lang w:eastAsia="ru-RU"/>
              </w:rPr>
              <w:t>Доля муниципальных дошкольных образов</w:t>
            </w:r>
            <w:r w:rsidRPr="006A48FF">
              <w:rPr>
                <w:color w:val="0070C0"/>
                <w:sz w:val="20"/>
                <w:szCs w:val="20"/>
                <w:lang w:eastAsia="ru-RU"/>
              </w:rPr>
              <w:t>а</w:t>
            </w:r>
            <w:r w:rsidRPr="006A48FF">
              <w:rPr>
                <w:color w:val="0070C0"/>
                <w:sz w:val="20"/>
                <w:szCs w:val="20"/>
                <w:lang w:eastAsia="ru-RU"/>
              </w:rPr>
              <w:t>тельных учреждений, здания которых нах</w:t>
            </w:r>
            <w:r w:rsidRPr="006A48FF">
              <w:rPr>
                <w:color w:val="0070C0"/>
                <w:sz w:val="20"/>
                <w:szCs w:val="20"/>
                <w:lang w:eastAsia="ru-RU"/>
              </w:rPr>
              <w:t>о</w:t>
            </w:r>
            <w:r w:rsidRPr="006A48FF">
              <w:rPr>
                <w:color w:val="0070C0"/>
                <w:sz w:val="20"/>
                <w:szCs w:val="20"/>
                <w:lang w:eastAsia="ru-RU"/>
              </w:rPr>
              <w:t>дятся в аварийном состоянии или требуют капитального ремонта, в общем числе мун</w:t>
            </w:r>
            <w:r w:rsidRPr="006A48FF">
              <w:rPr>
                <w:color w:val="0070C0"/>
                <w:sz w:val="20"/>
                <w:szCs w:val="20"/>
                <w:lang w:eastAsia="ru-RU"/>
              </w:rPr>
              <w:t>и</w:t>
            </w:r>
            <w:r w:rsidRPr="006A48FF">
              <w:rPr>
                <w:color w:val="0070C0"/>
                <w:sz w:val="20"/>
                <w:szCs w:val="20"/>
                <w:lang w:eastAsia="ru-RU"/>
              </w:rPr>
              <w:t>ципальных дошкольных образовательных учреждений</w:t>
            </w:r>
          </w:p>
        </w:tc>
        <w:tc>
          <w:tcPr>
            <w:tcW w:w="1417" w:type="dxa"/>
            <w:shd w:val="clear" w:color="000000" w:fill="F3F3F3"/>
            <w:vAlign w:val="center"/>
          </w:tcPr>
          <w:p w:rsidR="006C5CB9" w:rsidRPr="00B74D76" w:rsidRDefault="006C5CB9" w:rsidP="000875FC">
            <w:pPr>
              <w:ind w:left="0"/>
              <w:jc w:val="center"/>
              <w:rPr>
                <w:color w:val="0070C0"/>
                <w:sz w:val="20"/>
                <w:szCs w:val="20"/>
                <w:lang w:eastAsia="ru-RU"/>
              </w:rPr>
            </w:pPr>
            <w:r w:rsidRPr="00B74D76">
              <w:rPr>
                <w:color w:val="0070C0"/>
                <w:sz w:val="20"/>
                <w:szCs w:val="20"/>
                <w:lang w:eastAsia="ru-RU"/>
              </w:rPr>
              <w:t>процентов</w:t>
            </w:r>
          </w:p>
        </w:tc>
        <w:tc>
          <w:tcPr>
            <w:tcW w:w="1135" w:type="dxa"/>
            <w:shd w:val="clear" w:color="000000" w:fill="C6EFCE"/>
            <w:noWrap/>
            <w:vAlign w:val="center"/>
          </w:tcPr>
          <w:p w:rsidR="006C5CB9" w:rsidRPr="006A48FF" w:rsidRDefault="006C5CB9" w:rsidP="006A48FF">
            <w:pPr>
              <w:ind w:left="0"/>
              <w:jc w:val="right"/>
              <w:rPr>
                <w:color w:val="0070C0"/>
                <w:sz w:val="20"/>
                <w:szCs w:val="20"/>
                <w:lang w:eastAsia="ru-RU"/>
              </w:rPr>
            </w:pPr>
            <w:r w:rsidRPr="006A48FF">
              <w:rPr>
                <w:color w:val="0070C0"/>
                <w:sz w:val="20"/>
                <w:szCs w:val="20"/>
                <w:lang w:eastAsia="ru-RU"/>
              </w:rPr>
              <w:t>0,000</w:t>
            </w:r>
          </w:p>
        </w:tc>
        <w:tc>
          <w:tcPr>
            <w:tcW w:w="1134" w:type="dxa"/>
            <w:shd w:val="clear" w:color="auto" w:fill="C6EFCE"/>
            <w:noWrap/>
            <w:vAlign w:val="center"/>
          </w:tcPr>
          <w:p w:rsidR="006C5CB9" w:rsidRPr="006A48FF" w:rsidRDefault="006C5CB9" w:rsidP="006A48FF">
            <w:pPr>
              <w:ind w:left="0"/>
              <w:jc w:val="right"/>
              <w:rPr>
                <w:color w:val="0070C0"/>
                <w:sz w:val="20"/>
                <w:szCs w:val="20"/>
                <w:lang w:eastAsia="ru-RU"/>
              </w:rPr>
            </w:pPr>
            <w:r w:rsidRPr="006A48FF">
              <w:rPr>
                <w:color w:val="0070C0"/>
                <w:sz w:val="20"/>
                <w:szCs w:val="20"/>
                <w:lang w:eastAsia="ru-RU"/>
              </w:rPr>
              <w:t>0,000</w:t>
            </w:r>
          </w:p>
        </w:tc>
        <w:tc>
          <w:tcPr>
            <w:tcW w:w="1134" w:type="dxa"/>
            <w:shd w:val="clear" w:color="auto" w:fill="C6EFCE"/>
            <w:noWrap/>
            <w:vAlign w:val="center"/>
          </w:tcPr>
          <w:p w:rsidR="006C5CB9" w:rsidRPr="006A48FF" w:rsidRDefault="006C5CB9" w:rsidP="006A48FF">
            <w:pPr>
              <w:ind w:left="0"/>
              <w:jc w:val="right"/>
              <w:rPr>
                <w:color w:val="0070C0"/>
                <w:sz w:val="20"/>
                <w:szCs w:val="20"/>
                <w:lang w:eastAsia="ru-RU"/>
              </w:rPr>
            </w:pPr>
            <w:r w:rsidRPr="006A48FF">
              <w:rPr>
                <w:color w:val="0070C0"/>
                <w:sz w:val="20"/>
                <w:szCs w:val="20"/>
                <w:lang w:eastAsia="ru-RU"/>
              </w:rPr>
              <w:t>0,000</w:t>
            </w:r>
          </w:p>
        </w:tc>
        <w:tc>
          <w:tcPr>
            <w:tcW w:w="1134" w:type="dxa"/>
            <w:shd w:val="clear" w:color="auto" w:fill="C6EFCE"/>
            <w:vAlign w:val="center"/>
          </w:tcPr>
          <w:p w:rsidR="006C5CB9" w:rsidRPr="006A48FF" w:rsidRDefault="006C5CB9" w:rsidP="006A48FF">
            <w:pPr>
              <w:ind w:left="0"/>
              <w:jc w:val="right"/>
              <w:rPr>
                <w:color w:val="0070C0"/>
                <w:sz w:val="20"/>
                <w:szCs w:val="20"/>
                <w:lang w:eastAsia="ru-RU"/>
              </w:rPr>
            </w:pPr>
            <w:r w:rsidRPr="006A48FF">
              <w:rPr>
                <w:color w:val="0070C0"/>
                <w:sz w:val="20"/>
                <w:szCs w:val="20"/>
                <w:lang w:eastAsia="ru-RU"/>
              </w:rPr>
              <w:t>0,000</w:t>
            </w:r>
          </w:p>
        </w:tc>
        <w:tc>
          <w:tcPr>
            <w:tcW w:w="1134" w:type="dxa"/>
            <w:shd w:val="clear" w:color="auto" w:fill="C6EFCE"/>
            <w:noWrap/>
            <w:vAlign w:val="center"/>
          </w:tcPr>
          <w:p w:rsidR="006C5CB9" w:rsidRPr="006A48FF" w:rsidRDefault="006C5CB9" w:rsidP="006A48FF">
            <w:pPr>
              <w:ind w:left="0"/>
              <w:jc w:val="right"/>
              <w:rPr>
                <w:color w:val="0070C0"/>
                <w:sz w:val="20"/>
                <w:szCs w:val="20"/>
                <w:lang w:eastAsia="ru-RU"/>
              </w:rPr>
            </w:pPr>
            <w:r w:rsidRPr="006A48FF">
              <w:rPr>
                <w:color w:val="0070C0"/>
                <w:sz w:val="20"/>
                <w:szCs w:val="20"/>
                <w:lang w:eastAsia="ru-RU"/>
              </w:rPr>
              <w:t>0,000</w:t>
            </w:r>
          </w:p>
        </w:tc>
        <w:tc>
          <w:tcPr>
            <w:tcW w:w="1134" w:type="dxa"/>
            <w:shd w:val="clear" w:color="auto" w:fill="C6EFCE"/>
            <w:noWrap/>
            <w:vAlign w:val="center"/>
          </w:tcPr>
          <w:p w:rsidR="006C5CB9" w:rsidRPr="006A48FF" w:rsidRDefault="006C5CB9" w:rsidP="006A48FF">
            <w:pPr>
              <w:ind w:left="0"/>
              <w:jc w:val="right"/>
              <w:rPr>
                <w:color w:val="0070C0"/>
                <w:sz w:val="20"/>
                <w:szCs w:val="20"/>
                <w:lang w:eastAsia="ru-RU"/>
              </w:rPr>
            </w:pPr>
            <w:r w:rsidRPr="006A48FF">
              <w:rPr>
                <w:color w:val="0070C0"/>
                <w:sz w:val="20"/>
                <w:szCs w:val="20"/>
                <w:lang w:eastAsia="ru-RU"/>
              </w:rPr>
              <w:t>0,000</w:t>
            </w:r>
          </w:p>
        </w:tc>
        <w:tc>
          <w:tcPr>
            <w:tcW w:w="1275" w:type="dxa"/>
            <w:shd w:val="clear" w:color="auto" w:fill="C6EFCE"/>
            <w:noWrap/>
            <w:vAlign w:val="center"/>
          </w:tcPr>
          <w:p w:rsidR="006C5CB9" w:rsidRPr="006A48FF" w:rsidRDefault="006C5CB9" w:rsidP="006A48FF">
            <w:pPr>
              <w:ind w:left="0"/>
              <w:jc w:val="right"/>
              <w:rPr>
                <w:color w:val="0070C0"/>
                <w:sz w:val="20"/>
                <w:szCs w:val="20"/>
                <w:lang w:eastAsia="ru-RU"/>
              </w:rPr>
            </w:pPr>
            <w:r w:rsidRPr="006A48FF">
              <w:rPr>
                <w:color w:val="0070C0"/>
                <w:sz w:val="20"/>
                <w:szCs w:val="20"/>
                <w:lang w:eastAsia="ru-RU"/>
              </w:rPr>
              <w:t>0,000</w:t>
            </w:r>
          </w:p>
        </w:tc>
      </w:tr>
    </w:tbl>
    <w:p w:rsidR="006C5CB9" w:rsidRPr="00021390" w:rsidRDefault="006C5CB9" w:rsidP="00040037">
      <w:pPr>
        <w:ind w:left="0" w:firstLine="709"/>
        <w:jc w:val="both"/>
        <w:rPr>
          <w:b/>
          <w:color w:val="FF0000"/>
          <w:szCs w:val="24"/>
          <w:lang w:eastAsia="ru-RU"/>
        </w:rPr>
      </w:pPr>
    </w:p>
    <w:p w:rsidR="006C5CB9" w:rsidRDefault="006C5CB9" w:rsidP="006A48FF">
      <w:pPr>
        <w:ind w:left="0" w:firstLine="720"/>
        <w:jc w:val="both"/>
        <w:rPr>
          <w:szCs w:val="24"/>
        </w:rPr>
      </w:pPr>
      <w:r w:rsidRPr="006A48FF">
        <w:rPr>
          <w:szCs w:val="24"/>
        </w:rPr>
        <w:t>Доля муниципальных дошкольных образовательных учреждений, здания которых находятся в аварийном состоянии или требуют капитального ремонта, в течение 3-х предыдущих лет не изменялась и оставалась нулевой (2019 - 0, 2020 – 0, 2021 - 0). В 2022 году пок</w:t>
      </w:r>
      <w:r w:rsidRPr="006A48FF">
        <w:rPr>
          <w:szCs w:val="24"/>
        </w:rPr>
        <w:t>а</w:t>
      </w:r>
      <w:r w:rsidRPr="006A48FF">
        <w:rPr>
          <w:szCs w:val="24"/>
        </w:rPr>
        <w:t>затель также нулевой и в 2023-2025 годах не изменится.</w:t>
      </w:r>
    </w:p>
    <w:p w:rsidR="006C5CB9" w:rsidRDefault="006C5CB9" w:rsidP="006A48FF">
      <w:pPr>
        <w:ind w:left="0" w:firstLine="720"/>
        <w:jc w:val="both"/>
        <w:rPr>
          <w:szCs w:val="24"/>
        </w:rPr>
      </w:pPr>
    </w:p>
    <w:p w:rsidR="006C5CB9" w:rsidRDefault="006C5CB9" w:rsidP="006A48FF">
      <w:pPr>
        <w:ind w:left="0" w:firstLine="720"/>
        <w:jc w:val="both"/>
        <w:rPr>
          <w:szCs w:val="24"/>
        </w:rPr>
      </w:pPr>
      <w:r w:rsidRPr="006A48FF">
        <w:rPr>
          <w:szCs w:val="24"/>
        </w:rPr>
        <w:t>Первоочередной задачей является подготовка учебно-материальной базы учреждений в соответствии с современными требовани</w:t>
      </w:r>
      <w:r w:rsidRPr="006A48FF">
        <w:rPr>
          <w:szCs w:val="24"/>
        </w:rPr>
        <w:t>я</w:t>
      </w:r>
      <w:r w:rsidRPr="006A48FF">
        <w:rPr>
          <w:szCs w:val="24"/>
        </w:rPr>
        <w:t xml:space="preserve">ми охраны здоровья обучающихся и техники безопасности, а также восстановление работоспособности конструкций зданий, устранение и предотвращение аварий инженерных систем образовательных учреждений. На ремонты учреждений израсходовано почти 5 млн.  рублей из всех источников финансирования на улучшение инфраструктуры и материально-технической базы 21 образовательного учреждения: </w:t>
      </w:r>
    </w:p>
    <w:p w:rsidR="00A207CD" w:rsidRPr="006A48FF" w:rsidRDefault="00A207CD" w:rsidP="006A48FF">
      <w:pPr>
        <w:ind w:left="0" w:firstLine="720"/>
        <w:jc w:val="both"/>
        <w:rPr>
          <w:szCs w:val="24"/>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0"/>
        <w:gridCol w:w="8557"/>
      </w:tblGrid>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Модернизация АПС</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МБДОУ д/с №17, №37, МБОУ СОШ №2, №13</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Замена ограждения кровли</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МБОУ  Лицей №18</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Установка противопожарных  дверей</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 xml:space="preserve">МБОУ СОШ №12 </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Капитальный ремонт пола учебного кабинета</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МБОУ СОШ №25</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Ремонт кровли</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 xml:space="preserve">МБДОУ д/с №1, №17, №35, №43, МБОУ Лицей №18, №26, МБУ ДО ДЮЦ  </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Монтаж защитного контура ВРУ</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МБДОУ д/с №1, №5, №12, №16, №19, №33, №34, №37, №43, МБОУ СОШ №2</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Замена оборудования на  системе отопления</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МБОУ СОШ №7</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Ремонт санузлов</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МБОУ СОШ №24</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Замена оконных блоков</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МБДОУ д/с №14</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Ремонт ограждения территории</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МБДОУ д/с №5</w:t>
            </w:r>
          </w:p>
        </w:tc>
      </w:tr>
      <w:tr w:rsidR="006C5CB9" w:rsidRPr="00502284" w:rsidTr="007779F4">
        <w:tc>
          <w:tcPr>
            <w:tcW w:w="5760" w:type="dxa"/>
          </w:tcPr>
          <w:p w:rsidR="006C5CB9" w:rsidRPr="00502284" w:rsidRDefault="006C5CB9" w:rsidP="006A48FF">
            <w:pPr>
              <w:autoSpaceDE w:val="0"/>
              <w:adjustRightInd w:val="0"/>
              <w:ind w:left="0"/>
              <w:jc w:val="both"/>
              <w:rPr>
                <w:lang w:eastAsia="ru-RU"/>
              </w:rPr>
            </w:pPr>
            <w:r w:rsidRPr="00502284">
              <w:rPr>
                <w:lang w:eastAsia="ru-RU"/>
              </w:rPr>
              <w:t>Приобретение мебели</w:t>
            </w:r>
          </w:p>
        </w:tc>
        <w:tc>
          <w:tcPr>
            <w:tcW w:w="8557" w:type="dxa"/>
          </w:tcPr>
          <w:p w:rsidR="006C5CB9" w:rsidRPr="00502284" w:rsidRDefault="006C5CB9" w:rsidP="006A48FF">
            <w:pPr>
              <w:autoSpaceDE w:val="0"/>
              <w:adjustRightInd w:val="0"/>
              <w:ind w:left="0"/>
              <w:jc w:val="both"/>
              <w:rPr>
                <w:lang w:eastAsia="ru-RU"/>
              </w:rPr>
            </w:pPr>
            <w:r w:rsidRPr="00502284">
              <w:rPr>
                <w:lang w:eastAsia="ru-RU"/>
              </w:rPr>
              <w:t>МБОУ НОШ №9, Лицей №18, МБДОУ д/с №32</w:t>
            </w:r>
          </w:p>
        </w:tc>
      </w:tr>
    </w:tbl>
    <w:p w:rsidR="00A207CD" w:rsidRDefault="00A207CD" w:rsidP="006A48FF">
      <w:pPr>
        <w:ind w:left="0" w:firstLine="720"/>
        <w:jc w:val="both"/>
        <w:rPr>
          <w:szCs w:val="24"/>
        </w:rPr>
      </w:pPr>
    </w:p>
    <w:p w:rsidR="006C5CB9" w:rsidRPr="006A48FF" w:rsidRDefault="006C5CB9" w:rsidP="006A48FF">
      <w:pPr>
        <w:ind w:left="0" w:firstLine="720"/>
        <w:jc w:val="both"/>
        <w:rPr>
          <w:szCs w:val="24"/>
        </w:rPr>
      </w:pPr>
      <w:r w:rsidRPr="006A48FF">
        <w:rPr>
          <w:szCs w:val="24"/>
        </w:rPr>
        <w:t xml:space="preserve">Для повышения качества образования на 14 миллионов рублей учреждениями приобретено около 15 тысяч учебных изданий и на 6,4 миллиона рублей 2,1 тысяч единиц учебно-лабораторного, учебно-производственного, спортивного, компьютерного оборудования. </w:t>
      </w:r>
    </w:p>
    <w:p w:rsidR="006C5CB9" w:rsidRPr="006A48FF" w:rsidRDefault="006C5CB9" w:rsidP="006A48FF">
      <w:pPr>
        <w:ind w:left="0" w:firstLine="720"/>
        <w:jc w:val="both"/>
        <w:rPr>
          <w:szCs w:val="24"/>
        </w:rPr>
      </w:pPr>
    </w:p>
    <w:p w:rsidR="006C5CB9" w:rsidRDefault="006C5CB9" w:rsidP="006A48FF">
      <w:pPr>
        <w:ind w:left="0" w:firstLine="720"/>
        <w:jc w:val="both"/>
        <w:rPr>
          <w:szCs w:val="24"/>
        </w:rPr>
      </w:pPr>
      <w:r w:rsidRPr="006A48FF">
        <w:rPr>
          <w:szCs w:val="24"/>
        </w:rPr>
        <w:t>Приобретено и поставлено в образовательные организации, реализующие программы дошкольного, начального общего, основного общего, среднего общего и дополнительного образования в 2021-2022 учебном году:</w:t>
      </w:r>
      <w:r w:rsidRPr="006A48FF">
        <w:rPr>
          <w:szCs w:val="24"/>
        </w:rPr>
        <w:tab/>
      </w:r>
    </w:p>
    <w:p w:rsidR="00A207CD" w:rsidRPr="006A48FF" w:rsidRDefault="00A207CD" w:rsidP="006A48FF">
      <w:pPr>
        <w:ind w:left="0" w:firstLine="720"/>
        <w:jc w:val="both"/>
        <w:rPr>
          <w:szCs w:val="24"/>
        </w:rPr>
      </w:pPr>
    </w:p>
    <w:tbl>
      <w:tblPr>
        <w:tblW w:w="14338" w:type="dxa"/>
        <w:jc w:val="center"/>
        <w:tblInd w:w="-6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4"/>
        <w:gridCol w:w="3168"/>
        <w:gridCol w:w="2806"/>
      </w:tblGrid>
      <w:tr w:rsidR="006C5CB9" w:rsidRPr="00502284" w:rsidTr="00087FE8">
        <w:trPr>
          <w:trHeight w:val="301"/>
          <w:jc w:val="center"/>
        </w:trPr>
        <w:tc>
          <w:tcPr>
            <w:tcW w:w="8364" w:type="dxa"/>
            <w:vMerge w:val="restart"/>
          </w:tcPr>
          <w:p w:rsidR="006C5CB9" w:rsidRPr="00F4130E" w:rsidRDefault="006C5CB9" w:rsidP="00087FE8">
            <w:pPr>
              <w:ind w:left="0"/>
              <w:jc w:val="center"/>
              <w:rPr>
                <w:lang w:eastAsia="ru-RU"/>
              </w:rPr>
            </w:pPr>
            <w:r w:rsidRPr="00F4130E">
              <w:rPr>
                <w:lang w:eastAsia="ru-RU"/>
              </w:rPr>
              <w:t>Приобретено и поставлено в образовательные организации, реализующие пр</w:t>
            </w:r>
            <w:r w:rsidRPr="00F4130E">
              <w:rPr>
                <w:lang w:eastAsia="ru-RU"/>
              </w:rPr>
              <w:t>о</w:t>
            </w:r>
            <w:r w:rsidRPr="00F4130E">
              <w:rPr>
                <w:lang w:eastAsia="ru-RU"/>
              </w:rPr>
              <w:t>граммы дошкольного, начального общего, основного общего, среднего общего и дополнительного образования в 2021-2022 учебном году</w:t>
            </w:r>
          </w:p>
        </w:tc>
        <w:tc>
          <w:tcPr>
            <w:tcW w:w="5974" w:type="dxa"/>
            <w:gridSpan w:val="2"/>
          </w:tcPr>
          <w:p w:rsidR="006C5CB9" w:rsidRPr="00F4130E" w:rsidRDefault="006C5CB9" w:rsidP="00087FE8">
            <w:pPr>
              <w:ind w:left="0"/>
              <w:jc w:val="center"/>
              <w:rPr>
                <w:lang w:eastAsia="ru-RU"/>
              </w:rPr>
            </w:pPr>
            <w:r w:rsidRPr="00F4130E">
              <w:rPr>
                <w:lang w:eastAsia="ru-RU"/>
              </w:rPr>
              <w:t>Всего по образовательным учреждениям</w:t>
            </w:r>
          </w:p>
        </w:tc>
      </w:tr>
      <w:tr w:rsidR="006C5CB9" w:rsidRPr="00502284" w:rsidTr="006A48FF">
        <w:trPr>
          <w:trHeight w:val="372"/>
          <w:jc w:val="center"/>
        </w:trPr>
        <w:tc>
          <w:tcPr>
            <w:tcW w:w="8364" w:type="dxa"/>
            <w:vMerge/>
          </w:tcPr>
          <w:p w:rsidR="006C5CB9" w:rsidRPr="00F4130E" w:rsidRDefault="006C5CB9" w:rsidP="00087FE8">
            <w:pPr>
              <w:ind w:left="0"/>
              <w:jc w:val="center"/>
              <w:rPr>
                <w:lang w:eastAsia="ru-RU"/>
              </w:rPr>
            </w:pPr>
          </w:p>
        </w:tc>
        <w:tc>
          <w:tcPr>
            <w:tcW w:w="3168" w:type="dxa"/>
          </w:tcPr>
          <w:p w:rsidR="006C5CB9" w:rsidRPr="00F4130E" w:rsidRDefault="006C5CB9" w:rsidP="00087FE8">
            <w:pPr>
              <w:ind w:left="0"/>
              <w:jc w:val="center"/>
              <w:rPr>
                <w:lang w:eastAsia="ru-RU"/>
              </w:rPr>
            </w:pPr>
            <w:r w:rsidRPr="00F4130E">
              <w:rPr>
                <w:lang w:eastAsia="ru-RU"/>
              </w:rPr>
              <w:t>единиц</w:t>
            </w:r>
          </w:p>
          <w:p w:rsidR="006C5CB9" w:rsidRPr="00F4130E" w:rsidRDefault="006C5CB9" w:rsidP="00087FE8">
            <w:pPr>
              <w:ind w:left="0"/>
              <w:jc w:val="center"/>
              <w:rPr>
                <w:lang w:eastAsia="ru-RU"/>
              </w:rPr>
            </w:pPr>
            <w:r w:rsidRPr="00F4130E">
              <w:rPr>
                <w:lang w:eastAsia="ru-RU"/>
              </w:rPr>
              <w:t>(комплектов, экземпляров)</w:t>
            </w:r>
          </w:p>
        </w:tc>
        <w:tc>
          <w:tcPr>
            <w:tcW w:w="2806" w:type="dxa"/>
          </w:tcPr>
          <w:p w:rsidR="006C5CB9" w:rsidRPr="00F4130E" w:rsidRDefault="006C5CB9" w:rsidP="00087FE8">
            <w:pPr>
              <w:ind w:left="0"/>
              <w:jc w:val="center"/>
              <w:rPr>
                <w:lang w:eastAsia="ru-RU"/>
              </w:rPr>
            </w:pPr>
            <w:r w:rsidRPr="00F4130E">
              <w:rPr>
                <w:lang w:eastAsia="ru-RU"/>
              </w:rPr>
              <w:t>стоимость</w:t>
            </w:r>
          </w:p>
          <w:p w:rsidR="006C5CB9" w:rsidRPr="00F4130E" w:rsidRDefault="006C5CB9" w:rsidP="00087FE8">
            <w:pPr>
              <w:ind w:left="0"/>
              <w:jc w:val="center"/>
              <w:rPr>
                <w:lang w:eastAsia="ru-RU"/>
              </w:rPr>
            </w:pPr>
            <w:r w:rsidRPr="00F4130E">
              <w:rPr>
                <w:lang w:eastAsia="ru-RU"/>
              </w:rPr>
              <w:t>(тыс. рублей)</w:t>
            </w:r>
          </w:p>
        </w:tc>
      </w:tr>
      <w:tr w:rsidR="006C5CB9" w:rsidRPr="00502284" w:rsidTr="006A48FF">
        <w:trPr>
          <w:trHeight w:val="190"/>
          <w:jc w:val="center"/>
        </w:trPr>
        <w:tc>
          <w:tcPr>
            <w:tcW w:w="8364" w:type="dxa"/>
          </w:tcPr>
          <w:p w:rsidR="006C5CB9" w:rsidRPr="00F4130E" w:rsidRDefault="006C5CB9" w:rsidP="006A48FF">
            <w:pPr>
              <w:ind w:left="0"/>
              <w:jc w:val="both"/>
              <w:rPr>
                <w:lang w:eastAsia="ru-RU"/>
              </w:rPr>
            </w:pPr>
            <w:r w:rsidRPr="00F4130E">
              <w:rPr>
                <w:lang w:eastAsia="ru-RU"/>
              </w:rPr>
              <w:t>Учебно-лабораторное оборудование</w:t>
            </w:r>
          </w:p>
        </w:tc>
        <w:tc>
          <w:tcPr>
            <w:tcW w:w="3168" w:type="dxa"/>
            <w:vAlign w:val="bottom"/>
          </w:tcPr>
          <w:p w:rsidR="006C5CB9" w:rsidRPr="00F4130E" w:rsidRDefault="006C5CB9" w:rsidP="006A48FF">
            <w:pPr>
              <w:ind w:left="0"/>
              <w:jc w:val="center"/>
              <w:rPr>
                <w:bCs/>
                <w:color w:val="000000"/>
                <w:lang w:eastAsia="ru-RU"/>
              </w:rPr>
            </w:pPr>
            <w:r w:rsidRPr="00F4130E">
              <w:rPr>
                <w:bCs/>
                <w:color w:val="000000"/>
                <w:lang w:eastAsia="ru-RU"/>
              </w:rPr>
              <w:t>129</w:t>
            </w:r>
          </w:p>
        </w:tc>
        <w:tc>
          <w:tcPr>
            <w:tcW w:w="2806" w:type="dxa"/>
            <w:tcBorders>
              <w:left w:val="nil"/>
            </w:tcBorders>
            <w:vAlign w:val="bottom"/>
          </w:tcPr>
          <w:p w:rsidR="006C5CB9" w:rsidRPr="00F4130E" w:rsidRDefault="006C5CB9" w:rsidP="006A48FF">
            <w:pPr>
              <w:ind w:left="0"/>
              <w:jc w:val="center"/>
              <w:rPr>
                <w:bCs/>
                <w:color w:val="000000"/>
                <w:lang w:eastAsia="ru-RU"/>
              </w:rPr>
            </w:pPr>
            <w:r w:rsidRPr="00F4130E">
              <w:rPr>
                <w:bCs/>
                <w:color w:val="000000"/>
                <w:lang w:eastAsia="ru-RU"/>
              </w:rPr>
              <w:t>443162</w:t>
            </w:r>
          </w:p>
        </w:tc>
      </w:tr>
      <w:tr w:rsidR="006C5CB9" w:rsidRPr="00502284" w:rsidTr="006A48FF">
        <w:trPr>
          <w:trHeight w:val="265"/>
          <w:jc w:val="center"/>
        </w:trPr>
        <w:tc>
          <w:tcPr>
            <w:tcW w:w="8364" w:type="dxa"/>
          </w:tcPr>
          <w:p w:rsidR="006C5CB9" w:rsidRPr="00F4130E" w:rsidRDefault="006C5CB9" w:rsidP="006A48FF">
            <w:pPr>
              <w:ind w:left="0"/>
              <w:jc w:val="both"/>
              <w:rPr>
                <w:lang w:eastAsia="ru-RU"/>
              </w:rPr>
            </w:pPr>
            <w:r w:rsidRPr="00F4130E">
              <w:rPr>
                <w:lang w:eastAsia="ru-RU"/>
              </w:rPr>
              <w:t>Учебно-производственное оборудование</w:t>
            </w:r>
          </w:p>
        </w:tc>
        <w:tc>
          <w:tcPr>
            <w:tcW w:w="3168" w:type="dxa"/>
            <w:vAlign w:val="bottom"/>
          </w:tcPr>
          <w:p w:rsidR="006C5CB9" w:rsidRPr="00F4130E" w:rsidRDefault="006C5CB9" w:rsidP="006A48FF">
            <w:pPr>
              <w:ind w:left="0"/>
              <w:jc w:val="center"/>
              <w:rPr>
                <w:bCs/>
                <w:color w:val="000000"/>
                <w:lang w:eastAsia="ru-RU"/>
              </w:rPr>
            </w:pPr>
            <w:r w:rsidRPr="00F4130E">
              <w:rPr>
                <w:bCs/>
                <w:color w:val="000000"/>
                <w:lang w:eastAsia="ru-RU"/>
              </w:rPr>
              <w:t>578</w:t>
            </w:r>
          </w:p>
        </w:tc>
        <w:tc>
          <w:tcPr>
            <w:tcW w:w="2806" w:type="dxa"/>
            <w:tcBorders>
              <w:left w:val="nil"/>
            </w:tcBorders>
            <w:vAlign w:val="bottom"/>
          </w:tcPr>
          <w:p w:rsidR="006C5CB9" w:rsidRPr="00F4130E" w:rsidRDefault="006C5CB9" w:rsidP="006A48FF">
            <w:pPr>
              <w:ind w:left="0"/>
              <w:jc w:val="center"/>
              <w:rPr>
                <w:bCs/>
                <w:color w:val="000000"/>
                <w:lang w:eastAsia="ru-RU"/>
              </w:rPr>
            </w:pPr>
            <w:r w:rsidRPr="00F4130E">
              <w:rPr>
                <w:bCs/>
                <w:color w:val="000000"/>
                <w:lang w:eastAsia="ru-RU"/>
              </w:rPr>
              <w:t>2341567</w:t>
            </w:r>
          </w:p>
        </w:tc>
      </w:tr>
      <w:tr w:rsidR="006C5CB9" w:rsidRPr="00502284" w:rsidTr="006A48FF">
        <w:trPr>
          <w:trHeight w:val="265"/>
          <w:jc w:val="center"/>
        </w:trPr>
        <w:tc>
          <w:tcPr>
            <w:tcW w:w="8364" w:type="dxa"/>
          </w:tcPr>
          <w:p w:rsidR="006C5CB9" w:rsidRPr="00F4130E" w:rsidRDefault="006C5CB9" w:rsidP="006A48FF">
            <w:pPr>
              <w:ind w:left="0"/>
              <w:jc w:val="both"/>
              <w:rPr>
                <w:lang w:eastAsia="ru-RU"/>
              </w:rPr>
            </w:pPr>
            <w:r w:rsidRPr="00F4130E">
              <w:rPr>
                <w:lang w:eastAsia="ru-RU"/>
              </w:rPr>
              <w:t>Спортивное оборудование</w:t>
            </w:r>
          </w:p>
        </w:tc>
        <w:tc>
          <w:tcPr>
            <w:tcW w:w="3168" w:type="dxa"/>
            <w:vAlign w:val="bottom"/>
          </w:tcPr>
          <w:p w:rsidR="006C5CB9" w:rsidRPr="00F4130E" w:rsidRDefault="006C5CB9" w:rsidP="006A48FF">
            <w:pPr>
              <w:ind w:left="0"/>
              <w:jc w:val="center"/>
              <w:rPr>
                <w:bCs/>
                <w:color w:val="000000"/>
                <w:lang w:eastAsia="ru-RU"/>
              </w:rPr>
            </w:pPr>
            <w:r w:rsidRPr="00F4130E">
              <w:rPr>
                <w:bCs/>
                <w:color w:val="000000"/>
                <w:lang w:eastAsia="ru-RU"/>
              </w:rPr>
              <w:t>88</w:t>
            </w:r>
          </w:p>
        </w:tc>
        <w:tc>
          <w:tcPr>
            <w:tcW w:w="2806" w:type="dxa"/>
            <w:tcBorders>
              <w:left w:val="nil"/>
            </w:tcBorders>
            <w:vAlign w:val="bottom"/>
          </w:tcPr>
          <w:p w:rsidR="006C5CB9" w:rsidRPr="00F4130E" w:rsidRDefault="006C5CB9" w:rsidP="006A48FF">
            <w:pPr>
              <w:ind w:left="0"/>
              <w:jc w:val="center"/>
              <w:rPr>
                <w:bCs/>
                <w:color w:val="000000"/>
                <w:lang w:eastAsia="ru-RU"/>
              </w:rPr>
            </w:pPr>
            <w:r w:rsidRPr="00F4130E">
              <w:rPr>
                <w:bCs/>
                <w:color w:val="000000"/>
                <w:lang w:eastAsia="ru-RU"/>
              </w:rPr>
              <w:t>2806386</w:t>
            </w:r>
          </w:p>
        </w:tc>
      </w:tr>
      <w:tr w:rsidR="006C5CB9" w:rsidRPr="00502284" w:rsidTr="006A48FF">
        <w:trPr>
          <w:trHeight w:val="265"/>
          <w:jc w:val="center"/>
        </w:trPr>
        <w:tc>
          <w:tcPr>
            <w:tcW w:w="8364" w:type="dxa"/>
          </w:tcPr>
          <w:p w:rsidR="006C5CB9" w:rsidRPr="00F4130E" w:rsidRDefault="006C5CB9" w:rsidP="006A48FF">
            <w:pPr>
              <w:ind w:left="0"/>
              <w:jc w:val="both"/>
              <w:rPr>
                <w:lang w:eastAsia="ru-RU"/>
              </w:rPr>
            </w:pPr>
            <w:r w:rsidRPr="00F4130E">
              <w:rPr>
                <w:lang w:eastAsia="ru-RU"/>
              </w:rPr>
              <w:t>Спортивный инвентарь</w:t>
            </w:r>
          </w:p>
        </w:tc>
        <w:tc>
          <w:tcPr>
            <w:tcW w:w="3168" w:type="dxa"/>
            <w:vAlign w:val="bottom"/>
          </w:tcPr>
          <w:p w:rsidR="006C5CB9" w:rsidRPr="00F4130E" w:rsidRDefault="006C5CB9" w:rsidP="006A48FF">
            <w:pPr>
              <w:ind w:left="0"/>
              <w:jc w:val="center"/>
              <w:rPr>
                <w:bCs/>
                <w:color w:val="000000"/>
                <w:lang w:eastAsia="ru-RU"/>
              </w:rPr>
            </w:pPr>
            <w:r w:rsidRPr="00F4130E">
              <w:rPr>
                <w:bCs/>
                <w:color w:val="000000"/>
                <w:lang w:eastAsia="ru-RU"/>
              </w:rPr>
              <w:t>1220</w:t>
            </w:r>
          </w:p>
        </w:tc>
        <w:tc>
          <w:tcPr>
            <w:tcW w:w="2806" w:type="dxa"/>
            <w:tcBorders>
              <w:left w:val="nil"/>
            </w:tcBorders>
            <w:vAlign w:val="bottom"/>
          </w:tcPr>
          <w:p w:rsidR="006C5CB9" w:rsidRPr="00F4130E" w:rsidRDefault="006C5CB9" w:rsidP="006A48FF">
            <w:pPr>
              <w:ind w:left="0"/>
              <w:jc w:val="center"/>
              <w:rPr>
                <w:bCs/>
                <w:color w:val="000000"/>
                <w:lang w:eastAsia="ru-RU"/>
              </w:rPr>
            </w:pPr>
            <w:r w:rsidRPr="00F4130E">
              <w:rPr>
                <w:bCs/>
                <w:color w:val="000000"/>
                <w:lang w:eastAsia="ru-RU"/>
              </w:rPr>
              <w:t>1715910</w:t>
            </w:r>
          </w:p>
        </w:tc>
      </w:tr>
      <w:tr w:rsidR="006C5CB9" w:rsidRPr="00502284" w:rsidTr="006A48FF">
        <w:trPr>
          <w:trHeight w:val="279"/>
          <w:jc w:val="center"/>
        </w:trPr>
        <w:tc>
          <w:tcPr>
            <w:tcW w:w="8364" w:type="dxa"/>
          </w:tcPr>
          <w:p w:rsidR="006C5CB9" w:rsidRPr="00F4130E" w:rsidRDefault="006C5CB9" w:rsidP="006A48FF">
            <w:pPr>
              <w:ind w:left="0"/>
              <w:jc w:val="both"/>
              <w:rPr>
                <w:lang w:eastAsia="ru-RU"/>
              </w:rPr>
            </w:pPr>
            <w:r w:rsidRPr="00F4130E">
              <w:rPr>
                <w:lang w:eastAsia="ru-RU"/>
              </w:rPr>
              <w:t>Компьютерное оборудование</w:t>
            </w:r>
          </w:p>
        </w:tc>
        <w:tc>
          <w:tcPr>
            <w:tcW w:w="3168" w:type="dxa"/>
            <w:vAlign w:val="bottom"/>
          </w:tcPr>
          <w:p w:rsidR="006C5CB9" w:rsidRPr="00F4130E" w:rsidRDefault="006C5CB9" w:rsidP="006A48FF">
            <w:pPr>
              <w:ind w:left="0"/>
              <w:jc w:val="center"/>
              <w:rPr>
                <w:bCs/>
                <w:color w:val="000000"/>
                <w:lang w:eastAsia="ru-RU"/>
              </w:rPr>
            </w:pPr>
            <w:r w:rsidRPr="00F4130E">
              <w:rPr>
                <w:bCs/>
                <w:color w:val="000000"/>
                <w:lang w:eastAsia="ru-RU"/>
              </w:rPr>
              <w:t>175</w:t>
            </w:r>
          </w:p>
        </w:tc>
        <w:tc>
          <w:tcPr>
            <w:tcW w:w="2806" w:type="dxa"/>
            <w:tcBorders>
              <w:left w:val="nil"/>
            </w:tcBorders>
            <w:vAlign w:val="bottom"/>
          </w:tcPr>
          <w:p w:rsidR="006C5CB9" w:rsidRPr="00F4130E" w:rsidRDefault="006C5CB9" w:rsidP="006A48FF">
            <w:pPr>
              <w:ind w:left="0"/>
              <w:jc w:val="center"/>
              <w:rPr>
                <w:bCs/>
                <w:color w:val="000000"/>
                <w:lang w:eastAsia="ru-RU"/>
              </w:rPr>
            </w:pPr>
            <w:r w:rsidRPr="00F4130E">
              <w:rPr>
                <w:bCs/>
                <w:color w:val="000000"/>
                <w:lang w:eastAsia="ru-RU"/>
              </w:rPr>
              <w:t>6383198</w:t>
            </w:r>
          </w:p>
        </w:tc>
      </w:tr>
      <w:tr w:rsidR="006C5CB9" w:rsidRPr="00502284" w:rsidTr="006A48FF">
        <w:trPr>
          <w:trHeight w:val="279"/>
          <w:jc w:val="center"/>
        </w:trPr>
        <w:tc>
          <w:tcPr>
            <w:tcW w:w="8364" w:type="dxa"/>
          </w:tcPr>
          <w:p w:rsidR="006C5CB9" w:rsidRPr="00F4130E" w:rsidRDefault="006C5CB9" w:rsidP="006A48FF">
            <w:pPr>
              <w:ind w:left="0"/>
              <w:jc w:val="both"/>
              <w:rPr>
                <w:lang w:eastAsia="ru-RU"/>
              </w:rPr>
            </w:pPr>
            <w:r w:rsidRPr="00F4130E">
              <w:rPr>
                <w:lang w:eastAsia="ru-RU"/>
              </w:rPr>
              <w:t>Учебные издания</w:t>
            </w:r>
          </w:p>
        </w:tc>
        <w:tc>
          <w:tcPr>
            <w:tcW w:w="3168" w:type="dxa"/>
            <w:vAlign w:val="bottom"/>
          </w:tcPr>
          <w:p w:rsidR="006C5CB9" w:rsidRPr="00F4130E" w:rsidRDefault="006C5CB9" w:rsidP="006A48FF">
            <w:pPr>
              <w:ind w:left="0"/>
              <w:jc w:val="center"/>
              <w:rPr>
                <w:bCs/>
                <w:color w:val="000000"/>
                <w:lang w:eastAsia="ru-RU"/>
              </w:rPr>
            </w:pPr>
            <w:r w:rsidRPr="00F4130E">
              <w:rPr>
                <w:bCs/>
                <w:color w:val="000000"/>
                <w:lang w:eastAsia="ru-RU"/>
              </w:rPr>
              <w:t>14835</w:t>
            </w:r>
          </w:p>
        </w:tc>
        <w:tc>
          <w:tcPr>
            <w:tcW w:w="2806" w:type="dxa"/>
            <w:tcBorders>
              <w:left w:val="nil"/>
            </w:tcBorders>
            <w:vAlign w:val="bottom"/>
          </w:tcPr>
          <w:p w:rsidR="006C5CB9" w:rsidRPr="00F4130E" w:rsidRDefault="006C5CB9" w:rsidP="006A48FF">
            <w:pPr>
              <w:ind w:left="0"/>
              <w:jc w:val="center"/>
              <w:rPr>
                <w:bCs/>
                <w:color w:val="000000"/>
                <w:lang w:eastAsia="ru-RU"/>
              </w:rPr>
            </w:pPr>
            <w:r w:rsidRPr="00F4130E">
              <w:rPr>
                <w:bCs/>
                <w:color w:val="000000"/>
                <w:lang w:eastAsia="ru-RU"/>
              </w:rPr>
              <w:t>6442949</w:t>
            </w:r>
          </w:p>
        </w:tc>
      </w:tr>
      <w:tr w:rsidR="006C5CB9" w:rsidRPr="00502284" w:rsidTr="006A48FF">
        <w:trPr>
          <w:trHeight w:val="153"/>
          <w:jc w:val="center"/>
        </w:trPr>
        <w:tc>
          <w:tcPr>
            <w:tcW w:w="8364" w:type="dxa"/>
          </w:tcPr>
          <w:p w:rsidR="006C5CB9" w:rsidRPr="00F4130E" w:rsidRDefault="006C5CB9" w:rsidP="006A48FF">
            <w:pPr>
              <w:ind w:left="0"/>
              <w:jc w:val="both"/>
              <w:rPr>
                <w:lang w:eastAsia="ru-RU"/>
              </w:rPr>
            </w:pPr>
            <w:r w:rsidRPr="00F4130E">
              <w:rPr>
                <w:lang w:eastAsia="ru-RU"/>
              </w:rPr>
              <w:t>Всего</w:t>
            </w:r>
          </w:p>
        </w:tc>
        <w:tc>
          <w:tcPr>
            <w:tcW w:w="3168" w:type="dxa"/>
          </w:tcPr>
          <w:p w:rsidR="006C5CB9" w:rsidRPr="00F4130E" w:rsidRDefault="006C5CB9" w:rsidP="006A48FF">
            <w:pPr>
              <w:ind w:left="0"/>
              <w:jc w:val="center"/>
              <w:rPr>
                <w:lang w:eastAsia="ru-RU"/>
              </w:rPr>
            </w:pPr>
            <w:r w:rsidRPr="00F4130E">
              <w:rPr>
                <w:lang w:eastAsia="ru-RU"/>
              </w:rPr>
              <w:t>17025</w:t>
            </w:r>
          </w:p>
        </w:tc>
        <w:tc>
          <w:tcPr>
            <w:tcW w:w="2806" w:type="dxa"/>
          </w:tcPr>
          <w:p w:rsidR="006C5CB9" w:rsidRPr="00F4130E" w:rsidRDefault="006C5CB9" w:rsidP="006A48FF">
            <w:pPr>
              <w:ind w:left="0"/>
              <w:jc w:val="center"/>
              <w:rPr>
                <w:lang w:val="en-US" w:eastAsia="ru-RU"/>
              </w:rPr>
            </w:pPr>
            <w:r w:rsidRPr="00F4130E">
              <w:rPr>
                <w:lang w:val="en-US" w:eastAsia="ru-RU"/>
              </w:rPr>
              <w:t>20133172</w:t>
            </w:r>
          </w:p>
        </w:tc>
      </w:tr>
    </w:tbl>
    <w:p w:rsidR="006C5CB9" w:rsidRPr="00F4130E" w:rsidRDefault="006C5CB9" w:rsidP="006A48FF">
      <w:pPr>
        <w:tabs>
          <w:tab w:val="left" w:pos="0"/>
        </w:tabs>
        <w:ind w:firstLine="709"/>
        <w:jc w:val="both"/>
        <w:rPr>
          <w:bCs/>
        </w:rPr>
      </w:pPr>
    </w:p>
    <w:p w:rsidR="006C5CB9" w:rsidRPr="006A48FF" w:rsidRDefault="006C5CB9" w:rsidP="006A48FF">
      <w:pPr>
        <w:ind w:left="0" w:firstLine="720"/>
        <w:jc w:val="both"/>
        <w:rPr>
          <w:szCs w:val="24"/>
        </w:rPr>
      </w:pPr>
      <w:r w:rsidRPr="006A48FF">
        <w:rPr>
          <w:szCs w:val="24"/>
        </w:rPr>
        <w:t>Ремонты в первую очередь были направлены на устранение нарушений, которые не позволяли иметь положительное заключение Роспотребнадзора на реализацию программ дошкольного или общего образования. В то же время в течение учебного года многие учр</w:t>
      </w:r>
      <w:r w:rsidRPr="006A48FF">
        <w:rPr>
          <w:szCs w:val="24"/>
        </w:rPr>
        <w:t>е</w:t>
      </w:r>
      <w:r w:rsidRPr="006A48FF">
        <w:rPr>
          <w:szCs w:val="24"/>
        </w:rPr>
        <w:t>ждения включались в реализацию различных грантов, сами разрабатывали проекты. И результатами этой инновационной, проектной, творческой и креативной деятельности стали новые спортивные, медийные и инклюзивные площадки, учебные сборы, профильные см</w:t>
      </w:r>
      <w:r w:rsidRPr="006A48FF">
        <w:rPr>
          <w:szCs w:val="24"/>
        </w:rPr>
        <w:t>е</w:t>
      </w:r>
      <w:r w:rsidRPr="006A48FF">
        <w:rPr>
          <w:szCs w:val="24"/>
        </w:rPr>
        <w:t>ны, туристические мероприятия, фестивали. 11 учреждений (5 школ, 2 детских сада, 3 учреждения допобразования и методический центр разработали 37 проектов и стали участниками грантовых конкурсов. 14 проектов уже стали победителями и на их реализацию будут п</w:t>
      </w:r>
      <w:r w:rsidRPr="006A48FF">
        <w:rPr>
          <w:szCs w:val="24"/>
        </w:rPr>
        <w:t>о</w:t>
      </w:r>
      <w:r w:rsidRPr="006A48FF">
        <w:rPr>
          <w:szCs w:val="24"/>
        </w:rPr>
        <w:t xml:space="preserve">лучены 12,4 млн. рублей. 6 проектов еще находятся на рассмотрении. Лидерами по количеству заявок являются МБОУ СОШ № 25, МБУ ДО «ДЮЦ», МАУ «ГИМЦ», МБОУ СОШ № 17 и МБДОУ д/с № 8. По сумме привлеченных финансовых средств – МБУ ДО «ДЮЦ», МБОУ СОШ № 25 и №13, МБДОУ д/с № 5. </w:t>
      </w:r>
    </w:p>
    <w:p w:rsidR="006C5CB9" w:rsidRDefault="006C5CB9" w:rsidP="006A48FF">
      <w:pPr>
        <w:ind w:left="0" w:firstLine="720"/>
        <w:jc w:val="both"/>
        <w:rPr>
          <w:szCs w:val="24"/>
        </w:rPr>
      </w:pPr>
      <w:r w:rsidRPr="006A48FF">
        <w:rPr>
          <w:szCs w:val="24"/>
        </w:rPr>
        <w:t>В рамках проекта «Успех каждого ребенка» в 11 учреждениях к 1 сентября оборудованы обновленные помещения для реализации дополнительных образовательных программ физкультурно-спортивной, туристско-краеведческой и естественнонаучной направленн</w:t>
      </w:r>
      <w:r w:rsidRPr="006A48FF">
        <w:rPr>
          <w:szCs w:val="24"/>
        </w:rPr>
        <w:t>о</w:t>
      </w:r>
      <w:r w:rsidRPr="006A48FF">
        <w:rPr>
          <w:szCs w:val="24"/>
        </w:rPr>
        <w:t xml:space="preserve">стей. Всего создано 250 мест под реализацию 15 новых интересных программ. В рамках подготовки проведены ремонты и брендирование помещений на 2,6 млн. руб. и приобретено оборудование на 1,7 млн. руб. </w:t>
      </w:r>
    </w:p>
    <w:p w:rsidR="006C5CB9" w:rsidRPr="006A48FF" w:rsidRDefault="006C5CB9" w:rsidP="006A48FF">
      <w:pPr>
        <w:ind w:left="0" w:firstLine="720"/>
        <w:jc w:val="both"/>
        <w:rPr>
          <w:szCs w:val="24"/>
        </w:rPr>
      </w:pPr>
      <w:r w:rsidRPr="006A48FF">
        <w:rPr>
          <w:szCs w:val="24"/>
        </w:rPr>
        <w:t xml:space="preserve">Результат работы - 100% готовность образовательных организаций к новому учебному году.  </w:t>
      </w:r>
    </w:p>
    <w:p w:rsidR="006C5CB9" w:rsidRPr="00021390" w:rsidRDefault="006C5CB9" w:rsidP="00040037">
      <w:pPr>
        <w:tabs>
          <w:tab w:val="left" w:pos="0"/>
          <w:tab w:val="left" w:pos="142"/>
        </w:tabs>
        <w:ind w:left="0" w:firstLine="709"/>
        <w:jc w:val="both"/>
        <w:rPr>
          <w:color w:val="FF0000"/>
          <w:szCs w:val="24"/>
        </w:rPr>
      </w:pPr>
    </w:p>
    <w:p w:rsidR="006C5CB9" w:rsidRDefault="006C5CB9" w:rsidP="00040037">
      <w:pPr>
        <w:ind w:left="0" w:firstLine="709"/>
        <w:jc w:val="both"/>
        <w:rPr>
          <w:b/>
          <w:szCs w:val="24"/>
          <w:lang w:eastAsia="ru-RU"/>
        </w:rPr>
      </w:pPr>
      <w:r w:rsidRPr="006A48FF">
        <w:rPr>
          <w:b/>
          <w:szCs w:val="24"/>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6C5CB9" w:rsidRDefault="006C5CB9" w:rsidP="00040037">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0875FC">
            <w:pPr>
              <w:ind w:left="0"/>
              <w:jc w:val="center"/>
              <w:rPr>
                <w:b/>
                <w:bCs/>
                <w:color w:val="FFFFFF"/>
                <w:sz w:val="20"/>
                <w:szCs w:val="20"/>
                <w:lang w:eastAsia="ru-RU"/>
              </w:rPr>
            </w:pPr>
          </w:p>
        </w:tc>
        <w:tc>
          <w:tcPr>
            <w:tcW w:w="4111" w:type="dxa"/>
            <w:vMerge/>
            <w:vAlign w:val="center"/>
          </w:tcPr>
          <w:p w:rsidR="006C5CB9" w:rsidRPr="00C6512F" w:rsidRDefault="006C5CB9" w:rsidP="000875FC">
            <w:pPr>
              <w:ind w:left="0"/>
              <w:jc w:val="center"/>
              <w:rPr>
                <w:b/>
                <w:bCs/>
                <w:color w:val="FFFFFF"/>
                <w:sz w:val="20"/>
                <w:szCs w:val="20"/>
                <w:lang w:eastAsia="ru-RU"/>
              </w:rPr>
            </w:pPr>
          </w:p>
        </w:tc>
        <w:tc>
          <w:tcPr>
            <w:tcW w:w="1417" w:type="dxa"/>
            <w:vMerge/>
            <w:vAlign w:val="center"/>
          </w:tcPr>
          <w:p w:rsidR="006C5CB9" w:rsidRPr="00C6512F" w:rsidRDefault="006C5CB9" w:rsidP="000875FC">
            <w:pPr>
              <w:ind w:left="0"/>
              <w:jc w:val="center"/>
              <w:rPr>
                <w:b/>
                <w:bCs/>
                <w:color w:val="FFFFFF"/>
                <w:sz w:val="20"/>
                <w:szCs w:val="20"/>
                <w:lang w:eastAsia="ru-RU"/>
              </w:rPr>
            </w:pPr>
          </w:p>
        </w:tc>
        <w:tc>
          <w:tcPr>
            <w:tcW w:w="1135"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FE76CC" w:rsidRDefault="006C5CB9" w:rsidP="000875FC">
            <w:pPr>
              <w:ind w:left="0"/>
              <w:jc w:val="center"/>
              <w:rPr>
                <w:color w:val="0070C0"/>
                <w:sz w:val="20"/>
                <w:szCs w:val="20"/>
                <w:lang w:eastAsia="ru-RU"/>
              </w:rPr>
            </w:pPr>
            <w:r w:rsidRPr="00FE76CC">
              <w:rPr>
                <w:color w:val="0070C0"/>
                <w:sz w:val="20"/>
                <w:szCs w:val="20"/>
                <w:lang w:eastAsia="ru-RU"/>
              </w:rPr>
              <w:t>14.</w:t>
            </w:r>
          </w:p>
        </w:tc>
        <w:tc>
          <w:tcPr>
            <w:tcW w:w="4111" w:type="dxa"/>
            <w:shd w:val="clear" w:color="000000" w:fill="F3F3F3"/>
            <w:vAlign w:val="center"/>
          </w:tcPr>
          <w:p w:rsidR="006C5CB9" w:rsidRPr="00FE76CC" w:rsidRDefault="006C5CB9" w:rsidP="00FE76CC">
            <w:pPr>
              <w:ind w:left="0"/>
              <w:rPr>
                <w:color w:val="0070C0"/>
                <w:sz w:val="20"/>
                <w:szCs w:val="20"/>
                <w:lang w:eastAsia="ru-RU"/>
              </w:rPr>
            </w:pPr>
            <w:r w:rsidRPr="00FE76CC">
              <w:rPr>
                <w:color w:val="0070C0"/>
                <w:sz w:val="20"/>
                <w:szCs w:val="20"/>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417" w:type="dxa"/>
            <w:shd w:val="clear" w:color="000000" w:fill="F3F3F3"/>
            <w:vAlign w:val="center"/>
          </w:tcPr>
          <w:p w:rsidR="006C5CB9" w:rsidRPr="00FE76CC" w:rsidRDefault="006C5CB9" w:rsidP="000875FC">
            <w:pPr>
              <w:ind w:left="0"/>
              <w:jc w:val="center"/>
              <w:rPr>
                <w:color w:val="0070C0"/>
                <w:sz w:val="20"/>
                <w:szCs w:val="20"/>
                <w:lang w:eastAsia="ru-RU"/>
              </w:rPr>
            </w:pPr>
            <w:r w:rsidRPr="00FE76CC">
              <w:rPr>
                <w:color w:val="0070C0"/>
                <w:sz w:val="20"/>
                <w:szCs w:val="20"/>
                <w:lang w:eastAsia="ru-RU"/>
              </w:rPr>
              <w:t>процентов</w:t>
            </w:r>
          </w:p>
        </w:tc>
        <w:tc>
          <w:tcPr>
            <w:tcW w:w="1135" w:type="dxa"/>
            <w:shd w:val="clear" w:color="000000"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82,190</w:t>
            </w:r>
          </w:p>
        </w:tc>
        <w:tc>
          <w:tcPr>
            <w:tcW w:w="1134"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83,088</w:t>
            </w:r>
          </w:p>
        </w:tc>
        <w:tc>
          <w:tcPr>
            <w:tcW w:w="1134"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83,088</w:t>
            </w:r>
          </w:p>
        </w:tc>
        <w:tc>
          <w:tcPr>
            <w:tcW w:w="1134" w:type="dxa"/>
            <w:shd w:val="clear" w:color="auto" w:fill="C6EFCE"/>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83,824</w:t>
            </w:r>
          </w:p>
        </w:tc>
        <w:tc>
          <w:tcPr>
            <w:tcW w:w="1134"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86,250</w:t>
            </w:r>
          </w:p>
        </w:tc>
        <w:tc>
          <w:tcPr>
            <w:tcW w:w="1134"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86,250</w:t>
            </w:r>
          </w:p>
        </w:tc>
        <w:tc>
          <w:tcPr>
            <w:tcW w:w="1275"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86,719</w:t>
            </w:r>
          </w:p>
        </w:tc>
      </w:tr>
    </w:tbl>
    <w:p w:rsidR="006C5CB9" w:rsidRPr="006A48FF" w:rsidRDefault="006C5CB9" w:rsidP="00040037">
      <w:pPr>
        <w:ind w:left="0" w:firstLine="709"/>
        <w:jc w:val="both"/>
        <w:rPr>
          <w:b/>
          <w:szCs w:val="24"/>
          <w:lang w:eastAsia="ru-RU"/>
        </w:rPr>
      </w:pPr>
    </w:p>
    <w:p w:rsidR="006C5CB9" w:rsidRPr="00FE76CC" w:rsidRDefault="006C5CB9" w:rsidP="00FE76CC">
      <w:pPr>
        <w:ind w:left="0" w:firstLine="720"/>
        <w:jc w:val="both"/>
        <w:rPr>
          <w:szCs w:val="24"/>
        </w:rPr>
      </w:pPr>
      <w:r w:rsidRPr="00FE76CC">
        <w:rPr>
          <w:szCs w:val="24"/>
        </w:rPr>
        <w:t>Доля муниципальных общеобразовательных учреждений, соответствующих современным требованиям обучения, в 2022 году с</w:t>
      </w:r>
      <w:r w:rsidRPr="00FE76CC">
        <w:rPr>
          <w:szCs w:val="24"/>
        </w:rPr>
        <w:t>о</w:t>
      </w:r>
      <w:r w:rsidRPr="00FE76CC">
        <w:rPr>
          <w:szCs w:val="24"/>
        </w:rPr>
        <w:t>ставила 83,824 % (2020 – 83,088 %, 2021 - 83,088 %). Показатель повысился на 0,736 %. В прогнозном периоде показатель может улу</w:t>
      </w:r>
      <w:r w:rsidRPr="00FE76CC">
        <w:rPr>
          <w:szCs w:val="24"/>
        </w:rPr>
        <w:t>ч</w:t>
      </w:r>
      <w:r w:rsidRPr="00FE76CC">
        <w:rPr>
          <w:szCs w:val="24"/>
        </w:rPr>
        <w:t>шиться в связи со строительством новой школы к 2025 году.</w:t>
      </w:r>
    </w:p>
    <w:p w:rsidR="006C5CB9" w:rsidRPr="00021390" w:rsidRDefault="006C5CB9" w:rsidP="00040037">
      <w:pPr>
        <w:ind w:left="0" w:firstLine="709"/>
        <w:jc w:val="both"/>
        <w:rPr>
          <w:b/>
          <w:color w:val="FF0000"/>
          <w:szCs w:val="24"/>
          <w:lang w:eastAsia="ru-RU"/>
        </w:rPr>
      </w:pPr>
    </w:p>
    <w:p w:rsidR="006C5CB9" w:rsidRPr="00FE76CC" w:rsidRDefault="006C5CB9" w:rsidP="00040037">
      <w:pPr>
        <w:ind w:left="0" w:firstLine="709"/>
        <w:jc w:val="both"/>
        <w:rPr>
          <w:b/>
          <w:szCs w:val="24"/>
          <w:lang w:eastAsia="ru-RU"/>
        </w:rPr>
      </w:pPr>
      <w:r w:rsidRPr="00FE76CC">
        <w:rPr>
          <w:b/>
          <w:szCs w:val="24"/>
          <w:lang w:eastAsia="ru-RU"/>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6C5CB9" w:rsidRDefault="006C5CB9" w:rsidP="00040037">
      <w:pPr>
        <w:ind w:left="0" w:firstLine="709"/>
        <w:jc w:val="both"/>
        <w:rPr>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0875FC">
            <w:pPr>
              <w:ind w:left="0"/>
              <w:jc w:val="center"/>
              <w:rPr>
                <w:b/>
                <w:bCs/>
                <w:color w:val="FFFFFF"/>
                <w:sz w:val="20"/>
                <w:szCs w:val="20"/>
                <w:lang w:eastAsia="ru-RU"/>
              </w:rPr>
            </w:pPr>
          </w:p>
        </w:tc>
        <w:tc>
          <w:tcPr>
            <w:tcW w:w="4111" w:type="dxa"/>
            <w:vMerge/>
            <w:vAlign w:val="center"/>
          </w:tcPr>
          <w:p w:rsidR="006C5CB9" w:rsidRPr="00C6512F" w:rsidRDefault="006C5CB9" w:rsidP="000875FC">
            <w:pPr>
              <w:ind w:left="0"/>
              <w:jc w:val="center"/>
              <w:rPr>
                <w:b/>
                <w:bCs/>
                <w:color w:val="FFFFFF"/>
                <w:sz w:val="20"/>
                <w:szCs w:val="20"/>
                <w:lang w:eastAsia="ru-RU"/>
              </w:rPr>
            </w:pPr>
          </w:p>
        </w:tc>
        <w:tc>
          <w:tcPr>
            <w:tcW w:w="1417" w:type="dxa"/>
            <w:vMerge/>
            <w:vAlign w:val="center"/>
          </w:tcPr>
          <w:p w:rsidR="006C5CB9" w:rsidRPr="00C6512F" w:rsidRDefault="006C5CB9" w:rsidP="000875FC">
            <w:pPr>
              <w:ind w:left="0"/>
              <w:jc w:val="center"/>
              <w:rPr>
                <w:b/>
                <w:bCs/>
                <w:color w:val="FFFFFF"/>
                <w:sz w:val="20"/>
                <w:szCs w:val="20"/>
                <w:lang w:eastAsia="ru-RU"/>
              </w:rPr>
            </w:pPr>
          </w:p>
        </w:tc>
        <w:tc>
          <w:tcPr>
            <w:tcW w:w="1135"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0875FC">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FE76CC" w:rsidRDefault="006C5CB9" w:rsidP="000875FC">
            <w:pPr>
              <w:ind w:left="0"/>
              <w:jc w:val="center"/>
              <w:rPr>
                <w:color w:val="0070C0"/>
                <w:sz w:val="20"/>
                <w:szCs w:val="20"/>
                <w:lang w:eastAsia="ru-RU"/>
              </w:rPr>
            </w:pPr>
            <w:r w:rsidRPr="00FE76CC">
              <w:rPr>
                <w:color w:val="0070C0"/>
                <w:sz w:val="20"/>
                <w:szCs w:val="20"/>
                <w:lang w:eastAsia="ru-RU"/>
              </w:rPr>
              <w:t>15.</w:t>
            </w:r>
          </w:p>
        </w:tc>
        <w:tc>
          <w:tcPr>
            <w:tcW w:w="4111" w:type="dxa"/>
            <w:shd w:val="clear" w:color="000000" w:fill="F3F3F3"/>
            <w:vAlign w:val="center"/>
          </w:tcPr>
          <w:p w:rsidR="006C5CB9" w:rsidRPr="00FE76CC" w:rsidRDefault="006C5CB9" w:rsidP="00FE76CC">
            <w:pPr>
              <w:ind w:left="0"/>
              <w:rPr>
                <w:color w:val="0070C0"/>
                <w:sz w:val="20"/>
                <w:szCs w:val="20"/>
                <w:lang w:eastAsia="ru-RU"/>
              </w:rPr>
            </w:pPr>
            <w:r w:rsidRPr="00FE76CC">
              <w:rPr>
                <w:color w:val="0070C0"/>
                <w:sz w:val="20"/>
                <w:szCs w:val="20"/>
                <w:lang w:eastAsia="ru-RU"/>
              </w:rPr>
              <w:t>Доля муниципальных общеобразовательных учреждений, здания которых находятся в аварийном состоянии или требуют кап</w:t>
            </w:r>
            <w:r w:rsidRPr="00FE76CC">
              <w:rPr>
                <w:color w:val="0070C0"/>
                <w:sz w:val="20"/>
                <w:szCs w:val="20"/>
                <w:lang w:eastAsia="ru-RU"/>
              </w:rPr>
              <w:t>и</w:t>
            </w:r>
            <w:r w:rsidRPr="00FE76CC">
              <w:rPr>
                <w:color w:val="0070C0"/>
                <w:sz w:val="20"/>
                <w:szCs w:val="20"/>
                <w:lang w:eastAsia="ru-RU"/>
              </w:rPr>
              <w:t>тального ремонта, в общем количестве м</w:t>
            </w:r>
            <w:r w:rsidRPr="00FE76CC">
              <w:rPr>
                <w:color w:val="0070C0"/>
                <w:sz w:val="20"/>
                <w:szCs w:val="20"/>
                <w:lang w:eastAsia="ru-RU"/>
              </w:rPr>
              <w:t>у</w:t>
            </w:r>
            <w:r w:rsidRPr="00FE76CC">
              <w:rPr>
                <w:color w:val="0070C0"/>
                <w:sz w:val="20"/>
                <w:szCs w:val="20"/>
                <w:lang w:eastAsia="ru-RU"/>
              </w:rPr>
              <w:t>ниципальных общеобразовательных учр</w:t>
            </w:r>
            <w:r w:rsidRPr="00FE76CC">
              <w:rPr>
                <w:color w:val="0070C0"/>
                <w:sz w:val="20"/>
                <w:szCs w:val="20"/>
                <w:lang w:eastAsia="ru-RU"/>
              </w:rPr>
              <w:t>е</w:t>
            </w:r>
            <w:r w:rsidRPr="00FE76CC">
              <w:rPr>
                <w:color w:val="0070C0"/>
                <w:sz w:val="20"/>
                <w:szCs w:val="20"/>
                <w:lang w:eastAsia="ru-RU"/>
              </w:rPr>
              <w:t>ждений</w:t>
            </w:r>
          </w:p>
        </w:tc>
        <w:tc>
          <w:tcPr>
            <w:tcW w:w="1417" w:type="dxa"/>
            <w:shd w:val="clear" w:color="000000" w:fill="F3F3F3"/>
            <w:vAlign w:val="center"/>
          </w:tcPr>
          <w:p w:rsidR="006C5CB9" w:rsidRPr="00FE76CC" w:rsidRDefault="006C5CB9" w:rsidP="000875FC">
            <w:pPr>
              <w:ind w:left="0"/>
              <w:jc w:val="center"/>
              <w:rPr>
                <w:color w:val="0070C0"/>
                <w:sz w:val="20"/>
                <w:szCs w:val="20"/>
                <w:lang w:eastAsia="ru-RU"/>
              </w:rPr>
            </w:pPr>
            <w:r w:rsidRPr="00FE76CC">
              <w:rPr>
                <w:color w:val="0070C0"/>
                <w:sz w:val="20"/>
                <w:szCs w:val="20"/>
                <w:lang w:eastAsia="ru-RU"/>
              </w:rPr>
              <w:t>процентов</w:t>
            </w:r>
          </w:p>
        </w:tc>
        <w:tc>
          <w:tcPr>
            <w:tcW w:w="1135" w:type="dxa"/>
            <w:shd w:val="clear" w:color="000000"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15,000</w:t>
            </w:r>
          </w:p>
        </w:tc>
        <w:tc>
          <w:tcPr>
            <w:tcW w:w="1134"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17,647</w:t>
            </w:r>
          </w:p>
        </w:tc>
        <w:tc>
          <w:tcPr>
            <w:tcW w:w="1134"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29,412</w:t>
            </w:r>
          </w:p>
        </w:tc>
        <w:tc>
          <w:tcPr>
            <w:tcW w:w="1134" w:type="dxa"/>
            <w:shd w:val="clear" w:color="auto" w:fill="C6EFCE"/>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41,176</w:t>
            </w:r>
          </w:p>
        </w:tc>
        <w:tc>
          <w:tcPr>
            <w:tcW w:w="1134"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33,333</w:t>
            </w:r>
          </w:p>
        </w:tc>
        <w:tc>
          <w:tcPr>
            <w:tcW w:w="1134"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33,333</w:t>
            </w:r>
          </w:p>
        </w:tc>
        <w:tc>
          <w:tcPr>
            <w:tcW w:w="1275" w:type="dxa"/>
            <w:shd w:val="clear" w:color="auto" w:fill="C6EFCE"/>
            <w:noWrap/>
            <w:vAlign w:val="center"/>
          </w:tcPr>
          <w:p w:rsidR="006C5CB9" w:rsidRPr="00FE76CC" w:rsidRDefault="006C5CB9" w:rsidP="00FE76CC">
            <w:pPr>
              <w:ind w:left="0"/>
              <w:jc w:val="right"/>
              <w:rPr>
                <w:color w:val="0070C0"/>
                <w:sz w:val="20"/>
                <w:szCs w:val="20"/>
                <w:lang w:eastAsia="ru-RU"/>
              </w:rPr>
            </w:pPr>
            <w:r w:rsidRPr="00FE76CC">
              <w:rPr>
                <w:color w:val="0070C0"/>
                <w:sz w:val="20"/>
                <w:szCs w:val="20"/>
                <w:lang w:eastAsia="ru-RU"/>
              </w:rPr>
              <w:t>31,250</w:t>
            </w:r>
          </w:p>
        </w:tc>
      </w:tr>
    </w:tbl>
    <w:p w:rsidR="006C5CB9" w:rsidRPr="00021390" w:rsidRDefault="006C5CB9" w:rsidP="00040037">
      <w:pPr>
        <w:ind w:left="0" w:firstLine="709"/>
        <w:jc w:val="both"/>
        <w:rPr>
          <w:color w:val="FF0000"/>
          <w:szCs w:val="24"/>
        </w:rPr>
      </w:pPr>
    </w:p>
    <w:p w:rsidR="006C5CB9" w:rsidRPr="00FE76CC" w:rsidRDefault="006C5CB9" w:rsidP="00FE76CC">
      <w:pPr>
        <w:ind w:left="0" w:firstLine="720"/>
        <w:jc w:val="both"/>
        <w:rPr>
          <w:szCs w:val="24"/>
        </w:rPr>
      </w:pPr>
      <w:r w:rsidRPr="00FE76CC">
        <w:rPr>
          <w:szCs w:val="24"/>
        </w:rPr>
        <w:t>Доля муниципальных общеобразовательных учреждений, здания которых находятся в аварийном состоянии или требуют кап</w:t>
      </w:r>
      <w:r w:rsidRPr="00FE76CC">
        <w:rPr>
          <w:szCs w:val="24"/>
        </w:rPr>
        <w:t>и</w:t>
      </w:r>
      <w:r w:rsidRPr="00FE76CC">
        <w:rPr>
          <w:szCs w:val="24"/>
        </w:rPr>
        <w:t>тального ремонта, в 2022 году увеличилась на 11,764 % и составила 41,176 % (2020 – 17,647 %, 2021 – 29,412 %). Показатель увеличился в связи с потребностью в капитальном ремонте дополнительно на 2 объектах. К 2025 году планируется строительство новой школы, что позволит улучшить показатель.</w:t>
      </w:r>
    </w:p>
    <w:p w:rsidR="006C5CB9" w:rsidRPr="00021390" w:rsidRDefault="006C5CB9" w:rsidP="00040037">
      <w:pPr>
        <w:tabs>
          <w:tab w:val="left" w:pos="0"/>
          <w:tab w:val="left" w:pos="142"/>
        </w:tabs>
        <w:ind w:left="0" w:firstLine="709"/>
        <w:jc w:val="both"/>
        <w:rPr>
          <w:color w:val="FF0000"/>
          <w:szCs w:val="24"/>
        </w:rPr>
      </w:pPr>
    </w:p>
    <w:p w:rsidR="006C5CB9" w:rsidRPr="000875FC" w:rsidRDefault="006C5CB9" w:rsidP="000875FC">
      <w:pPr>
        <w:ind w:left="0" w:firstLine="720"/>
        <w:jc w:val="both"/>
        <w:rPr>
          <w:szCs w:val="24"/>
        </w:rPr>
      </w:pPr>
      <w:r w:rsidRPr="000875FC">
        <w:rPr>
          <w:szCs w:val="24"/>
        </w:rPr>
        <w:t>Качество подготовки обучающихся проходит независимую оценку через процедуры государственной итоговой аттестации по о</w:t>
      </w:r>
      <w:r w:rsidRPr="000875FC">
        <w:rPr>
          <w:szCs w:val="24"/>
        </w:rPr>
        <w:t>б</w:t>
      </w:r>
      <w:r w:rsidRPr="000875FC">
        <w:rPr>
          <w:szCs w:val="24"/>
        </w:rPr>
        <w:t xml:space="preserve">разовательным программам основного общего и среднего общего образования (ОГЭ и ЕГЭ). </w:t>
      </w:r>
    </w:p>
    <w:p w:rsidR="006C5CB9" w:rsidRPr="000875FC" w:rsidRDefault="006C5CB9" w:rsidP="000875FC">
      <w:pPr>
        <w:ind w:left="0" w:firstLine="720"/>
        <w:jc w:val="both"/>
        <w:rPr>
          <w:szCs w:val="24"/>
        </w:rPr>
      </w:pPr>
      <w:r w:rsidRPr="000875FC">
        <w:rPr>
          <w:szCs w:val="24"/>
        </w:rPr>
        <w:t>В 2022 году государственную итоговую аттестацию проходили выпускники 9 классов в количестве 996 человек по 2 обязательным предметам (русский язык и математика) и двум по выбору. Химию девятиклассники впервые сдавали с проведением эксперимента. Наиболее популярными традиционно были обществознание и география, растет востребованность информатики. 890 выпускников (89,3 %) получили аттестат об основном общем образовании, из них 17 выпускников – аттестат «с отличием» (в 2021 году – 26 ч.). 106 человек пересдавали экзамены в сентябре (в 2021 году на сентябрь были оставлены 200 ч.). По итогам всех этапов ГИА не получили аттестат об основном общем образовании 41 человек.</w:t>
      </w:r>
    </w:p>
    <w:p w:rsidR="006C5CB9" w:rsidRPr="000875FC" w:rsidRDefault="006C5CB9" w:rsidP="000875FC">
      <w:pPr>
        <w:ind w:left="0" w:firstLine="720"/>
        <w:jc w:val="both"/>
        <w:rPr>
          <w:szCs w:val="24"/>
        </w:rPr>
      </w:pPr>
      <w:r w:rsidRPr="000875FC">
        <w:rPr>
          <w:szCs w:val="24"/>
        </w:rPr>
        <w:t>В государственной итоговой аттестации в 2022 году приняли участие 434 выпускника 11 классов (в т.ч. 4 выпускника СОШИ № 19). 31 выпускник школ города (в т.ч. 1 выпускник СОШИ №19) получили аттестат о среднем общем образовании с отличием (2021 г – 19). Экзамен по русскому языку сдали все выпускники с первого раза. 4 человека пересдавали математику в сентябре. По итогам всех эт</w:t>
      </w:r>
      <w:r w:rsidRPr="000875FC">
        <w:rPr>
          <w:szCs w:val="24"/>
        </w:rPr>
        <w:t>а</w:t>
      </w:r>
      <w:r w:rsidRPr="000875FC">
        <w:rPr>
          <w:szCs w:val="24"/>
        </w:rPr>
        <w:t>пов сдачи ГИА аттестат получили 431 выпускник школ города и 4 выпускника 12 класса СОШИ №19.</w:t>
      </w:r>
    </w:p>
    <w:p w:rsidR="006C5CB9" w:rsidRPr="000875FC" w:rsidRDefault="006C5CB9" w:rsidP="000875FC">
      <w:pPr>
        <w:ind w:left="0" w:firstLine="720"/>
        <w:jc w:val="both"/>
        <w:rPr>
          <w:szCs w:val="24"/>
        </w:rPr>
      </w:pPr>
      <w:r w:rsidRPr="000875FC">
        <w:rPr>
          <w:szCs w:val="24"/>
        </w:rPr>
        <w:t xml:space="preserve">  ЕГЭ в 2022 году прошел без нарушений Порядка. По сравнению с прошлым годом значительно увеличилось количество высок</w:t>
      </w:r>
      <w:r w:rsidRPr="000875FC">
        <w:rPr>
          <w:szCs w:val="24"/>
        </w:rPr>
        <w:t>о</w:t>
      </w:r>
      <w:r w:rsidRPr="000875FC">
        <w:rPr>
          <w:szCs w:val="24"/>
        </w:rPr>
        <w:t xml:space="preserve">балльников и по химии, биологии, обществознанию, информатике. В целом же по всем предметам количество выпускников, получивших отличные результаты (80-100 баллов), растет в процентном отношении. </w:t>
      </w:r>
    </w:p>
    <w:p w:rsidR="006C5CB9" w:rsidRPr="000875FC" w:rsidRDefault="006C5CB9" w:rsidP="000875FC">
      <w:pPr>
        <w:ind w:left="0" w:firstLine="720"/>
        <w:jc w:val="both"/>
        <w:rPr>
          <w:szCs w:val="24"/>
        </w:rPr>
      </w:pPr>
      <w:r w:rsidRPr="000875FC">
        <w:rPr>
          <w:szCs w:val="24"/>
        </w:rPr>
        <w:t>Тройка лидеров по количеству высокобалльников: Лицей №18 - 50 человек, СОШ №2 - 28 человек, Лингвистическая гимназия № 20 - 25 человек, СОШ № 7 - 24 человека.</w:t>
      </w:r>
      <w:r w:rsidRPr="000875FC">
        <w:rPr>
          <w:szCs w:val="24"/>
        </w:rPr>
        <w:tab/>
      </w:r>
    </w:p>
    <w:p w:rsidR="006C5CB9" w:rsidRDefault="006C5CB9" w:rsidP="000875FC">
      <w:pPr>
        <w:ind w:left="0" w:firstLine="720"/>
        <w:jc w:val="both"/>
        <w:rPr>
          <w:szCs w:val="24"/>
        </w:rPr>
      </w:pPr>
      <w:r w:rsidRPr="000875FC">
        <w:rPr>
          <w:szCs w:val="24"/>
        </w:rPr>
        <w:t>Количество «стобалльников» осталось на уровне прошлого года. Все четверо выпускников, набравших 100 баллов по предметам ЕГЭ, получили в 2022 году медаль "За особые успехи в учении".</w:t>
      </w:r>
      <w:r w:rsidRPr="000875FC">
        <w:rPr>
          <w:szCs w:val="24"/>
        </w:rPr>
        <w:tab/>
      </w:r>
    </w:p>
    <w:p w:rsidR="00A207CD" w:rsidRPr="000875FC" w:rsidRDefault="00A207CD" w:rsidP="000875FC">
      <w:pPr>
        <w:ind w:left="0" w:firstLine="720"/>
        <w:jc w:val="both"/>
        <w:rPr>
          <w:szCs w:val="24"/>
        </w:rPr>
      </w:pPr>
    </w:p>
    <w:p w:rsidR="006C5CB9" w:rsidRPr="00A207CD" w:rsidRDefault="006C5CB9" w:rsidP="0094031C">
      <w:pPr>
        <w:ind w:left="0" w:firstLine="709"/>
        <w:jc w:val="center"/>
        <w:rPr>
          <w:lang w:eastAsia="ru-RU"/>
        </w:rPr>
      </w:pPr>
      <w:r w:rsidRPr="00A207CD">
        <w:rPr>
          <w:lang w:eastAsia="ru-RU"/>
        </w:rPr>
        <w:t>Количество участников, получившие на ЕГЭ 100 баллов</w:t>
      </w:r>
    </w:p>
    <w:p w:rsidR="00A207CD" w:rsidRPr="00F4130E" w:rsidRDefault="00A207CD" w:rsidP="0094031C">
      <w:pPr>
        <w:ind w:left="0" w:firstLine="709"/>
        <w:jc w:val="center"/>
        <w:rPr>
          <w:b/>
          <w:lang w:eastAsia="ru-RU"/>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2700"/>
        <w:gridCol w:w="2700"/>
        <w:gridCol w:w="2880"/>
        <w:gridCol w:w="3157"/>
      </w:tblGrid>
      <w:tr w:rsidR="006C5CB9" w:rsidRPr="00502284" w:rsidTr="007779F4">
        <w:tc>
          <w:tcPr>
            <w:tcW w:w="2880" w:type="dxa"/>
          </w:tcPr>
          <w:p w:rsidR="006C5CB9" w:rsidRPr="00502284" w:rsidRDefault="006C5CB9" w:rsidP="000875FC">
            <w:pPr>
              <w:ind w:left="0" w:firstLine="34"/>
              <w:rPr>
                <w:lang w:eastAsia="ru-RU"/>
              </w:rPr>
            </w:pPr>
            <w:r w:rsidRPr="00502284">
              <w:rPr>
                <w:lang w:eastAsia="ru-RU"/>
              </w:rPr>
              <w:t>2017-2018</w:t>
            </w:r>
          </w:p>
        </w:tc>
        <w:tc>
          <w:tcPr>
            <w:tcW w:w="2700" w:type="dxa"/>
          </w:tcPr>
          <w:p w:rsidR="006C5CB9" w:rsidRPr="00502284" w:rsidRDefault="006C5CB9" w:rsidP="000875FC">
            <w:pPr>
              <w:ind w:left="0" w:firstLine="34"/>
              <w:rPr>
                <w:lang w:eastAsia="ru-RU"/>
              </w:rPr>
            </w:pPr>
            <w:r w:rsidRPr="00502284">
              <w:rPr>
                <w:lang w:eastAsia="ru-RU"/>
              </w:rPr>
              <w:t>2018-2019</w:t>
            </w:r>
          </w:p>
        </w:tc>
        <w:tc>
          <w:tcPr>
            <w:tcW w:w="2700" w:type="dxa"/>
          </w:tcPr>
          <w:p w:rsidR="006C5CB9" w:rsidRPr="00502284" w:rsidRDefault="006C5CB9" w:rsidP="000875FC">
            <w:pPr>
              <w:ind w:left="0" w:firstLine="34"/>
              <w:rPr>
                <w:lang w:eastAsia="ru-RU"/>
              </w:rPr>
            </w:pPr>
            <w:r w:rsidRPr="00502284">
              <w:rPr>
                <w:lang w:eastAsia="ru-RU"/>
              </w:rPr>
              <w:t>2019-2020</w:t>
            </w:r>
          </w:p>
        </w:tc>
        <w:tc>
          <w:tcPr>
            <w:tcW w:w="2880" w:type="dxa"/>
          </w:tcPr>
          <w:p w:rsidR="006C5CB9" w:rsidRPr="00502284" w:rsidRDefault="006C5CB9" w:rsidP="000875FC">
            <w:pPr>
              <w:ind w:left="0" w:firstLine="34"/>
              <w:rPr>
                <w:lang w:eastAsia="ru-RU"/>
              </w:rPr>
            </w:pPr>
            <w:r w:rsidRPr="00502284">
              <w:rPr>
                <w:lang w:eastAsia="ru-RU"/>
              </w:rPr>
              <w:t>2020-2021</w:t>
            </w:r>
          </w:p>
        </w:tc>
        <w:tc>
          <w:tcPr>
            <w:tcW w:w="3157" w:type="dxa"/>
          </w:tcPr>
          <w:p w:rsidR="006C5CB9" w:rsidRPr="00502284" w:rsidRDefault="006C5CB9" w:rsidP="000875FC">
            <w:pPr>
              <w:ind w:left="0" w:firstLine="34"/>
              <w:rPr>
                <w:lang w:eastAsia="ru-RU"/>
              </w:rPr>
            </w:pPr>
            <w:r w:rsidRPr="00502284">
              <w:rPr>
                <w:lang w:eastAsia="ru-RU"/>
              </w:rPr>
              <w:t>2021-2022</w:t>
            </w:r>
          </w:p>
        </w:tc>
      </w:tr>
      <w:tr w:rsidR="006C5CB9" w:rsidRPr="00502284" w:rsidTr="007779F4">
        <w:tc>
          <w:tcPr>
            <w:tcW w:w="2880" w:type="dxa"/>
          </w:tcPr>
          <w:p w:rsidR="006C5CB9" w:rsidRPr="00502284" w:rsidRDefault="006C5CB9" w:rsidP="000875FC">
            <w:pPr>
              <w:ind w:left="0" w:firstLine="34"/>
              <w:rPr>
                <w:u w:val="single"/>
                <w:lang w:eastAsia="ru-RU"/>
              </w:rPr>
            </w:pPr>
            <w:r w:rsidRPr="00502284">
              <w:rPr>
                <w:u w:val="single"/>
                <w:lang w:eastAsia="ru-RU"/>
              </w:rPr>
              <w:t xml:space="preserve">3 чел.  </w:t>
            </w:r>
          </w:p>
          <w:p w:rsidR="006C5CB9" w:rsidRDefault="006C5CB9" w:rsidP="0094031C">
            <w:pPr>
              <w:ind w:left="0"/>
              <w:rPr>
                <w:lang w:eastAsia="ru-RU"/>
              </w:rPr>
            </w:pPr>
            <w:r w:rsidRPr="00502284">
              <w:rPr>
                <w:lang w:eastAsia="ru-RU"/>
              </w:rPr>
              <w:t>Лицей № 18 - обществ</w:t>
            </w:r>
            <w:r w:rsidRPr="00502284">
              <w:rPr>
                <w:lang w:eastAsia="ru-RU"/>
              </w:rPr>
              <w:t>о</w:t>
            </w:r>
            <w:r w:rsidRPr="00502284">
              <w:rPr>
                <w:lang w:eastAsia="ru-RU"/>
              </w:rPr>
              <w:t xml:space="preserve">знание, </w:t>
            </w:r>
          </w:p>
          <w:p w:rsidR="006C5CB9" w:rsidRPr="00502284" w:rsidRDefault="006C5CB9" w:rsidP="0094031C">
            <w:pPr>
              <w:ind w:left="0"/>
              <w:rPr>
                <w:u w:val="single"/>
                <w:lang w:eastAsia="ru-RU"/>
              </w:rPr>
            </w:pPr>
            <w:r w:rsidRPr="00502284">
              <w:rPr>
                <w:lang w:eastAsia="ru-RU"/>
              </w:rPr>
              <w:t>МБОУ СОШ № 25 – ге</w:t>
            </w:r>
            <w:r w:rsidRPr="00502284">
              <w:rPr>
                <w:lang w:eastAsia="ru-RU"/>
              </w:rPr>
              <w:t>о</w:t>
            </w:r>
            <w:r w:rsidRPr="00502284">
              <w:rPr>
                <w:lang w:eastAsia="ru-RU"/>
              </w:rPr>
              <w:t>графия</w:t>
            </w:r>
          </w:p>
        </w:tc>
        <w:tc>
          <w:tcPr>
            <w:tcW w:w="2700" w:type="dxa"/>
          </w:tcPr>
          <w:p w:rsidR="006C5CB9" w:rsidRPr="00502284" w:rsidRDefault="006C5CB9" w:rsidP="000875FC">
            <w:pPr>
              <w:ind w:left="0" w:firstLine="34"/>
              <w:rPr>
                <w:lang w:eastAsia="ru-RU"/>
              </w:rPr>
            </w:pPr>
            <w:r w:rsidRPr="00502284">
              <w:rPr>
                <w:u w:val="single"/>
                <w:lang w:eastAsia="ru-RU"/>
              </w:rPr>
              <w:t>2 чел</w:t>
            </w:r>
            <w:r w:rsidRPr="00502284">
              <w:rPr>
                <w:lang w:eastAsia="ru-RU"/>
              </w:rPr>
              <w:t xml:space="preserve">. </w:t>
            </w:r>
          </w:p>
          <w:p w:rsidR="006C5CB9" w:rsidRPr="00502284" w:rsidRDefault="006C5CB9" w:rsidP="000875FC">
            <w:pPr>
              <w:ind w:left="0" w:firstLine="34"/>
              <w:rPr>
                <w:lang w:eastAsia="ru-RU"/>
              </w:rPr>
            </w:pPr>
            <w:r w:rsidRPr="00502284">
              <w:rPr>
                <w:lang w:eastAsia="ru-RU"/>
              </w:rPr>
              <w:t>Лицей № 18 - общ</w:t>
            </w:r>
            <w:r w:rsidRPr="00502284">
              <w:rPr>
                <w:lang w:eastAsia="ru-RU"/>
              </w:rPr>
              <w:t>е</w:t>
            </w:r>
            <w:r w:rsidRPr="00502284">
              <w:rPr>
                <w:lang w:eastAsia="ru-RU"/>
              </w:rPr>
              <w:t>ствознание</w:t>
            </w:r>
          </w:p>
          <w:p w:rsidR="006C5CB9" w:rsidRPr="00502284" w:rsidRDefault="006C5CB9" w:rsidP="000875FC">
            <w:pPr>
              <w:ind w:left="0" w:firstLine="34"/>
              <w:rPr>
                <w:lang w:eastAsia="ru-RU"/>
              </w:rPr>
            </w:pPr>
          </w:p>
        </w:tc>
        <w:tc>
          <w:tcPr>
            <w:tcW w:w="2700" w:type="dxa"/>
          </w:tcPr>
          <w:p w:rsidR="006C5CB9" w:rsidRPr="00502284" w:rsidRDefault="006C5CB9" w:rsidP="000875FC">
            <w:pPr>
              <w:ind w:left="0" w:firstLine="34"/>
              <w:rPr>
                <w:u w:val="single"/>
                <w:lang w:eastAsia="ru-RU"/>
              </w:rPr>
            </w:pPr>
            <w:r w:rsidRPr="00502284">
              <w:rPr>
                <w:u w:val="single"/>
                <w:lang w:eastAsia="ru-RU"/>
              </w:rPr>
              <w:t>2 чел.</w:t>
            </w:r>
          </w:p>
          <w:p w:rsidR="006C5CB9" w:rsidRPr="00502284" w:rsidRDefault="006C5CB9" w:rsidP="0094031C">
            <w:pPr>
              <w:ind w:left="0"/>
              <w:rPr>
                <w:lang w:eastAsia="ru-RU"/>
              </w:rPr>
            </w:pPr>
            <w:r w:rsidRPr="00502284">
              <w:rPr>
                <w:lang w:eastAsia="ru-RU"/>
              </w:rPr>
              <w:t>СОШ № 21-  литерат</w:t>
            </w:r>
            <w:r w:rsidRPr="00502284">
              <w:rPr>
                <w:lang w:eastAsia="ru-RU"/>
              </w:rPr>
              <w:t>у</w:t>
            </w:r>
            <w:r w:rsidRPr="00502284">
              <w:rPr>
                <w:lang w:eastAsia="ru-RU"/>
              </w:rPr>
              <w:t>ра,</w:t>
            </w:r>
          </w:p>
          <w:p w:rsidR="006C5CB9" w:rsidRPr="00502284" w:rsidRDefault="006C5CB9" w:rsidP="0094031C">
            <w:pPr>
              <w:ind w:left="0"/>
              <w:rPr>
                <w:lang w:eastAsia="ru-RU"/>
              </w:rPr>
            </w:pPr>
            <w:r w:rsidRPr="00502284">
              <w:rPr>
                <w:lang w:eastAsia="ru-RU"/>
              </w:rPr>
              <w:t>СОШ № 7 - русский язык</w:t>
            </w:r>
          </w:p>
        </w:tc>
        <w:tc>
          <w:tcPr>
            <w:tcW w:w="2880" w:type="dxa"/>
          </w:tcPr>
          <w:p w:rsidR="006C5CB9" w:rsidRPr="00502284" w:rsidRDefault="006C5CB9" w:rsidP="000875FC">
            <w:pPr>
              <w:ind w:left="0" w:firstLine="34"/>
              <w:rPr>
                <w:u w:val="single"/>
                <w:lang w:eastAsia="ru-RU"/>
              </w:rPr>
            </w:pPr>
            <w:r w:rsidRPr="00502284">
              <w:rPr>
                <w:u w:val="single"/>
                <w:lang w:eastAsia="ru-RU"/>
              </w:rPr>
              <w:t>4 чел.</w:t>
            </w:r>
          </w:p>
          <w:p w:rsidR="006C5CB9" w:rsidRPr="00502284" w:rsidRDefault="006C5CB9" w:rsidP="000875FC">
            <w:pPr>
              <w:ind w:left="0" w:firstLine="34"/>
              <w:rPr>
                <w:lang w:eastAsia="ru-RU"/>
              </w:rPr>
            </w:pPr>
            <w:r w:rsidRPr="00502284">
              <w:rPr>
                <w:lang w:eastAsia="ru-RU"/>
              </w:rPr>
              <w:t>Лицей № 18 - информ</w:t>
            </w:r>
            <w:r w:rsidRPr="00502284">
              <w:rPr>
                <w:lang w:eastAsia="ru-RU"/>
              </w:rPr>
              <w:t>а</w:t>
            </w:r>
            <w:r w:rsidRPr="00502284">
              <w:rPr>
                <w:lang w:eastAsia="ru-RU"/>
              </w:rPr>
              <w:t>тика и ИКТ, химия</w:t>
            </w:r>
          </w:p>
          <w:p w:rsidR="006C5CB9" w:rsidRPr="00502284" w:rsidRDefault="006C5CB9" w:rsidP="000875FC">
            <w:pPr>
              <w:ind w:left="0" w:firstLine="34"/>
              <w:rPr>
                <w:lang w:eastAsia="ru-RU"/>
              </w:rPr>
            </w:pPr>
            <w:r w:rsidRPr="00502284">
              <w:rPr>
                <w:lang w:eastAsia="ru-RU"/>
              </w:rPr>
              <w:t>СОШ № 2 - литература</w:t>
            </w:r>
          </w:p>
          <w:p w:rsidR="006C5CB9" w:rsidRPr="00502284" w:rsidRDefault="006C5CB9" w:rsidP="000875FC">
            <w:pPr>
              <w:ind w:left="0" w:firstLine="34"/>
              <w:rPr>
                <w:lang w:eastAsia="ru-RU"/>
              </w:rPr>
            </w:pPr>
            <w:r w:rsidRPr="00502284">
              <w:rPr>
                <w:lang w:eastAsia="ru-RU"/>
              </w:rPr>
              <w:t xml:space="preserve">ЛГ № 20 - физика </w:t>
            </w:r>
          </w:p>
        </w:tc>
        <w:tc>
          <w:tcPr>
            <w:tcW w:w="3157" w:type="dxa"/>
          </w:tcPr>
          <w:p w:rsidR="006C5CB9" w:rsidRPr="00502284" w:rsidRDefault="006C5CB9" w:rsidP="000875FC">
            <w:pPr>
              <w:ind w:left="0" w:firstLine="34"/>
              <w:rPr>
                <w:u w:val="single"/>
                <w:lang w:eastAsia="ru-RU"/>
              </w:rPr>
            </w:pPr>
            <w:r w:rsidRPr="00502284">
              <w:rPr>
                <w:u w:val="single"/>
                <w:lang w:eastAsia="ru-RU"/>
              </w:rPr>
              <w:t>4 чел.</w:t>
            </w:r>
          </w:p>
          <w:p w:rsidR="006C5CB9" w:rsidRPr="00502284" w:rsidRDefault="006C5CB9" w:rsidP="000875FC">
            <w:pPr>
              <w:ind w:left="0" w:firstLine="34"/>
              <w:rPr>
                <w:lang w:eastAsia="ru-RU"/>
              </w:rPr>
            </w:pPr>
            <w:r w:rsidRPr="00502284">
              <w:rPr>
                <w:lang w:eastAsia="ru-RU"/>
              </w:rPr>
              <w:t>СОШ № 7 -  химия,</w:t>
            </w:r>
          </w:p>
          <w:p w:rsidR="006C5CB9" w:rsidRDefault="006C5CB9" w:rsidP="0094031C">
            <w:pPr>
              <w:ind w:left="0"/>
              <w:rPr>
                <w:lang w:eastAsia="ru-RU"/>
              </w:rPr>
            </w:pPr>
            <w:r w:rsidRPr="00502284">
              <w:rPr>
                <w:lang w:eastAsia="ru-RU"/>
              </w:rPr>
              <w:t xml:space="preserve">ЛГ № 20 - русский язык </w:t>
            </w:r>
          </w:p>
          <w:p w:rsidR="006C5CB9" w:rsidRPr="00502284" w:rsidRDefault="006C5CB9" w:rsidP="0094031C">
            <w:pPr>
              <w:ind w:left="0"/>
              <w:rPr>
                <w:lang w:eastAsia="ru-RU"/>
              </w:rPr>
            </w:pPr>
            <w:r w:rsidRPr="00502284">
              <w:rPr>
                <w:lang w:eastAsia="ru-RU"/>
              </w:rPr>
              <w:t>Лицей № 26 - русский язык, обществознание</w:t>
            </w:r>
          </w:p>
        </w:tc>
      </w:tr>
    </w:tbl>
    <w:p w:rsidR="006C5CB9" w:rsidRPr="00F4130E" w:rsidRDefault="006C5CB9" w:rsidP="000875FC">
      <w:pPr>
        <w:ind w:firstLine="709"/>
        <w:jc w:val="both"/>
        <w:rPr>
          <w:lang w:eastAsia="ru-RU"/>
        </w:rPr>
      </w:pPr>
    </w:p>
    <w:p w:rsidR="006C5CB9" w:rsidRPr="000875FC" w:rsidRDefault="006C5CB9" w:rsidP="000875FC">
      <w:pPr>
        <w:ind w:left="0" w:firstLine="720"/>
        <w:jc w:val="both"/>
        <w:rPr>
          <w:szCs w:val="24"/>
        </w:rPr>
      </w:pPr>
      <w:r w:rsidRPr="000875FC">
        <w:rPr>
          <w:szCs w:val="24"/>
        </w:rPr>
        <w:t>Одним из активно развивающихся ресурсов решения задачи повышения качества образования на уровне основной и средней шк</w:t>
      </w:r>
      <w:r w:rsidRPr="000875FC">
        <w:rPr>
          <w:szCs w:val="24"/>
        </w:rPr>
        <w:t>о</w:t>
      </w:r>
      <w:r w:rsidRPr="000875FC">
        <w:rPr>
          <w:szCs w:val="24"/>
        </w:rPr>
        <w:t>лы стал конвергентно ориентированный, практикоориентированный подход. В муниципальной системе образования города успешно ре</w:t>
      </w:r>
      <w:r w:rsidRPr="000875FC">
        <w:rPr>
          <w:szCs w:val="24"/>
        </w:rPr>
        <w:t>а</w:t>
      </w:r>
      <w:r w:rsidRPr="000875FC">
        <w:rPr>
          <w:szCs w:val="24"/>
        </w:rPr>
        <w:t>лизуется профильное обучение. Удачно и системно используется модель профильного обучения при сотрудничестве общеобразовател</w:t>
      </w:r>
      <w:r w:rsidRPr="000875FC">
        <w:rPr>
          <w:szCs w:val="24"/>
        </w:rPr>
        <w:t>ь</w:t>
      </w:r>
      <w:r w:rsidRPr="000875FC">
        <w:rPr>
          <w:szCs w:val="24"/>
        </w:rPr>
        <w:t xml:space="preserve">ных учреждений с учреждениями профессионального образования, предприятиями и ведомственными организациями. </w:t>
      </w:r>
    </w:p>
    <w:p w:rsidR="006C5CB9" w:rsidRDefault="006C5CB9" w:rsidP="000875FC">
      <w:pPr>
        <w:ind w:left="0" w:firstLine="720"/>
        <w:jc w:val="both"/>
        <w:rPr>
          <w:szCs w:val="24"/>
        </w:rPr>
      </w:pPr>
      <w:r w:rsidRPr="000875FC">
        <w:rPr>
          <w:szCs w:val="24"/>
        </w:rPr>
        <w:t>Направления профилей и направленностей обучения в общеобразовательных учреждениях</w:t>
      </w:r>
    </w:p>
    <w:p w:rsidR="00A207CD" w:rsidRPr="000875FC" w:rsidRDefault="00A207CD" w:rsidP="000875FC">
      <w:pPr>
        <w:ind w:left="0" w:firstLine="720"/>
        <w:jc w:val="both"/>
        <w:rPr>
          <w:szCs w:val="24"/>
        </w:rPr>
      </w:pPr>
    </w:p>
    <w:tbl>
      <w:tblPr>
        <w:tblW w:w="14140" w:type="dxa"/>
        <w:jc w:val="center"/>
        <w:tblInd w:w="-1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23"/>
        <w:gridCol w:w="9017"/>
      </w:tblGrid>
      <w:tr w:rsidR="006C5CB9" w:rsidRPr="00502284" w:rsidTr="007779F4">
        <w:trPr>
          <w:jc w:val="center"/>
        </w:trPr>
        <w:tc>
          <w:tcPr>
            <w:tcW w:w="5123" w:type="dxa"/>
          </w:tcPr>
          <w:p w:rsidR="006C5CB9" w:rsidRPr="00502284" w:rsidRDefault="006C5CB9" w:rsidP="000875FC">
            <w:pPr>
              <w:ind w:left="0" w:firstLine="10"/>
              <w:jc w:val="both"/>
              <w:rPr>
                <w:lang w:eastAsia="ru-RU"/>
              </w:rPr>
            </w:pPr>
            <w:r w:rsidRPr="00502284">
              <w:rPr>
                <w:lang w:eastAsia="ru-RU"/>
              </w:rPr>
              <w:t>ОУ</w:t>
            </w:r>
          </w:p>
        </w:tc>
        <w:tc>
          <w:tcPr>
            <w:tcW w:w="9017" w:type="dxa"/>
          </w:tcPr>
          <w:p w:rsidR="006C5CB9" w:rsidRPr="00502284" w:rsidRDefault="006C5CB9" w:rsidP="000875FC">
            <w:pPr>
              <w:ind w:left="0" w:firstLine="10"/>
              <w:jc w:val="both"/>
              <w:rPr>
                <w:lang w:eastAsia="ru-RU"/>
              </w:rPr>
            </w:pPr>
            <w:r w:rsidRPr="00502284">
              <w:rPr>
                <w:lang w:eastAsia="ru-RU"/>
              </w:rPr>
              <w:t>Классы/группы</w:t>
            </w:r>
          </w:p>
        </w:tc>
      </w:tr>
      <w:tr w:rsidR="006C5CB9" w:rsidRPr="00502284" w:rsidTr="007779F4">
        <w:trPr>
          <w:jc w:val="center"/>
        </w:trPr>
        <w:tc>
          <w:tcPr>
            <w:tcW w:w="5123" w:type="dxa"/>
          </w:tcPr>
          <w:p w:rsidR="006C5CB9" w:rsidRPr="00502284" w:rsidRDefault="006C5CB9" w:rsidP="000875FC">
            <w:pPr>
              <w:ind w:left="0" w:firstLine="10"/>
              <w:jc w:val="both"/>
              <w:rPr>
                <w:lang w:eastAsia="ru-RU"/>
              </w:rPr>
            </w:pPr>
            <w:r w:rsidRPr="00502284">
              <w:rPr>
                <w:lang w:eastAsia="ru-RU"/>
              </w:rPr>
              <w:t>МБОУ СОШ № 2</w:t>
            </w:r>
          </w:p>
        </w:tc>
        <w:tc>
          <w:tcPr>
            <w:tcW w:w="9017" w:type="dxa"/>
          </w:tcPr>
          <w:p w:rsidR="006C5CB9" w:rsidRPr="00502284" w:rsidRDefault="006C5CB9" w:rsidP="000875FC">
            <w:pPr>
              <w:ind w:left="0" w:firstLine="10"/>
              <w:jc w:val="both"/>
              <w:rPr>
                <w:lang w:eastAsia="ru-RU"/>
              </w:rPr>
            </w:pPr>
            <w:r w:rsidRPr="00502284">
              <w:rPr>
                <w:lang w:eastAsia="ru-RU"/>
              </w:rPr>
              <w:t>Инженерный класс</w:t>
            </w:r>
          </w:p>
        </w:tc>
      </w:tr>
      <w:tr w:rsidR="006C5CB9" w:rsidRPr="00502284" w:rsidTr="007779F4">
        <w:trPr>
          <w:jc w:val="center"/>
        </w:trPr>
        <w:tc>
          <w:tcPr>
            <w:tcW w:w="5123" w:type="dxa"/>
            <w:vMerge w:val="restart"/>
          </w:tcPr>
          <w:p w:rsidR="006C5CB9" w:rsidRPr="00502284" w:rsidRDefault="006C5CB9" w:rsidP="000875FC">
            <w:pPr>
              <w:ind w:left="0" w:firstLine="10"/>
              <w:jc w:val="both"/>
              <w:rPr>
                <w:lang w:eastAsia="ru-RU"/>
              </w:rPr>
            </w:pPr>
            <w:r w:rsidRPr="00502284">
              <w:rPr>
                <w:lang w:eastAsia="ru-RU"/>
              </w:rPr>
              <w:t>МБОУ СОШ № 7</w:t>
            </w:r>
          </w:p>
        </w:tc>
        <w:tc>
          <w:tcPr>
            <w:tcW w:w="9017" w:type="dxa"/>
          </w:tcPr>
          <w:p w:rsidR="006C5CB9" w:rsidRPr="00502284" w:rsidRDefault="006C5CB9" w:rsidP="000875FC">
            <w:pPr>
              <w:ind w:left="0" w:firstLine="10"/>
              <w:jc w:val="both"/>
              <w:rPr>
                <w:lang w:eastAsia="ru-RU"/>
              </w:rPr>
            </w:pPr>
            <w:r w:rsidRPr="00502284">
              <w:rPr>
                <w:lang w:eastAsia="ru-RU"/>
              </w:rPr>
              <w:t>Роснефть  -  класс</w:t>
            </w:r>
          </w:p>
        </w:tc>
      </w:tr>
      <w:tr w:rsidR="006C5CB9" w:rsidRPr="00502284" w:rsidTr="007779F4">
        <w:trPr>
          <w:trHeight w:val="116"/>
          <w:jc w:val="center"/>
        </w:trPr>
        <w:tc>
          <w:tcPr>
            <w:tcW w:w="5123" w:type="dxa"/>
            <w:vMerge/>
          </w:tcPr>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Медицинский класс</w:t>
            </w:r>
          </w:p>
        </w:tc>
      </w:tr>
      <w:tr w:rsidR="006C5CB9" w:rsidRPr="00502284" w:rsidTr="007779F4">
        <w:trPr>
          <w:jc w:val="center"/>
        </w:trPr>
        <w:tc>
          <w:tcPr>
            <w:tcW w:w="5123" w:type="dxa"/>
            <w:vMerge w:val="restart"/>
          </w:tcPr>
          <w:p w:rsidR="006C5CB9" w:rsidRPr="00502284" w:rsidRDefault="006C5CB9" w:rsidP="000875FC">
            <w:pPr>
              <w:ind w:left="0" w:firstLine="10"/>
              <w:jc w:val="both"/>
              <w:rPr>
                <w:lang w:eastAsia="ru-RU"/>
              </w:rPr>
            </w:pPr>
            <w:r w:rsidRPr="00502284">
              <w:rPr>
                <w:lang w:eastAsia="ru-RU"/>
              </w:rPr>
              <w:t>МБОУ СОШ № 12</w:t>
            </w:r>
          </w:p>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Социально-экономический профиль</w:t>
            </w:r>
          </w:p>
        </w:tc>
      </w:tr>
      <w:tr w:rsidR="006C5CB9" w:rsidRPr="00502284" w:rsidTr="007779F4">
        <w:trPr>
          <w:jc w:val="center"/>
        </w:trPr>
        <w:tc>
          <w:tcPr>
            <w:tcW w:w="5123" w:type="dxa"/>
            <w:vMerge/>
          </w:tcPr>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Социально-гуманитарный профиль</w:t>
            </w:r>
          </w:p>
        </w:tc>
      </w:tr>
      <w:tr w:rsidR="006C5CB9" w:rsidRPr="00502284" w:rsidTr="007779F4">
        <w:trPr>
          <w:jc w:val="center"/>
        </w:trPr>
        <w:tc>
          <w:tcPr>
            <w:tcW w:w="5123" w:type="dxa"/>
            <w:vMerge w:val="restart"/>
          </w:tcPr>
          <w:p w:rsidR="006C5CB9" w:rsidRPr="00502284" w:rsidRDefault="006C5CB9" w:rsidP="000875FC">
            <w:pPr>
              <w:ind w:left="0" w:firstLine="10"/>
              <w:jc w:val="both"/>
              <w:rPr>
                <w:lang w:eastAsia="ru-RU"/>
              </w:rPr>
            </w:pPr>
            <w:r w:rsidRPr="00502284">
              <w:rPr>
                <w:lang w:eastAsia="ru-RU"/>
              </w:rPr>
              <w:t>МБОУ СОШ №13</w:t>
            </w:r>
          </w:p>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Авиационный  класс</w:t>
            </w:r>
          </w:p>
        </w:tc>
      </w:tr>
      <w:tr w:rsidR="006C5CB9" w:rsidRPr="00502284" w:rsidTr="007779F4">
        <w:trPr>
          <w:jc w:val="center"/>
        </w:trPr>
        <w:tc>
          <w:tcPr>
            <w:tcW w:w="5123" w:type="dxa"/>
            <w:vMerge/>
          </w:tcPr>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Юридический класс</w:t>
            </w:r>
          </w:p>
        </w:tc>
      </w:tr>
      <w:tr w:rsidR="006C5CB9" w:rsidRPr="00502284" w:rsidTr="007779F4">
        <w:trPr>
          <w:jc w:val="center"/>
        </w:trPr>
        <w:tc>
          <w:tcPr>
            <w:tcW w:w="5123" w:type="dxa"/>
            <w:vMerge w:val="restart"/>
          </w:tcPr>
          <w:p w:rsidR="006C5CB9" w:rsidRPr="00502284" w:rsidRDefault="006C5CB9" w:rsidP="000875FC">
            <w:pPr>
              <w:ind w:left="0" w:firstLine="10"/>
              <w:jc w:val="both"/>
              <w:rPr>
                <w:lang w:eastAsia="ru-RU"/>
              </w:rPr>
            </w:pPr>
            <w:r w:rsidRPr="00502284">
              <w:rPr>
                <w:lang w:eastAsia="ru-RU"/>
              </w:rPr>
              <w:t>МБОУ СОШ № 15</w:t>
            </w:r>
          </w:p>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Инженерный класс</w:t>
            </w:r>
          </w:p>
        </w:tc>
      </w:tr>
      <w:tr w:rsidR="006C5CB9" w:rsidRPr="00502284" w:rsidTr="007779F4">
        <w:trPr>
          <w:jc w:val="center"/>
        </w:trPr>
        <w:tc>
          <w:tcPr>
            <w:tcW w:w="5123" w:type="dxa"/>
            <w:vMerge/>
          </w:tcPr>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Педагогический класс</w:t>
            </w:r>
          </w:p>
        </w:tc>
      </w:tr>
      <w:tr w:rsidR="006C5CB9" w:rsidRPr="00502284" w:rsidTr="007779F4">
        <w:trPr>
          <w:jc w:val="center"/>
        </w:trPr>
        <w:tc>
          <w:tcPr>
            <w:tcW w:w="5123" w:type="dxa"/>
          </w:tcPr>
          <w:p w:rsidR="006C5CB9" w:rsidRPr="00502284" w:rsidRDefault="006C5CB9" w:rsidP="000875FC">
            <w:pPr>
              <w:ind w:left="0" w:firstLine="10"/>
              <w:jc w:val="both"/>
              <w:rPr>
                <w:lang w:eastAsia="ru-RU"/>
              </w:rPr>
            </w:pPr>
            <w:r w:rsidRPr="00502284">
              <w:rPr>
                <w:lang w:eastAsia="ru-RU"/>
              </w:rPr>
              <w:t>МБОУСОШ№ 24</w:t>
            </w:r>
          </w:p>
        </w:tc>
        <w:tc>
          <w:tcPr>
            <w:tcW w:w="9017" w:type="dxa"/>
          </w:tcPr>
          <w:p w:rsidR="006C5CB9" w:rsidRPr="00502284" w:rsidRDefault="006C5CB9" w:rsidP="000875FC">
            <w:pPr>
              <w:ind w:left="0" w:firstLine="10"/>
              <w:jc w:val="both"/>
              <w:rPr>
                <w:lang w:eastAsia="ru-RU"/>
              </w:rPr>
            </w:pPr>
            <w:r w:rsidRPr="00502284">
              <w:rPr>
                <w:lang w:val="en-US" w:eastAsia="ru-RU"/>
              </w:rPr>
              <w:t xml:space="preserve">IT - </w:t>
            </w:r>
            <w:r w:rsidRPr="00502284">
              <w:rPr>
                <w:lang w:eastAsia="ru-RU"/>
              </w:rPr>
              <w:t>класс</w:t>
            </w:r>
          </w:p>
        </w:tc>
      </w:tr>
      <w:tr w:rsidR="006C5CB9" w:rsidRPr="00502284" w:rsidTr="007779F4">
        <w:trPr>
          <w:jc w:val="center"/>
        </w:trPr>
        <w:tc>
          <w:tcPr>
            <w:tcW w:w="5123" w:type="dxa"/>
          </w:tcPr>
          <w:p w:rsidR="006C5CB9" w:rsidRPr="00502284" w:rsidRDefault="006C5CB9" w:rsidP="000875FC">
            <w:pPr>
              <w:ind w:left="0" w:firstLine="10"/>
              <w:jc w:val="both"/>
              <w:rPr>
                <w:lang w:eastAsia="ru-RU"/>
              </w:rPr>
            </w:pPr>
            <w:r w:rsidRPr="00502284">
              <w:rPr>
                <w:lang w:eastAsia="ru-RU"/>
              </w:rPr>
              <w:t>МБОУ СОШ № 25</w:t>
            </w:r>
          </w:p>
        </w:tc>
        <w:tc>
          <w:tcPr>
            <w:tcW w:w="9017" w:type="dxa"/>
          </w:tcPr>
          <w:p w:rsidR="006C5CB9" w:rsidRPr="00502284" w:rsidRDefault="006C5CB9" w:rsidP="000875FC">
            <w:pPr>
              <w:ind w:left="0" w:firstLine="10"/>
              <w:jc w:val="both"/>
              <w:rPr>
                <w:lang w:eastAsia="ru-RU"/>
              </w:rPr>
            </w:pPr>
            <w:r w:rsidRPr="00502284">
              <w:rPr>
                <w:lang w:eastAsia="ru-RU"/>
              </w:rPr>
              <w:t xml:space="preserve">МЧС -  класс </w:t>
            </w:r>
          </w:p>
        </w:tc>
      </w:tr>
      <w:tr w:rsidR="006C5CB9" w:rsidRPr="00502284" w:rsidTr="007779F4">
        <w:trPr>
          <w:trHeight w:val="255"/>
          <w:jc w:val="center"/>
        </w:trPr>
        <w:tc>
          <w:tcPr>
            <w:tcW w:w="5123" w:type="dxa"/>
            <w:vMerge w:val="restart"/>
          </w:tcPr>
          <w:p w:rsidR="006C5CB9" w:rsidRPr="00502284" w:rsidRDefault="006C5CB9" w:rsidP="000875FC">
            <w:pPr>
              <w:ind w:left="0" w:firstLine="10"/>
              <w:jc w:val="both"/>
              <w:rPr>
                <w:lang w:eastAsia="ru-RU"/>
              </w:rPr>
            </w:pPr>
          </w:p>
          <w:p w:rsidR="006C5CB9" w:rsidRPr="00502284" w:rsidRDefault="006C5CB9" w:rsidP="000875FC">
            <w:pPr>
              <w:ind w:left="0" w:firstLine="10"/>
              <w:jc w:val="both"/>
              <w:rPr>
                <w:lang w:eastAsia="ru-RU"/>
              </w:rPr>
            </w:pPr>
            <w:r w:rsidRPr="00502284">
              <w:rPr>
                <w:lang w:eastAsia="ru-RU"/>
              </w:rPr>
              <w:t>МБОУ Лицей № 18</w:t>
            </w:r>
          </w:p>
        </w:tc>
        <w:tc>
          <w:tcPr>
            <w:tcW w:w="9017" w:type="dxa"/>
          </w:tcPr>
          <w:p w:rsidR="006C5CB9" w:rsidRPr="00502284" w:rsidRDefault="006C5CB9" w:rsidP="000875FC">
            <w:pPr>
              <w:ind w:left="0" w:firstLine="10"/>
              <w:jc w:val="both"/>
              <w:rPr>
                <w:lang w:eastAsia="ru-RU"/>
              </w:rPr>
            </w:pPr>
            <w:r w:rsidRPr="00502284">
              <w:rPr>
                <w:lang w:eastAsia="ru-RU"/>
              </w:rPr>
              <w:t>Академический класс (технологический профиль)</w:t>
            </w:r>
          </w:p>
        </w:tc>
      </w:tr>
      <w:tr w:rsidR="006C5CB9" w:rsidRPr="00502284" w:rsidTr="007779F4">
        <w:trPr>
          <w:trHeight w:val="255"/>
          <w:jc w:val="center"/>
        </w:trPr>
        <w:tc>
          <w:tcPr>
            <w:tcW w:w="5123" w:type="dxa"/>
            <w:vMerge/>
          </w:tcPr>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«Горчаковский» класс (гуманитарный профиль)</w:t>
            </w:r>
          </w:p>
        </w:tc>
      </w:tr>
      <w:tr w:rsidR="006C5CB9" w:rsidRPr="00502284" w:rsidTr="007779F4">
        <w:trPr>
          <w:jc w:val="center"/>
        </w:trPr>
        <w:tc>
          <w:tcPr>
            <w:tcW w:w="5123" w:type="dxa"/>
          </w:tcPr>
          <w:p w:rsidR="006C5CB9" w:rsidRPr="00502284" w:rsidRDefault="006C5CB9" w:rsidP="000875FC">
            <w:pPr>
              <w:ind w:left="0" w:firstLine="10"/>
              <w:jc w:val="both"/>
              <w:rPr>
                <w:lang w:eastAsia="ru-RU"/>
              </w:rPr>
            </w:pPr>
            <w:r w:rsidRPr="00502284">
              <w:rPr>
                <w:lang w:eastAsia="ru-RU"/>
              </w:rPr>
              <w:t>МБОУ Лингвистическая гимназия № 20</w:t>
            </w:r>
          </w:p>
        </w:tc>
        <w:tc>
          <w:tcPr>
            <w:tcW w:w="9017" w:type="dxa"/>
          </w:tcPr>
          <w:p w:rsidR="006C5CB9" w:rsidRPr="00502284" w:rsidRDefault="006C5CB9" w:rsidP="000875FC">
            <w:pPr>
              <w:ind w:left="0" w:firstLine="10"/>
              <w:jc w:val="both"/>
              <w:rPr>
                <w:lang w:eastAsia="ru-RU"/>
              </w:rPr>
            </w:pPr>
            <w:r w:rsidRPr="00502284">
              <w:rPr>
                <w:lang w:eastAsia="ru-RU"/>
              </w:rPr>
              <w:t>Углубленное изучение английского языка</w:t>
            </w:r>
          </w:p>
          <w:p w:rsidR="006C5CB9" w:rsidRPr="00502284" w:rsidRDefault="006C5CB9" w:rsidP="000875FC">
            <w:pPr>
              <w:ind w:left="0" w:firstLine="10"/>
              <w:jc w:val="both"/>
              <w:rPr>
                <w:lang w:eastAsia="ru-RU"/>
              </w:rPr>
            </w:pPr>
            <w:r w:rsidRPr="00502284">
              <w:rPr>
                <w:lang w:eastAsia="ru-RU"/>
              </w:rPr>
              <w:t>Изучение немецкого языка как второго иностранного</w:t>
            </w:r>
          </w:p>
        </w:tc>
      </w:tr>
      <w:tr w:rsidR="006C5CB9" w:rsidRPr="00502284" w:rsidTr="007779F4">
        <w:trPr>
          <w:jc w:val="center"/>
        </w:trPr>
        <w:tc>
          <w:tcPr>
            <w:tcW w:w="5123" w:type="dxa"/>
          </w:tcPr>
          <w:p w:rsidR="006C5CB9" w:rsidRPr="00502284" w:rsidRDefault="006C5CB9" w:rsidP="000875FC">
            <w:pPr>
              <w:ind w:left="0" w:firstLine="10"/>
              <w:jc w:val="both"/>
              <w:rPr>
                <w:lang w:eastAsia="ru-RU"/>
              </w:rPr>
            </w:pPr>
            <w:r w:rsidRPr="00502284">
              <w:rPr>
                <w:lang w:eastAsia="ru-RU"/>
              </w:rPr>
              <w:t>МБОУ СОШ № 23</w:t>
            </w:r>
          </w:p>
        </w:tc>
        <w:tc>
          <w:tcPr>
            <w:tcW w:w="9017" w:type="dxa"/>
          </w:tcPr>
          <w:p w:rsidR="006C5CB9" w:rsidRPr="00502284" w:rsidRDefault="006C5CB9" w:rsidP="000875FC">
            <w:pPr>
              <w:ind w:left="0" w:firstLine="10"/>
              <w:jc w:val="both"/>
              <w:rPr>
                <w:lang w:eastAsia="ru-RU"/>
              </w:rPr>
            </w:pPr>
            <w:r w:rsidRPr="00502284">
              <w:rPr>
                <w:lang w:eastAsia="ru-RU"/>
              </w:rPr>
              <w:t>Класс строительных профессий</w:t>
            </w:r>
          </w:p>
        </w:tc>
      </w:tr>
      <w:tr w:rsidR="006C5CB9" w:rsidRPr="00502284" w:rsidTr="007779F4">
        <w:trPr>
          <w:jc w:val="center"/>
        </w:trPr>
        <w:tc>
          <w:tcPr>
            <w:tcW w:w="5123" w:type="dxa"/>
            <w:vMerge w:val="restart"/>
          </w:tcPr>
          <w:p w:rsidR="006C5CB9" w:rsidRPr="00502284" w:rsidRDefault="006C5CB9" w:rsidP="000875FC">
            <w:pPr>
              <w:ind w:left="0" w:firstLine="10"/>
              <w:jc w:val="both"/>
              <w:rPr>
                <w:lang w:eastAsia="ru-RU"/>
              </w:rPr>
            </w:pPr>
          </w:p>
          <w:p w:rsidR="006C5CB9" w:rsidRPr="00502284" w:rsidRDefault="006C5CB9" w:rsidP="000875FC">
            <w:pPr>
              <w:ind w:left="0" w:firstLine="10"/>
              <w:jc w:val="both"/>
              <w:rPr>
                <w:lang w:eastAsia="ru-RU"/>
              </w:rPr>
            </w:pPr>
            <w:r w:rsidRPr="00502284">
              <w:rPr>
                <w:lang w:eastAsia="ru-RU"/>
              </w:rPr>
              <w:t>МБОУ Лицей№ 26</w:t>
            </w:r>
          </w:p>
        </w:tc>
        <w:tc>
          <w:tcPr>
            <w:tcW w:w="9017" w:type="dxa"/>
          </w:tcPr>
          <w:p w:rsidR="006C5CB9" w:rsidRPr="00502284" w:rsidRDefault="006C5CB9" w:rsidP="000875FC">
            <w:pPr>
              <w:ind w:left="0" w:firstLine="10"/>
              <w:jc w:val="both"/>
              <w:rPr>
                <w:lang w:eastAsia="ru-RU"/>
              </w:rPr>
            </w:pPr>
            <w:r w:rsidRPr="00502284">
              <w:rPr>
                <w:lang w:eastAsia="ru-RU"/>
              </w:rPr>
              <w:t>Углубленное изучение математики, химии, биологии</w:t>
            </w:r>
          </w:p>
        </w:tc>
      </w:tr>
      <w:tr w:rsidR="006C5CB9" w:rsidRPr="00502284" w:rsidTr="007779F4">
        <w:trPr>
          <w:jc w:val="center"/>
        </w:trPr>
        <w:tc>
          <w:tcPr>
            <w:tcW w:w="5123" w:type="dxa"/>
            <w:vMerge/>
          </w:tcPr>
          <w:p w:rsidR="006C5CB9" w:rsidRPr="00502284" w:rsidRDefault="006C5CB9" w:rsidP="000875FC">
            <w:pPr>
              <w:ind w:left="0" w:firstLine="10"/>
              <w:jc w:val="both"/>
              <w:rPr>
                <w:lang w:eastAsia="ru-RU"/>
              </w:rPr>
            </w:pPr>
          </w:p>
        </w:tc>
        <w:tc>
          <w:tcPr>
            <w:tcW w:w="9017" w:type="dxa"/>
          </w:tcPr>
          <w:p w:rsidR="006C5CB9" w:rsidRPr="00502284" w:rsidRDefault="006C5CB9" w:rsidP="000875FC">
            <w:pPr>
              <w:ind w:left="0" w:firstLine="10"/>
              <w:jc w:val="both"/>
              <w:rPr>
                <w:lang w:eastAsia="ru-RU"/>
              </w:rPr>
            </w:pPr>
            <w:r w:rsidRPr="00502284">
              <w:rPr>
                <w:lang w:eastAsia="ru-RU"/>
              </w:rPr>
              <w:t>Правовой отряд</w:t>
            </w:r>
          </w:p>
        </w:tc>
      </w:tr>
    </w:tbl>
    <w:p w:rsidR="006C5CB9" w:rsidRPr="00F4130E" w:rsidRDefault="006C5CB9" w:rsidP="000875FC">
      <w:pPr>
        <w:ind w:firstLine="709"/>
        <w:jc w:val="both"/>
        <w:rPr>
          <w:lang w:eastAsia="ru-RU"/>
        </w:rPr>
      </w:pPr>
    </w:p>
    <w:p w:rsidR="006C5CB9" w:rsidRPr="00694271" w:rsidRDefault="006C5CB9" w:rsidP="00694271">
      <w:pPr>
        <w:ind w:left="0" w:firstLine="720"/>
        <w:jc w:val="both"/>
        <w:rPr>
          <w:szCs w:val="24"/>
        </w:rPr>
      </w:pPr>
      <w:r w:rsidRPr="00694271">
        <w:rPr>
          <w:szCs w:val="24"/>
        </w:rPr>
        <w:t>Наблюдается рост популярности и результативности работы учреждений в формате Вордскилс. В 2022 учебном году в соревнов</w:t>
      </w:r>
      <w:r w:rsidRPr="00694271">
        <w:rPr>
          <w:szCs w:val="24"/>
        </w:rPr>
        <w:t>а</w:t>
      </w:r>
      <w:r w:rsidRPr="00694271">
        <w:rPr>
          <w:szCs w:val="24"/>
        </w:rPr>
        <w:t>ниях по профессиональному мастерству приняли участие 115 детей и педагогов, из них победителями и призерами стали 29 из МБДОУ д/с № 3, 8, 33, 35, 37; МБОУ СОШ № 2, 8, 13, 20, 23,25. Наиболее активно школьники участвуют в соревнованиях по педагогическим профессиям.</w:t>
      </w:r>
    </w:p>
    <w:p w:rsidR="006C5CB9" w:rsidRPr="00021390" w:rsidRDefault="006C5CB9" w:rsidP="00040037">
      <w:pPr>
        <w:tabs>
          <w:tab w:val="left" w:pos="142"/>
        </w:tabs>
        <w:ind w:left="0" w:firstLine="709"/>
        <w:jc w:val="both"/>
        <w:rPr>
          <w:color w:val="FF0000"/>
          <w:szCs w:val="24"/>
        </w:rPr>
      </w:pPr>
    </w:p>
    <w:p w:rsidR="006C5CB9" w:rsidRPr="004F487C" w:rsidRDefault="006C5CB9" w:rsidP="00040037">
      <w:pPr>
        <w:ind w:left="0" w:firstLine="709"/>
        <w:jc w:val="both"/>
        <w:rPr>
          <w:b/>
          <w:szCs w:val="24"/>
        </w:rPr>
      </w:pPr>
      <w:r w:rsidRPr="004F487C">
        <w:rPr>
          <w:b/>
          <w:szCs w:val="24"/>
        </w:rPr>
        <w:t>Доля выпускников муниципальных общеобразовательных учреждений, не получивших аттестат о среднем (полном) обр</w:t>
      </w:r>
      <w:r w:rsidRPr="004F487C">
        <w:rPr>
          <w:b/>
          <w:szCs w:val="24"/>
        </w:rPr>
        <w:t>а</w:t>
      </w:r>
      <w:r w:rsidRPr="004F487C">
        <w:rPr>
          <w:b/>
          <w:szCs w:val="24"/>
        </w:rPr>
        <w:t>зовании, в общей численности выпускников муниципальных общеобразовательных учреждений.</w:t>
      </w:r>
    </w:p>
    <w:p w:rsidR="006C5CB9" w:rsidRDefault="006C5CB9" w:rsidP="00040037">
      <w:pPr>
        <w:ind w:left="0" w:firstLine="709"/>
        <w:jc w:val="both"/>
        <w:rPr>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F656A3">
            <w:pPr>
              <w:ind w:left="0"/>
              <w:jc w:val="center"/>
              <w:rPr>
                <w:b/>
                <w:bCs/>
                <w:color w:val="FFFFFF"/>
                <w:sz w:val="20"/>
                <w:szCs w:val="20"/>
                <w:lang w:eastAsia="ru-RU"/>
              </w:rPr>
            </w:pPr>
          </w:p>
        </w:tc>
        <w:tc>
          <w:tcPr>
            <w:tcW w:w="4111" w:type="dxa"/>
            <w:vMerge/>
            <w:vAlign w:val="center"/>
          </w:tcPr>
          <w:p w:rsidR="006C5CB9" w:rsidRPr="00C6512F" w:rsidRDefault="006C5CB9" w:rsidP="00F656A3">
            <w:pPr>
              <w:ind w:left="0"/>
              <w:jc w:val="center"/>
              <w:rPr>
                <w:b/>
                <w:bCs/>
                <w:color w:val="FFFFFF"/>
                <w:sz w:val="20"/>
                <w:szCs w:val="20"/>
                <w:lang w:eastAsia="ru-RU"/>
              </w:rPr>
            </w:pPr>
          </w:p>
        </w:tc>
        <w:tc>
          <w:tcPr>
            <w:tcW w:w="1417" w:type="dxa"/>
            <w:vMerge/>
            <w:vAlign w:val="center"/>
          </w:tcPr>
          <w:p w:rsidR="006C5CB9" w:rsidRPr="00C6512F" w:rsidRDefault="006C5CB9" w:rsidP="00F656A3">
            <w:pPr>
              <w:ind w:left="0"/>
              <w:jc w:val="center"/>
              <w:rPr>
                <w:b/>
                <w:bCs/>
                <w:color w:val="FFFFFF"/>
                <w:sz w:val="20"/>
                <w:szCs w:val="20"/>
                <w:lang w:eastAsia="ru-RU"/>
              </w:rPr>
            </w:pPr>
          </w:p>
        </w:tc>
        <w:tc>
          <w:tcPr>
            <w:tcW w:w="113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4F487C" w:rsidRDefault="006C5CB9" w:rsidP="00F656A3">
            <w:pPr>
              <w:ind w:left="0"/>
              <w:jc w:val="center"/>
              <w:rPr>
                <w:color w:val="0070C0"/>
                <w:sz w:val="20"/>
                <w:szCs w:val="20"/>
                <w:lang w:eastAsia="ru-RU"/>
              </w:rPr>
            </w:pPr>
            <w:r w:rsidRPr="004F487C">
              <w:rPr>
                <w:color w:val="0070C0"/>
                <w:sz w:val="20"/>
                <w:szCs w:val="20"/>
                <w:lang w:eastAsia="ru-RU"/>
              </w:rPr>
              <w:t>13.</w:t>
            </w:r>
          </w:p>
        </w:tc>
        <w:tc>
          <w:tcPr>
            <w:tcW w:w="4111" w:type="dxa"/>
            <w:shd w:val="clear" w:color="000000" w:fill="F3F3F3"/>
            <w:vAlign w:val="center"/>
          </w:tcPr>
          <w:p w:rsidR="006C5CB9" w:rsidRPr="004F487C" w:rsidRDefault="006C5CB9" w:rsidP="004F487C">
            <w:pPr>
              <w:ind w:left="0"/>
              <w:rPr>
                <w:color w:val="0070C0"/>
                <w:sz w:val="20"/>
                <w:szCs w:val="20"/>
                <w:lang w:eastAsia="ru-RU"/>
              </w:rPr>
            </w:pPr>
            <w:r w:rsidRPr="004F487C">
              <w:rPr>
                <w:color w:val="0070C0"/>
                <w:sz w:val="20"/>
                <w:szCs w:val="20"/>
                <w:lang w:eastAsia="ru-RU"/>
              </w:rPr>
              <w:t>Доля выпускников муниципальных общео</w:t>
            </w:r>
            <w:r w:rsidRPr="004F487C">
              <w:rPr>
                <w:color w:val="0070C0"/>
                <w:sz w:val="20"/>
                <w:szCs w:val="20"/>
                <w:lang w:eastAsia="ru-RU"/>
              </w:rPr>
              <w:t>б</w:t>
            </w:r>
            <w:r w:rsidRPr="004F487C">
              <w:rPr>
                <w:color w:val="0070C0"/>
                <w:sz w:val="20"/>
                <w:szCs w:val="20"/>
                <w:lang w:eastAsia="ru-RU"/>
              </w:rPr>
              <w:t>разовательных учреждений, не получивших аттестат о среднем (полном) образовании, в общей численности выпускников муниц</w:t>
            </w:r>
            <w:r w:rsidRPr="004F487C">
              <w:rPr>
                <w:color w:val="0070C0"/>
                <w:sz w:val="20"/>
                <w:szCs w:val="20"/>
                <w:lang w:eastAsia="ru-RU"/>
              </w:rPr>
              <w:t>и</w:t>
            </w:r>
            <w:r w:rsidRPr="004F487C">
              <w:rPr>
                <w:color w:val="0070C0"/>
                <w:sz w:val="20"/>
                <w:szCs w:val="20"/>
                <w:lang w:eastAsia="ru-RU"/>
              </w:rPr>
              <w:t>пальных общеобразовательных учреждений</w:t>
            </w:r>
          </w:p>
        </w:tc>
        <w:tc>
          <w:tcPr>
            <w:tcW w:w="1417" w:type="dxa"/>
            <w:shd w:val="clear" w:color="000000" w:fill="F3F3F3"/>
            <w:vAlign w:val="center"/>
          </w:tcPr>
          <w:p w:rsidR="006C5CB9" w:rsidRPr="00FE76CC" w:rsidRDefault="006C5CB9" w:rsidP="00F656A3">
            <w:pPr>
              <w:ind w:left="0"/>
              <w:jc w:val="center"/>
              <w:rPr>
                <w:color w:val="0070C0"/>
                <w:sz w:val="20"/>
                <w:szCs w:val="20"/>
                <w:lang w:eastAsia="ru-RU"/>
              </w:rPr>
            </w:pPr>
            <w:r w:rsidRPr="00FE76CC">
              <w:rPr>
                <w:color w:val="0070C0"/>
                <w:sz w:val="20"/>
                <w:szCs w:val="20"/>
                <w:lang w:eastAsia="ru-RU"/>
              </w:rPr>
              <w:t>процентов</w:t>
            </w:r>
          </w:p>
        </w:tc>
        <w:tc>
          <w:tcPr>
            <w:tcW w:w="1135" w:type="dxa"/>
            <w:shd w:val="clear" w:color="000000"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0,000</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0,000</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0,000</w:t>
            </w:r>
          </w:p>
        </w:tc>
        <w:tc>
          <w:tcPr>
            <w:tcW w:w="1134" w:type="dxa"/>
            <w:shd w:val="clear" w:color="auto" w:fill="C6EFCE"/>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0,230</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0,811</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0,862</w:t>
            </w:r>
          </w:p>
        </w:tc>
        <w:tc>
          <w:tcPr>
            <w:tcW w:w="1275"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0,765</w:t>
            </w:r>
          </w:p>
        </w:tc>
      </w:tr>
    </w:tbl>
    <w:p w:rsidR="006C5CB9" w:rsidRDefault="006C5CB9" w:rsidP="00040037">
      <w:pPr>
        <w:ind w:left="0" w:firstLine="709"/>
        <w:jc w:val="both"/>
        <w:rPr>
          <w:color w:val="FF0000"/>
          <w:szCs w:val="24"/>
        </w:rPr>
      </w:pPr>
    </w:p>
    <w:p w:rsidR="006C5CB9" w:rsidRPr="004F487C" w:rsidRDefault="006C5CB9" w:rsidP="004F487C">
      <w:pPr>
        <w:ind w:left="0" w:firstLine="709"/>
        <w:jc w:val="both"/>
        <w:rPr>
          <w:szCs w:val="24"/>
        </w:rPr>
      </w:pPr>
      <w:r w:rsidRPr="004F487C">
        <w:rPr>
          <w:szCs w:val="24"/>
        </w:rPr>
        <w:t>Доля выпускников муниципальных общеобразовательных учреждений, не получивших аттестат о среднем (полном) образовании, составила в 2022 году 0,23% (2019 – 0, 2020 – 0, 2021 - 0). Показатель ухудшился в связи с недостаточным уровнем подготовки обуча</w:t>
      </w:r>
      <w:r w:rsidRPr="004F487C">
        <w:rPr>
          <w:szCs w:val="24"/>
        </w:rPr>
        <w:t>ю</w:t>
      </w:r>
      <w:r w:rsidRPr="004F487C">
        <w:rPr>
          <w:szCs w:val="24"/>
        </w:rPr>
        <w:t>щихся 9 и 10 классов.</w:t>
      </w:r>
    </w:p>
    <w:p w:rsidR="006C5CB9" w:rsidRPr="00021390" w:rsidRDefault="006C5CB9" w:rsidP="00A65A67">
      <w:pPr>
        <w:ind w:left="0" w:firstLine="709"/>
        <w:jc w:val="both"/>
        <w:rPr>
          <w:b/>
          <w:color w:val="FF0000"/>
          <w:szCs w:val="24"/>
        </w:rPr>
      </w:pPr>
    </w:p>
    <w:p w:rsidR="006C5CB9" w:rsidRDefault="006C5CB9" w:rsidP="00A65A67">
      <w:pPr>
        <w:ind w:left="0" w:firstLine="709"/>
        <w:jc w:val="both"/>
        <w:rPr>
          <w:b/>
          <w:szCs w:val="24"/>
        </w:rPr>
      </w:pPr>
      <w:r w:rsidRPr="004F487C">
        <w:rPr>
          <w:b/>
          <w:szCs w:val="24"/>
        </w:rPr>
        <w:t>Доля детей первой и второй групп здоровья в общей численности обучающихся в муниципальных общеобразовательных учреждениях.</w:t>
      </w:r>
    </w:p>
    <w:p w:rsidR="006C5CB9" w:rsidRDefault="006C5CB9" w:rsidP="00A65A6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F656A3">
            <w:pPr>
              <w:ind w:left="0"/>
              <w:jc w:val="center"/>
              <w:rPr>
                <w:b/>
                <w:bCs/>
                <w:color w:val="FFFFFF"/>
                <w:sz w:val="20"/>
                <w:szCs w:val="20"/>
                <w:lang w:eastAsia="ru-RU"/>
              </w:rPr>
            </w:pPr>
          </w:p>
        </w:tc>
        <w:tc>
          <w:tcPr>
            <w:tcW w:w="4111" w:type="dxa"/>
            <w:vMerge/>
            <w:vAlign w:val="center"/>
          </w:tcPr>
          <w:p w:rsidR="006C5CB9" w:rsidRPr="00C6512F" w:rsidRDefault="006C5CB9" w:rsidP="00F656A3">
            <w:pPr>
              <w:ind w:left="0"/>
              <w:jc w:val="center"/>
              <w:rPr>
                <w:b/>
                <w:bCs/>
                <w:color w:val="FFFFFF"/>
                <w:sz w:val="20"/>
                <w:szCs w:val="20"/>
                <w:lang w:eastAsia="ru-RU"/>
              </w:rPr>
            </w:pPr>
          </w:p>
        </w:tc>
        <w:tc>
          <w:tcPr>
            <w:tcW w:w="1417" w:type="dxa"/>
            <w:vMerge/>
            <w:vAlign w:val="center"/>
          </w:tcPr>
          <w:p w:rsidR="006C5CB9" w:rsidRPr="00C6512F" w:rsidRDefault="006C5CB9" w:rsidP="00F656A3">
            <w:pPr>
              <w:ind w:left="0"/>
              <w:jc w:val="center"/>
              <w:rPr>
                <w:b/>
                <w:bCs/>
                <w:color w:val="FFFFFF"/>
                <w:sz w:val="20"/>
                <w:szCs w:val="20"/>
                <w:lang w:eastAsia="ru-RU"/>
              </w:rPr>
            </w:pPr>
          </w:p>
        </w:tc>
        <w:tc>
          <w:tcPr>
            <w:tcW w:w="113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4F487C" w:rsidRDefault="006C5CB9" w:rsidP="00F656A3">
            <w:pPr>
              <w:ind w:left="0"/>
              <w:jc w:val="center"/>
              <w:rPr>
                <w:color w:val="0070C0"/>
                <w:sz w:val="20"/>
                <w:szCs w:val="20"/>
                <w:lang w:eastAsia="ru-RU"/>
              </w:rPr>
            </w:pPr>
            <w:r w:rsidRPr="004F487C">
              <w:rPr>
                <w:color w:val="0070C0"/>
                <w:sz w:val="20"/>
                <w:szCs w:val="20"/>
                <w:lang w:eastAsia="ru-RU"/>
              </w:rPr>
              <w:t>16.</w:t>
            </w:r>
          </w:p>
        </w:tc>
        <w:tc>
          <w:tcPr>
            <w:tcW w:w="4111" w:type="dxa"/>
            <w:shd w:val="clear" w:color="000000" w:fill="F3F3F3"/>
            <w:vAlign w:val="center"/>
          </w:tcPr>
          <w:p w:rsidR="006C5CB9" w:rsidRPr="004F487C" w:rsidRDefault="006C5CB9" w:rsidP="004F487C">
            <w:pPr>
              <w:ind w:left="0"/>
              <w:rPr>
                <w:color w:val="0070C0"/>
                <w:sz w:val="20"/>
                <w:szCs w:val="20"/>
                <w:lang w:eastAsia="ru-RU"/>
              </w:rPr>
            </w:pPr>
            <w:r w:rsidRPr="004F487C">
              <w:rPr>
                <w:color w:val="0070C0"/>
                <w:sz w:val="20"/>
                <w:szCs w:val="20"/>
                <w:lang w:eastAsia="ru-RU"/>
              </w:rPr>
              <w:t>Доля детей первой и второй групп здоровья в общей численности обучающихся в муниц</w:t>
            </w:r>
            <w:r w:rsidRPr="004F487C">
              <w:rPr>
                <w:color w:val="0070C0"/>
                <w:sz w:val="20"/>
                <w:szCs w:val="20"/>
                <w:lang w:eastAsia="ru-RU"/>
              </w:rPr>
              <w:t>и</w:t>
            </w:r>
            <w:r w:rsidRPr="004F487C">
              <w:rPr>
                <w:color w:val="0070C0"/>
                <w:sz w:val="20"/>
                <w:szCs w:val="20"/>
                <w:lang w:eastAsia="ru-RU"/>
              </w:rPr>
              <w:t>пальных общеобразовательных учреждениях</w:t>
            </w:r>
          </w:p>
        </w:tc>
        <w:tc>
          <w:tcPr>
            <w:tcW w:w="1417" w:type="dxa"/>
            <w:shd w:val="clear" w:color="000000" w:fill="F3F3F3"/>
            <w:vAlign w:val="center"/>
          </w:tcPr>
          <w:p w:rsidR="006C5CB9" w:rsidRPr="00FE76CC" w:rsidRDefault="006C5CB9" w:rsidP="00F656A3">
            <w:pPr>
              <w:ind w:left="0"/>
              <w:jc w:val="center"/>
              <w:rPr>
                <w:color w:val="0070C0"/>
                <w:sz w:val="20"/>
                <w:szCs w:val="20"/>
                <w:lang w:eastAsia="ru-RU"/>
              </w:rPr>
            </w:pPr>
            <w:r w:rsidRPr="00FE76CC">
              <w:rPr>
                <w:color w:val="0070C0"/>
                <w:sz w:val="20"/>
                <w:szCs w:val="20"/>
                <w:lang w:eastAsia="ru-RU"/>
              </w:rPr>
              <w:t>процентов</w:t>
            </w:r>
          </w:p>
        </w:tc>
        <w:tc>
          <w:tcPr>
            <w:tcW w:w="1135" w:type="dxa"/>
            <w:shd w:val="clear" w:color="000000"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79,941</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85,088</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84,125</w:t>
            </w:r>
          </w:p>
        </w:tc>
        <w:tc>
          <w:tcPr>
            <w:tcW w:w="1134" w:type="dxa"/>
            <w:shd w:val="clear" w:color="auto" w:fill="C6EFCE"/>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82,619</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83,000</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83,009</w:t>
            </w:r>
          </w:p>
        </w:tc>
        <w:tc>
          <w:tcPr>
            <w:tcW w:w="1275"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83,002</w:t>
            </w:r>
          </w:p>
        </w:tc>
      </w:tr>
    </w:tbl>
    <w:p w:rsidR="006C5CB9" w:rsidRPr="004F487C" w:rsidRDefault="006C5CB9" w:rsidP="00A65A67">
      <w:pPr>
        <w:ind w:left="0" w:firstLine="709"/>
        <w:jc w:val="both"/>
        <w:rPr>
          <w:b/>
          <w:szCs w:val="24"/>
        </w:rPr>
      </w:pPr>
    </w:p>
    <w:p w:rsidR="006C5CB9" w:rsidRDefault="006C5CB9" w:rsidP="004F487C">
      <w:pPr>
        <w:ind w:left="0" w:firstLine="709"/>
        <w:jc w:val="both"/>
        <w:rPr>
          <w:szCs w:val="24"/>
        </w:rPr>
      </w:pPr>
      <w:r w:rsidRPr="004F487C">
        <w:rPr>
          <w:szCs w:val="24"/>
        </w:rPr>
        <w:t>Доля детей первой и второй групп здоровья в муниципальных общеобразовательных учреждениях в 2022 году составила 82,619 %, что ниже показателя за 2021 год на 1,506 % (2019 – 79,94%, 2020 - 85,09%, 2021 - 84,125%). Показатель снижается в течение 3-х лет.  С целью увеличения количества детей 1 и 2 групп здоровья в городе организованы и проводятся система мероприятий по профилактике з</w:t>
      </w:r>
      <w:r w:rsidRPr="004F487C">
        <w:rPr>
          <w:szCs w:val="24"/>
        </w:rPr>
        <w:t>а</w:t>
      </w:r>
      <w:r w:rsidRPr="004F487C">
        <w:rPr>
          <w:szCs w:val="24"/>
        </w:rPr>
        <w:t>болеваний и пропаганде здорового образа жизни. 100 % обучающихся школ проходят диагностику в «Центре здоровья» на факторы риска развития хронических заболеваний.</w:t>
      </w:r>
    </w:p>
    <w:p w:rsidR="006C5CB9" w:rsidRDefault="006C5CB9" w:rsidP="004F487C">
      <w:pPr>
        <w:ind w:left="0" w:firstLine="709"/>
        <w:jc w:val="both"/>
        <w:rPr>
          <w:szCs w:val="24"/>
        </w:rPr>
      </w:pPr>
    </w:p>
    <w:p w:rsidR="006C5CB9" w:rsidRDefault="006C5CB9" w:rsidP="00040037">
      <w:pPr>
        <w:ind w:left="0" w:firstLine="709"/>
        <w:jc w:val="both"/>
        <w:rPr>
          <w:b/>
          <w:szCs w:val="24"/>
        </w:rPr>
      </w:pPr>
      <w:r w:rsidRPr="004F487C">
        <w:rPr>
          <w:b/>
          <w:szCs w:val="24"/>
        </w:rPr>
        <w:t>Доля обучающихся в муниципальных общеобразовательных учреждениях, занимающихся во вторую (третью) смену, в о</w:t>
      </w:r>
      <w:r w:rsidRPr="004F487C">
        <w:rPr>
          <w:b/>
          <w:szCs w:val="24"/>
        </w:rPr>
        <w:t>б</w:t>
      </w:r>
      <w:r w:rsidRPr="004F487C">
        <w:rPr>
          <w:b/>
          <w:szCs w:val="24"/>
        </w:rPr>
        <w:t>щей численности обучающихся в муниципальных общеобразовательных учреждениях.</w:t>
      </w:r>
    </w:p>
    <w:p w:rsidR="006C5CB9" w:rsidRDefault="006C5CB9"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F656A3">
            <w:pPr>
              <w:ind w:left="0"/>
              <w:jc w:val="center"/>
              <w:rPr>
                <w:b/>
                <w:bCs/>
                <w:color w:val="FFFFFF"/>
                <w:sz w:val="20"/>
                <w:szCs w:val="20"/>
                <w:lang w:eastAsia="ru-RU"/>
              </w:rPr>
            </w:pPr>
          </w:p>
        </w:tc>
        <w:tc>
          <w:tcPr>
            <w:tcW w:w="4111" w:type="dxa"/>
            <w:vMerge/>
            <w:vAlign w:val="center"/>
          </w:tcPr>
          <w:p w:rsidR="006C5CB9" w:rsidRPr="00C6512F" w:rsidRDefault="006C5CB9" w:rsidP="00F656A3">
            <w:pPr>
              <w:ind w:left="0"/>
              <w:jc w:val="center"/>
              <w:rPr>
                <w:b/>
                <w:bCs/>
                <w:color w:val="FFFFFF"/>
                <w:sz w:val="20"/>
                <w:szCs w:val="20"/>
                <w:lang w:eastAsia="ru-RU"/>
              </w:rPr>
            </w:pPr>
          </w:p>
        </w:tc>
        <w:tc>
          <w:tcPr>
            <w:tcW w:w="1417" w:type="dxa"/>
            <w:vMerge/>
            <w:vAlign w:val="center"/>
          </w:tcPr>
          <w:p w:rsidR="006C5CB9" w:rsidRPr="00C6512F" w:rsidRDefault="006C5CB9" w:rsidP="00F656A3">
            <w:pPr>
              <w:ind w:left="0"/>
              <w:jc w:val="center"/>
              <w:rPr>
                <w:b/>
                <w:bCs/>
                <w:color w:val="FFFFFF"/>
                <w:sz w:val="20"/>
                <w:szCs w:val="20"/>
                <w:lang w:eastAsia="ru-RU"/>
              </w:rPr>
            </w:pPr>
          </w:p>
        </w:tc>
        <w:tc>
          <w:tcPr>
            <w:tcW w:w="113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4F487C" w:rsidRDefault="006C5CB9" w:rsidP="00F656A3">
            <w:pPr>
              <w:ind w:left="0"/>
              <w:jc w:val="center"/>
              <w:rPr>
                <w:color w:val="0070C0"/>
                <w:sz w:val="20"/>
                <w:szCs w:val="20"/>
                <w:lang w:eastAsia="ru-RU"/>
              </w:rPr>
            </w:pPr>
            <w:r w:rsidRPr="004F487C">
              <w:rPr>
                <w:color w:val="0070C0"/>
                <w:sz w:val="20"/>
                <w:szCs w:val="20"/>
                <w:lang w:eastAsia="ru-RU"/>
              </w:rPr>
              <w:t>17.</w:t>
            </w:r>
          </w:p>
        </w:tc>
        <w:tc>
          <w:tcPr>
            <w:tcW w:w="4111" w:type="dxa"/>
            <w:shd w:val="clear" w:color="000000" w:fill="F3F3F3"/>
            <w:vAlign w:val="center"/>
          </w:tcPr>
          <w:p w:rsidR="006C5CB9" w:rsidRPr="004F487C" w:rsidRDefault="006C5CB9" w:rsidP="004F487C">
            <w:pPr>
              <w:ind w:left="0"/>
              <w:rPr>
                <w:color w:val="0070C0"/>
                <w:sz w:val="20"/>
                <w:szCs w:val="20"/>
                <w:lang w:eastAsia="ru-RU"/>
              </w:rPr>
            </w:pPr>
            <w:r w:rsidRPr="004F487C">
              <w:rPr>
                <w:color w:val="0070C0"/>
                <w:sz w:val="20"/>
                <w:szCs w:val="20"/>
                <w:lang w:eastAsia="ru-RU"/>
              </w:rPr>
              <w:t>Доля обучающихся в муниципальных общ</w:t>
            </w:r>
            <w:r w:rsidRPr="004F487C">
              <w:rPr>
                <w:color w:val="0070C0"/>
                <w:sz w:val="20"/>
                <w:szCs w:val="20"/>
                <w:lang w:eastAsia="ru-RU"/>
              </w:rPr>
              <w:t>е</w:t>
            </w:r>
            <w:r w:rsidRPr="004F487C">
              <w:rPr>
                <w:color w:val="0070C0"/>
                <w:sz w:val="20"/>
                <w:szCs w:val="20"/>
                <w:lang w:eastAsia="ru-RU"/>
              </w:rPr>
              <w:t>образовательных учреждениях, занима</w:t>
            </w:r>
            <w:r w:rsidRPr="004F487C">
              <w:rPr>
                <w:color w:val="0070C0"/>
                <w:sz w:val="20"/>
                <w:szCs w:val="20"/>
                <w:lang w:eastAsia="ru-RU"/>
              </w:rPr>
              <w:t>ю</w:t>
            </w:r>
            <w:r w:rsidRPr="004F487C">
              <w:rPr>
                <w:color w:val="0070C0"/>
                <w:sz w:val="20"/>
                <w:szCs w:val="20"/>
                <w:lang w:eastAsia="ru-RU"/>
              </w:rPr>
              <w:t>щихся во вторую (третью) смену, в общей численности обучающихся в муниципальных общеобразовательных учреждениях</w:t>
            </w:r>
          </w:p>
        </w:tc>
        <w:tc>
          <w:tcPr>
            <w:tcW w:w="1417" w:type="dxa"/>
            <w:shd w:val="clear" w:color="000000" w:fill="F3F3F3"/>
            <w:vAlign w:val="center"/>
          </w:tcPr>
          <w:p w:rsidR="006C5CB9" w:rsidRPr="00FE76CC" w:rsidRDefault="006C5CB9" w:rsidP="00F656A3">
            <w:pPr>
              <w:ind w:left="0"/>
              <w:jc w:val="center"/>
              <w:rPr>
                <w:color w:val="0070C0"/>
                <w:sz w:val="20"/>
                <w:szCs w:val="20"/>
                <w:lang w:eastAsia="ru-RU"/>
              </w:rPr>
            </w:pPr>
            <w:r w:rsidRPr="00FE76CC">
              <w:rPr>
                <w:color w:val="0070C0"/>
                <w:sz w:val="20"/>
                <w:szCs w:val="20"/>
                <w:lang w:eastAsia="ru-RU"/>
              </w:rPr>
              <w:t>процентов</w:t>
            </w:r>
          </w:p>
        </w:tc>
        <w:tc>
          <w:tcPr>
            <w:tcW w:w="1135" w:type="dxa"/>
            <w:shd w:val="clear" w:color="000000"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26,383</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37,605</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35,779</w:t>
            </w:r>
          </w:p>
        </w:tc>
        <w:tc>
          <w:tcPr>
            <w:tcW w:w="1134" w:type="dxa"/>
            <w:shd w:val="clear" w:color="auto" w:fill="C6EFCE"/>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35,060</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33,489</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33,421</w:t>
            </w:r>
          </w:p>
        </w:tc>
        <w:tc>
          <w:tcPr>
            <w:tcW w:w="1275"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27,006</w:t>
            </w:r>
          </w:p>
        </w:tc>
      </w:tr>
    </w:tbl>
    <w:p w:rsidR="006C5CB9" w:rsidRPr="004F487C" w:rsidRDefault="006C5CB9" w:rsidP="00040037">
      <w:pPr>
        <w:ind w:left="0" w:firstLine="709"/>
        <w:jc w:val="both"/>
        <w:rPr>
          <w:szCs w:val="24"/>
        </w:rPr>
      </w:pPr>
    </w:p>
    <w:p w:rsidR="006C5CB9" w:rsidRPr="004F487C" w:rsidRDefault="006C5CB9" w:rsidP="004F487C">
      <w:pPr>
        <w:ind w:left="0" w:firstLine="709"/>
        <w:jc w:val="both"/>
        <w:rPr>
          <w:szCs w:val="24"/>
        </w:rPr>
      </w:pPr>
      <w:r w:rsidRPr="004F487C">
        <w:rPr>
          <w:szCs w:val="24"/>
        </w:rPr>
        <w:t>Доля обучающихся в муниципальных общеобразовательных учреждениях, занимающихся во вторую смену, в 2022 году составила 35,06%, что на 0,719% ниже, чем в 2021 году (2019 – 26,38%, 2020 – 37,6%, 2021 - 35,779%). Показатель снизился незначительно. В пр</w:t>
      </w:r>
      <w:r w:rsidRPr="004F487C">
        <w:rPr>
          <w:szCs w:val="24"/>
        </w:rPr>
        <w:t>о</w:t>
      </w:r>
      <w:r w:rsidRPr="004F487C">
        <w:rPr>
          <w:szCs w:val="24"/>
        </w:rPr>
        <w:t>гнозном периоде показатель может снижаться в соответствии с уменьшением общего количества обучающихся, а в 2023-2024 годах пок</w:t>
      </w:r>
      <w:r w:rsidRPr="004F487C">
        <w:rPr>
          <w:szCs w:val="24"/>
        </w:rPr>
        <w:t>а</w:t>
      </w:r>
      <w:r w:rsidRPr="004F487C">
        <w:rPr>
          <w:szCs w:val="24"/>
        </w:rPr>
        <w:t>затель может снизиться значительно при условии строительства новой школы в запланированные сроки.</w:t>
      </w:r>
    </w:p>
    <w:p w:rsidR="006C5CB9" w:rsidRPr="00021390" w:rsidRDefault="006C5CB9" w:rsidP="00A65A67">
      <w:pPr>
        <w:ind w:left="0" w:firstLine="709"/>
        <w:jc w:val="both"/>
        <w:rPr>
          <w:b/>
          <w:color w:val="FF0000"/>
          <w:szCs w:val="24"/>
        </w:rPr>
      </w:pPr>
    </w:p>
    <w:p w:rsidR="006C5CB9" w:rsidRDefault="006C5CB9" w:rsidP="00A65A67">
      <w:pPr>
        <w:ind w:left="0" w:firstLine="709"/>
        <w:jc w:val="both"/>
        <w:rPr>
          <w:b/>
          <w:szCs w:val="24"/>
        </w:rPr>
      </w:pPr>
      <w:r w:rsidRPr="004F487C">
        <w:rPr>
          <w:b/>
          <w:szCs w:val="24"/>
        </w:rPr>
        <w:t>Расходы бюджета муниципального образования на общее образование в расчете на 1 обучающегося в муниципальных о</w:t>
      </w:r>
      <w:r w:rsidRPr="004F487C">
        <w:rPr>
          <w:b/>
          <w:szCs w:val="24"/>
        </w:rPr>
        <w:t>б</w:t>
      </w:r>
      <w:r w:rsidRPr="004F487C">
        <w:rPr>
          <w:b/>
          <w:szCs w:val="24"/>
        </w:rPr>
        <w:t>щеобразовательных учреждениях.</w:t>
      </w:r>
    </w:p>
    <w:p w:rsidR="006C5CB9" w:rsidRDefault="006C5CB9" w:rsidP="00A65A6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F656A3">
            <w:pPr>
              <w:ind w:left="0"/>
              <w:jc w:val="center"/>
              <w:rPr>
                <w:b/>
                <w:bCs/>
                <w:color w:val="FFFFFF"/>
                <w:sz w:val="20"/>
                <w:szCs w:val="20"/>
                <w:lang w:eastAsia="ru-RU"/>
              </w:rPr>
            </w:pPr>
          </w:p>
        </w:tc>
        <w:tc>
          <w:tcPr>
            <w:tcW w:w="4111" w:type="dxa"/>
            <w:vMerge/>
            <w:vAlign w:val="center"/>
          </w:tcPr>
          <w:p w:rsidR="006C5CB9" w:rsidRPr="00C6512F" w:rsidRDefault="006C5CB9" w:rsidP="00F656A3">
            <w:pPr>
              <w:ind w:left="0"/>
              <w:jc w:val="center"/>
              <w:rPr>
                <w:b/>
                <w:bCs/>
                <w:color w:val="FFFFFF"/>
                <w:sz w:val="20"/>
                <w:szCs w:val="20"/>
                <w:lang w:eastAsia="ru-RU"/>
              </w:rPr>
            </w:pPr>
          </w:p>
        </w:tc>
        <w:tc>
          <w:tcPr>
            <w:tcW w:w="1417" w:type="dxa"/>
            <w:vMerge/>
            <w:vAlign w:val="center"/>
          </w:tcPr>
          <w:p w:rsidR="006C5CB9" w:rsidRPr="00C6512F" w:rsidRDefault="006C5CB9" w:rsidP="00F656A3">
            <w:pPr>
              <w:ind w:left="0"/>
              <w:jc w:val="center"/>
              <w:rPr>
                <w:b/>
                <w:bCs/>
                <w:color w:val="FFFFFF"/>
                <w:sz w:val="20"/>
                <w:szCs w:val="20"/>
                <w:lang w:eastAsia="ru-RU"/>
              </w:rPr>
            </w:pPr>
          </w:p>
        </w:tc>
        <w:tc>
          <w:tcPr>
            <w:tcW w:w="113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4F487C" w:rsidRDefault="006C5CB9" w:rsidP="00F656A3">
            <w:pPr>
              <w:ind w:left="0"/>
              <w:jc w:val="center"/>
              <w:rPr>
                <w:color w:val="0070C0"/>
                <w:sz w:val="20"/>
                <w:szCs w:val="20"/>
                <w:lang w:eastAsia="ru-RU"/>
              </w:rPr>
            </w:pPr>
            <w:r w:rsidRPr="004F487C">
              <w:rPr>
                <w:color w:val="0070C0"/>
                <w:sz w:val="20"/>
                <w:szCs w:val="20"/>
                <w:lang w:eastAsia="ru-RU"/>
              </w:rPr>
              <w:t>18.</w:t>
            </w:r>
          </w:p>
        </w:tc>
        <w:tc>
          <w:tcPr>
            <w:tcW w:w="4111" w:type="dxa"/>
            <w:shd w:val="clear" w:color="000000" w:fill="F3F3F3"/>
            <w:vAlign w:val="center"/>
          </w:tcPr>
          <w:p w:rsidR="006C5CB9" w:rsidRPr="004F487C" w:rsidRDefault="006C5CB9" w:rsidP="004F487C">
            <w:pPr>
              <w:ind w:left="0"/>
              <w:rPr>
                <w:color w:val="0070C0"/>
                <w:sz w:val="20"/>
                <w:szCs w:val="20"/>
                <w:lang w:eastAsia="ru-RU"/>
              </w:rPr>
            </w:pPr>
            <w:r w:rsidRPr="004F487C">
              <w:rPr>
                <w:color w:val="0070C0"/>
                <w:sz w:val="20"/>
                <w:szCs w:val="20"/>
                <w:lang w:eastAsia="ru-RU"/>
              </w:rPr>
              <w:t>Расходы бюджета муниципального образ</w:t>
            </w:r>
            <w:r w:rsidRPr="004F487C">
              <w:rPr>
                <w:color w:val="0070C0"/>
                <w:sz w:val="20"/>
                <w:szCs w:val="20"/>
                <w:lang w:eastAsia="ru-RU"/>
              </w:rPr>
              <w:t>о</w:t>
            </w:r>
            <w:r w:rsidRPr="004F487C">
              <w:rPr>
                <w:color w:val="0070C0"/>
                <w:sz w:val="20"/>
                <w:szCs w:val="20"/>
                <w:lang w:eastAsia="ru-RU"/>
              </w:rPr>
              <w:t>вания на общее образование в расчете на 1 обучающегося в муниципальных общеобр</w:t>
            </w:r>
            <w:r w:rsidRPr="004F487C">
              <w:rPr>
                <w:color w:val="0070C0"/>
                <w:sz w:val="20"/>
                <w:szCs w:val="20"/>
                <w:lang w:eastAsia="ru-RU"/>
              </w:rPr>
              <w:t>а</w:t>
            </w:r>
            <w:r w:rsidRPr="004F487C">
              <w:rPr>
                <w:color w:val="0070C0"/>
                <w:sz w:val="20"/>
                <w:szCs w:val="20"/>
                <w:lang w:eastAsia="ru-RU"/>
              </w:rPr>
              <w:t>зовательных учреждениях</w:t>
            </w:r>
          </w:p>
        </w:tc>
        <w:tc>
          <w:tcPr>
            <w:tcW w:w="1417" w:type="dxa"/>
            <w:shd w:val="clear" w:color="000000" w:fill="F3F3F3"/>
            <w:vAlign w:val="center"/>
          </w:tcPr>
          <w:p w:rsidR="006C5CB9" w:rsidRPr="004F487C" w:rsidRDefault="006C5CB9" w:rsidP="00F656A3">
            <w:pPr>
              <w:ind w:left="0"/>
              <w:jc w:val="center"/>
              <w:rPr>
                <w:color w:val="0070C0"/>
                <w:sz w:val="20"/>
                <w:szCs w:val="20"/>
                <w:lang w:eastAsia="ru-RU"/>
              </w:rPr>
            </w:pPr>
            <w:r w:rsidRPr="004F487C">
              <w:rPr>
                <w:color w:val="0070C0"/>
                <w:sz w:val="20"/>
                <w:szCs w:val="20"/>
                <w:lang w:eastAsia="ru-RU"/>
              </w:rPr>
              <w:t>тыс. рублей</w:t>
            </w:r>
          </w:p>
        </w:tc>
        <w:tc>
          <w:tcPr>
            <w:tcW w:w="1135" w:type="dxa"/>
            <w:shd w:val="clear" w:color="000000"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6,662</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5,741</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7,371</w:t>
            </w:r>
          </w:p>
        </w:tc>
        <w:tc>
          <w:tcPr>
            <w:tcW w:w="1134" w:type="dxa"/>
            <w:shd w:val="clear" w:color="auto" w:fill="C6EFCE"/>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6,134</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4,490</w:t>
            </w:r>
          </w:p>
        </w:tc>
        <w:tc>
          <w:tcPr>
            <w:tcW w:w="1134"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4,726</w:t>
            </w:r>
          </w:p>
        </w:tc>
        <w:tc>
          <w:tcPr>
            <w:tcW w:w="1275" w:type="dxa"/>
            <w:shd w:val="clear" w:color="auto" w:fill="C6EFCE"/>
            <w:noWrap/>
            <w:vAlign w:val="center"/>
          </w:tcPr>
          <w:p w:rsidR="006C5CB9" w:rsidRPr="004F487C" w:rsidRDefault="006C5CB9" w:rsidP="004F487C">
            <w:pPr>
              <w:ind w:left="0"/>
              <w:jc w:val="right"/>
              <w:rPr>
                <w:color w:val="0070C0"/>
                <w:sz w:val="20"/>
                <w:szCs w:val="20"/>
                <w:lang w:eastAsia="ru-RU"/>
              </w:rPr>
            </w:pPr>
            <w:r w:rsidRPr="004F487C">
              <w:rPr>
                <w:color w:val="0070C0"/>
                <w:sz w:val="20"/>
                <w:szCs w:val="20"/>
                <w:lang w:eastAsia="ru-RU"/>
              </w:rPr>
              <w:t>4,728</w:t>
            </w:r>
          </w:p>
        </w:tc>
      </w:tr>
    </w:tbl>
    <w:p w:rsidR="006C5CB9" w:rsidRPr="004F487C" w:rsidRDefault="006C5CB9" w:rsidP="00A65A67">
      <w:pPr>
        <w:ind w:left="0" w:firstLine="709"/>
        <w:jc w:val="both"/>
        <w:rPr>
          <w:b/>
          <w:szCs w:val="24"/>
        </w:rPr>
      </w:pPr>
    </w:p>
    <w:p w:rsidR="006C5CB9" w:rsidRPr="00BE02E6" w:rsidRDefault="006C5CB9" w:rsidP="0094031C">
      <w:pPr>
        <w:tabs>
          <w:tab w:val="left" w:pos="142"/>
        </w:tabs>
        <w:ind w:left="0" w:firstLine="709"/>
        <w:jc w:val="both"/>
        <w:rPr>
          <w:szCs w:val="24"/>
        </w:rPr>
      </w:pPr>
      <w:r w:rsidRPr="00BE02E6">
        <w:rPr>
          <w:szCs w:val="24"/>
        </w:rPr>
        <w:t>Всеми видами</w:t>
      </w:r>
      <w:r>
        <w:rPr>
          <w:szCs w:val="24"/>
        </w:rPr>
        <w:t xml:space="preserve"> питания в школах охвачено 92,5</w:t>
      </w:r>
      <w:r w:rsidRPr="00BE02E6">
        <w:rPr>
          <w:szCs w:val="24"/>
        </w:rPr>
        <w:t>% учащихся, 100% обучающихся 1-4 классов обеспечены одноразовым бесплатным горячим питанием. В рамках республиканской программы «Детское и школьное питание» в 2022 году 4 981 школьника 1-4 классов пол</w:t>
      </w:r>
      <w:r w:rsidRPr="00BE02E6">
        <w:rPr>
          <w:szCs w:val="24"/>
        </w:rPr>
        <w:t>у</w:t>
      </w:r>
      <w:r w:rsidRPr="00BE02E6">
        <w:rPr>
          <w:szCs w:val="24"/>
        </w:rPr>
        <w:t>чали бесплатно обогащенный завтрак: молоко (молочный коктейль) и кулинарное изделие. Кроме того, на обеспечение бесплатного пит</w:t>
      </w:r>
      <w:r w:rsidRPr="00BE02E6">
        <w:rPr>
          <w:szCs w:val="24"/>
        </w:rPr>
        <w:t>а</w:t>
      </w:r>
      <w:r w:rsidRPr="00BE02E6">
        <w:rPr>
          <w:szCs w:val="24"/>
        </w:rPr>
        <w:t>ния израсходовано:</w:t>
      </w:r>
    </w:p>
    <w:p w:rsidR="006C5CB9" w:rsidRPr="00BE02E6" w:rsidRDefault="006C5CB9" w:rsidP="0094031C">
      <w:pPr>
        <w:tabs>
          <w:tab w:val="left" w:pos="142"/>
        </w:tabs>
        <w:ind w:left="0" w:firstLine="709"/>
        <w:jc w:val="both"/>
        <w:rPr>
          <w:szCs w:val="24"/>
        </w:rPr>
      </w:pPr>
      <w:r w:rsidRPr="00BE02E6">
        <w:rPr>
          <w:szCs w:val="24"/>
        </w:rPr>
        <w:t>- обучающихся 5-11 классов из многодетных семей 8 622,8 тыс. рублей (932 чел.);</w:t>
      </w:r>
    </w:p>
    <w:p w:rsidR="006C5CB9" w:rsidRPr="00BE02E6" w:rsidRDefault="006C5CB9" w:rsidP="0094031C">
      <w:pPr>
        <w:tabs>
          <w:tab w:val="left" w:pos="142"/>
        </w:tabs>
        <w:ind w:left="0" w:firstLine="709"/>
        <w:jc w:val="both"/>
        <w:rPr>
          <w:szCs w:val="24"/>
        </w:rPr>
      </w:pPr>
      <w:r w:rsidRPr="00BE02E6">
        <w:rPr>
          <w:szCs w:val="24"/>
        </w:rPr>
        <w:t>- из малообеспеченных семей – 2 114,6 тыс. рублей (22 чел.);</w:t>
      </w:r>
    </w:p>
    <w:p w:rsidR="006C5CB9" w:rsidRPr="00BE02E6" w:rsidRDefault="006C5CB9" w:rsidP="0094031C">
      <w:pPr>
        <w:tabs>
          <w:tab w:val="left" w:pos="142"/>
        </w:tabs>
        <w:ind w:left="0" w:firstLine="709"/>
        <w:jc w:val="both"/>
        <w:rPr>
          <w:szCs w:val="24"/>
        </w:rPr>
      </w:pPr>
      <w:r w:rsidRPr="00BE02E6">
        <w:rPr>
          <w:szCs w:val="24"/>
        </w:rPr>
        <w:t xml:space="preserve">- с ограниченными возможностями здоровья – 2 722,6 тыс. рублей (425 чел.). </w:t>
      </w:r>
    </w:p>
    <w:p w:rsidR="006C5CB9" w:rsidRPr="00BE02E6" w:rsidRDefault="006C5CB9" w:rsidP="0094031C">
      <w:pPr>
        <w:tabs>
          <w:tab w:val="left" w:pos="142"/>
        </w:tabs>
        <w:ind w:left="0" w:firstLine="709"/>
        <w:jc w:val="both"/>
        <w:rPr>
          <w:szCs w:val="24"/>
        </w:rPr>
      </w:pPr>
      <w:r w:rsidRPr="00BE02E6">
        <w:rPr>
          <w:szCs w:val="24"/>
        </w:rPr>
        <w:t>На питание воспитанников в дошкольных образовательных учреждениях израсходовано 33 261,3 тыс. рублей (4 691 чел.) из бю</w:t>
      </w:r>
      <w:r w:rsidRPr="00BE02E6">
        <w:rPr>
          <w:szCs w:val="24"/>
        </w:rPr>
        <w:t>д</w:t>
      </w:r>
      <w:r w:rsidRPr="00BE02E6">
        <w:rPr>
          <w:szCs w:val="24"/>
        </w:rPr>
        <w:t>жета города.</w:t>
      </w:r>
    </w:p>
    <w:p w:rsidR="006C5CB9" w:rsidRDefault="006C5CB9" w:rsidP="004F487C">
      <w:pPr>
        <w:ind w:left="0" w:firstLine="709"/>
        <w:jc w:val="both"/>
        <w:rPr>
          <w:szCs w:val="24"/>
        </w:rPr>
      </w:pPr>
      <w:r w:rsidRPr="004F487C">
        <w:rPr>
          <w:szCs w:val="24"/>
        </w:rPr>
        <w:t>Расходы бюджета на общее образование в расчете на 1 обучающегося в муниципальных общеобразовательных учреждениях в 2022 году уменьшились на 1,237 тыс. руб. и составили 6,134 тыс. руб. (2021 - 7,371 тыс. руб.). Уменьшение расходов обусловлено реализацией в 2021 г. мероприятий по обеспечению антитеррористической защищенности, а также ремонтом объектов муниципальной собственности. В прогнозном периоде показатель будет снижаться в связи с увеличением количества обучающихся.</w:t>
      </w:r>
    </w:p>
    <w:p w:rsidR="006C5CB9" w:rsidRPr="004F487C" w:rsidRDefault="006C5CB9" w:rsidP="004F487C">
      <w:pPr>
        <w:ind w:left="0" w:firstLine="709"/>
        <w:jc w:val="both"/>
        <w:rPr>
          <w:szCs w:val="24"/>
        </w:rPr>
      </w:pPr>
    </w:p>
    <w:p w:rsidR="006C5CB9" w:rsidRPr="00BE02E6" w:rsidRDefault="006C5CB9" w:rsidP="00BE02E6">
      <w:pPr>
        <w:ind w:left="0" w:firstLine="709"/>
        <w:jc w:val="both"/>
        <w:rPr>
          <w:szCs w:val="24"/>
        </w:rPr>
      </w:pPr>
      <w:r w:rsidRPr="00BE02E6">
        <w:rPr>
          <w:szCs w:val="24"/>
        </w:rPr>
        <w:t>В 2021 году изменилась административная структура, в 2022 году очень ярко и интересно изменилась инфраструктура системы д</w:t>
      </w:r>
      <w:r w:rsidRPr="00BE02E6">
        <w:rPr>
          <w:szCs w:val="24"/>
        </w:rPr>
        <w:t>о</w:t>
      </w:r>
      <w:r w:rsidRPr="00BE02E6">
        <w:rPr>
          <w:szCs w:val="24"/>
        </w:rPr>
        <w:t>полнительного образования. Ежегодно обновляется около 30 % программ. Увеличивается количество разноуровневых программ и пр</w:t>
      </w:r>
      <w:r w:rsidRPr="00BE02E6">
        <w:rPr>
          <w:szCs w:val="24"/>
        </w:rPr>
        <w:t>о</w:t>
      </w:r>
      <w:r w:rsidRPr="00BE02E6">
        <w:rPr>
          <w:szCs w:val="24"/>
        </w:rPr>
        <w:t>грамм, включающих в себя дистанционные модули, адаптированных программ с использованием дистанционных технологий. Появляю</w:t>
      </w:r>
      <w:r w:rsidRPr="00BE02E6">
        <w:rPr>
          <w:szCs w:val="24"/>
        </w:rPr>
        <w:t>т</w:t>
      </w:r>
      <w:r w:rsidRPr="00BE02E6">
        <w:rPr>
          <w:szCs w:val="24"/>
        </w:rPr>
        <w:t>ся новые педагоги, новые интересные объединения. Процессы этого развития запустил в 2018 году государственный проект «ПФДО» (Персонифицированное финансирование дополнительного образования»). Всего за период с 2018 г. по май 2022 г. выдано 15216 сертиф</w:t>
      </w:r>
      <w:r w:rsidRPr="00BE02E6">
        <w:rPr>
          <w:szCs w:val="24"/>
        </w:rPr>
        <w:t>и</w:t>
      </w:r>
      <w:r w:rsidRPr="00BE02E6">
        <w:rPr>
          <w:szCs w:val="24"/>
        </w:rPr>
        <w:t>катов. География и структура системы дополнительного образования, в которой обучаются наши ребята, растет и расширяется. Из 12 с</w:t>
      </w:r>
      <w:r w:rsidRPr="00BE02E6">
        <w:rPr>
          <w:szCs w:val="24"/>
        </w:rPr>
        <w:t>о</w:t>
      </w:r>
      <w:r w:rsidRPr="00BE02E6">
        <w:rPr>
          <w:szCs w:val="24"/>
        </w:rPr>
        <w:t>глашений на оплату услуг только 4 – подведомственные учреждения Управления образования г. Сарапула. Остальные – это АНО ДО ДТШ "Точка", БПОУ УР "СИТ", г. Ижевск -  МБОУ ДО КПЦ "Граница", ФГБОУ ВО "УДГУ", МБОУ ДО ДД(Ю)Т, МБОУ ДО "ЦДТ", НПОУ "Автошкола "ЗЕБРА", Сарапульский район - МБУ ДО Центр "Потенциал". В финансовом выражении – это 18 % бюджета, напра</w:t>
      </w:r>
      <w:r w:rsidRPr="00BE02E6">
        <w:rPr>
          <w:szCs w:val="24"/>
        </w:rPr>
        <w:t>в</w:t>
      </w:r>
      <w:r w:rsidRPr="00BE02E6">
        <w:rPr>
          <w:szCs w:val="24"/>
        </w:rPr>
        <w:t xml:space="preserve">ленного на дополнительное образование. Этот веер учреждений влечет за собой формирование конкурентной среды, но и в то же время повышение качества дополнительных образовательных услуг. </w:t>
      </w:r>
    </w:p>
    <w:p w:rsidR="006C5CB9" w:rsidRPr="00BE02E6" w:rsidRDefault="006C5CB9" w:rsidP="00BE02E6">
      <w:pPr>
        <w:ind w:left="0" w:firstLine="709"/>
        <w:jc w:val="both"/>
        <w:rPr>
          <w:szCs w:val="24"/>
        </w:rPr>
      </w:pPr>
      <w:r w:rsidRPr="00BE02E6">
        <w:rPr>
          <w:szCs w:val="24"/>
        </w:rPr>
        <w:t>С 1 сентября 2022 года в 11 образовательных учреждениях города реализуются 15 дополнительных общеразвивающих программ, открыто 250 новых инфраструктурных мест, обновлено 9 кабинетов и 2 спортивных зала.</w:t>
      </w:r>
    </w:p>
    <w:p w:rsidR="006C5CB9" w:rsidRDefault="006C5CB9" w:rsidP="00BE02E6">
      <w:pPr>
        <w:ind w:left="0" w:firstLine="709"/>
        <w:jc w:val="both"/>
        <w:rPr>
          <w:szCs w:val="24"/>
        </w:rPr>
      </w:pPr>
      <w:r w:rsidRPr="00BE02E6">
        <w:rPr>
          <w:szCs w:val="24"/>
        </w:rPr>
        <w:t>Одним из ресурсов для анализа и принятия управленческих мер является Независимая оценка качества условий реализации допо</w:t>
      </w:r>
      <w:r w:rsidRPr="00BE02E6">
        <w:rPr>
          <w:szCs w:val="24"/>
        </w:rPr>
        <w:t>л</w:t>
      </w:r>
      <w:r w:rsidRPr="00BE02E6">
        <w:rPr>
          <w:szCs w:val="24"/>
        </w:rPr>
        <w:t>нительных образовательных программ образовательными учреждениями. В этом году оценивались учреждения дополнительного образ</w:t>
      </w:r>
      <w:r w:rsidRPr="00BE02E6">
        <w:rPr>
          <w:szCs w:val="24"/>
        </w:rPr>
        <w:t>о</w:t>
      </w:r>
      <w:r w:rsidRPr="00BE02E6">
        <w:rPr>
          <w:szCs w:val="24"/>
        </w:rPr>
        <w:t>вания. Общий итог – рейтинг учреждений. Подробный анализ размещен на сайте Управления образования г. Сарапула.</w:t>
      </w:r>
    </w:p>
    <w:p w:rsidR="00A207CD" w:rsidRPr="00BE02E6" w:rsidRDefault="00A207CD" w:rsidP="00BE02E6">
      <w:pPr>
        <w:ind w:left="0" w:firstLine="709"/>
        <w:jc w:val="both"/>
        <w:rPr>
          <w:szCs w:val="24"/>
        </w:rPr>
      </w:pPr>
    </w:p>
    <w:tbl>
      <w:tblPr>
        <w:tblW w:w="14199" w:type="dxa"/>
        <w:jc w:val="center"/>
        <w:tblInd w:w="-2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1"/>
        <w:gridCol w:w="1807"/>
        <w:gridCol w:w="5151"/>
      </w:tblGrid>
      <w:tr w:rsidR="006C5CB9" w:rsidRPr="00502284" w:rsidTr="007779F4">
        <w:trPr>
          <w:trHeight w:val="543"/>
          <w:tblHeader/>
          <w:jc w:val="center"/>
        </w:trPr>
        <w:tc>
          <w:tcPr>
            <w:tcW w:w="7241" w:type="dxa"/>
            <w:shd w:val="clear" w:color="auto" w:fill="auto"/>
            <w:vAlign w:val="center"/>
          </w:tcPr>
          <w:p w:rsidR="006C5CB9" w:rsidRPr="00F4130E" w:rsidRDefault="006C5CB9" w:rsidP="008B2CBE">
            <w:pPr>
              <w:ind w:left="0"/>
              <w:jc w:val="center"/>
              <w:rPr>
                <w:lang w:eastAsia="ru-RU"/>
              </w:rPr>
            </w:pPr>
            <w:r w:rsidRPr="00F4130E">
              <w:rPr>
                <w:lang w:eastAsia="ru-RU"/>
              </w:rPr>
              <w:t>Наименование организации</w:t>
            </w:r>
          </w:p>
        </w:tc>
        <w:tc>
          <w:tcPr>
            <w:tcW w:w="1807" w:type="dxa"/>
            <w:shd w:val="clear" w:color="auto" w:fill="auto"/>
            <w:vAlign w:val="center"/>
          </w:tcPr>
          <w:p w:rsidR="006C5CB9" w:rsidRPr="00F4130E" w:rsidRDefault="006C5CB9" w:rsidP="008B2CBE">
            <w:pPr>
              <w:ind w:left="0"/>
              <w:jc w:val="center"/>
              <w:rPr>
                <w:lang w:eastAsia="ru-RU"/>
              </w:rPr>
            </w:pPr>
            <w:r w:rsidRPr="00F4130E">
              <w:rPr>
                <w:lang w:eastAsia="ru-RU"/>
              </w:rPr>
              <w:t>Интегральный показатель</w:t>
            </w:r>
          </w:p>
        </w:tc>
        <w:tc>
          <w:tcPr>
            <w:tcW w:w="5151" w:type="dxa"/>
            <w:shd w:val="clear" w:color="auto" w:fill="auto"/>
            <w:vAlign w:val="center"/>
          </w:tcPr>
          <w:p w:rsidR="006C5CB9" w:rsidRPr="00F4130E" w:rsidRDefault="006C5CB9" w:rsidP="008B2CBE">
            <w:pPr>
              <w:ind w:left="0"/>
              <w:jc w:val="center"/>
              <w:rPr>
                <w:lang w:eastAsia="ru-RU"/>
              </w:rPr>
            </w:pPr>
            <w:r w:rsidRPr="00F4130E">
              <w:rPr>
                <w:lang w:eastAsia="ru-RU"/>
              </w:rPr>
              <w:t>Рейтинг</w:t>
            </w:r>
          </w:p>
        </w:tc>
      </w:tr>
      <w:tr w:rsidR="006C5CB9" w:rsidRPr="00502284" w:rsidTr="007779F4">
        <w:trPr>
          <w:trHeight w:val="330"/>
          <w:jc w:val="center"/>
        </w:trPr>
        <w:tc>
          <w:tcPr>
            <w:tcW w:w="7241" w:type="dxa"/>
            <w:shd w:val="clear" w:color="auto" w:fill="auto"/>
            <w:vAlign w:val="center"/>
          </w:tcPr>
          <w:p w:rsidR="006C5CB9" w:rsidRPr="00F4130E" w:rsidRDefault="006C5CB9" w:rsidP="00BE02E6">
            <w:pPr>
              <w:ind w:left="0"/>
              <w:rPr>
                <w:lang w:eastAsia="ru-RU"/>
              </w:rPr>
            </w:pPr>
            <w:r w:rsidRPr="00F4130E">
              <w:rPr>
                <w:color w:val="000000"/>
                <w:lang w:eastAsia="ru-RU"/>
              </w:rPr>
              <w:t>МБУ ДО «ЦДЮТТ»</w:t>
            </w:r>
          </w:p>
        </w:tc>
        <w:tc>
          <w:tcPr>
            <w:tcW w:w="1807" w:type="dxa"/>
            <w:shd w:val="clear" w:color="auto" w:fill="auto"/>
            <w:vAlign w:val="center"/>
          </w:tcPr>
          <w:p w:rsidR="006C5CB9" w:rsidRPr="00A207CD" w:rsidRDefault="006C5CB9" w:rsidP="00BE02E6">
            <w:pPr>
              <w:ind w:left="0"/>
              <w:jc w:val="center"/>
              <w:rPr>
                <w:bCs/>
                <w:lang w:eastAsia="ru-RU"/>
              </w:rPr>
            </w:pPr>
            <w:r w:rsidRPr="00A207CD">
              <w:rPr>
                <w:bCs/>
                <w:color w:val="000000"/>
                <w:lang w:eastAsia="ru-RU"/>
              </w:rPr>
              <w:t>92,62</w:t>
            </w:r>
          </w:p>
        </w:tc>
        <w:tc>
          <w:tcPr>
            <w:tcW w:w="5151" w:type="dxa"/>
            <w:shd w:val="clear" w:color="auto" w:fill="auto"/>
            <w:vAlign w:val="center"/>
          </w:tcPr>
          <w:p w:rsidR="006C5CB9" w:rsidRPr="00A207CD" w:rsidRDefault="006C5CB9" w:rsidP="00BE02E6">
            <w:pPr>
              <w:ind w:left="0"/>
              <w:jc w:val="center"/>
              <w:rPr>
                <w:lang w:eastAsia="ru-RU"/>
              </w:rPr>
            </w:pPr>
            <w:r w:rsidRPr="00A207CD">
              <w:rPr>
                <w:lang w:eastAsia="ru-RU"/>
              </w:rPr>
              <w:t>1</w:t>
            </w:r>
          </w:p>
        </w:tc>
      </w:tr>
      <w:tr w:rsidR="006C5CB9" w:rsidRPr="00502284" w:rsidTr="007779F4">
        <w:trPr>
          <w:trHeight w:val="311"/>
          <w:jc w:val="center"/>
        </w:trPr>
        <w:tc>
          <w:tcPr>
            <w:tcW w:w="7241" w:type="dxa"/>
            <w:shd w:val="clear" w:color="auto" w:fill="auto"/>
          </w:tcPr>
          <w:p w:rsidR="006C5CB9" w:rsidRPr="00F4130E" w:rsidRDefault="006C5CB9" w:rsidP="00BE02E6">
            <w:pPr>
              <w:ind w:left="0"/>
              <w:rPr>
                <w:lang w:eastAsia="ru-RU"/>
              </w:rPr>
            </w:pPr>
            <w:r w:rsidRPr="00F4130E">
              <w:rPr>
                <w:color w:val="000000"/>
                <w:lang w:eastAsia="ru-RU"/>
              </w:rPr>
              <w:t>МБУ ДО «ДЮЦ»</w:t>
            </w:r>
          </w:p>
        </w:tc>
        <w:tc>
          <w:tcPr>
            <w:tcW w:w="1807" w:type="dxa"/>
            <w:shd w:val="clear" w:color="auto" w:fill="auto"/>
            <w:vAlign w:val="center"/>
          </w:tcPr>
          <w:p w:rsidR="006C5CB9" w:rsidRPr="00A207CD" w:rsidRDefault="006C5CB9" w:rsidP="00BE02E6">
            <w:pPr>
              <w:ind w:left="0"/>
              <w:jc w:val="center"/>
              <w:rPr>
                <w:bCs/>
                <w:lang w:eastAsia="ru-RU"/>
              </w:rPr>
            </w:pPr>
            <w:r w:rsidRPr="00A207CD">
              <w:rPr>
                <w:bCs/>
                <w:color w:val="000000"/>
                <w:lang w:eastAsia="ru-RU"/>
              </w:rPr>
              <w:t>88,6</w:t>
            </w:r>
          </w:p>
        </w:tc>
        <w:tc>
          <w:tcPr>
            <w:tcW w:w="5151" w:type="dxa"/>
            <w:shd w:val="clear" w:color="auto" w:fill="auto"/>
            <w:vAlign w:val="center"/>
          </w:tcPr>
          <w:p w:rsidR="006C5CB9" w:rsidRPr="00A207CD" w:rsidRDefault="006C5CB9" w:rsidP="00BE02E6">
            <w:pPr>
              <w:ind w:left="0"/>
              <w:jc w:val="center"/>
              <w:rPr>
                <w:lang w:eastAsia="ru-RU"/>
              </w:rPr>
            </w:pPr>
            <w:r w:rsidRPr="00A207CD">
              <w:rPr>
                <w:lang w:eastAsia="ru-RU"/>
              </w:rPr>
              <w:t>2</w:t>
            </w:r>
          </w:p>
        </w:tc>
      </w:tr>
      <w:tr w:rsidR="006C5CB9" w:rsidRPr="00502284" w:rsidTr="007779F4">
        <w:trPr>
          <w:trHeight w:val="284"/>
          <w:jc w:val="center"/>
        </w:trPr>
        <w:tc>
          <w:tcPr>
            <w:tcW w:w="7241" w:type="dxa"/>
            <w:shd w:val="clear" w:color="auto" w:fill="auto"/>
          </w:tcPr>
          <w:p w:rsidR="006C5CB9" w:rsidRPr="00F4130E" w:rsidRDefault="006C5CB9" w:rsidP="00BE02E6">
            <w:pPr>
              <w:ind w:left="0"/>
              <w:rPr>
                <w:lang w:eastAsia="ru-RU"/>
              </w:rPr>
            </w:pPr>
            <w:r w:rsidRPr="00F4130E">
              <w:rPr>
                <w:color w:val="000000"/>
                <w:lang w:eastAsia="ru-RU"/>
              </w:rPr>
              <w:t>МБУ ДО «ДЮСШ»</w:t>
            </w:r>
          </w:p>
        </w:tc>
        <w:tc>
          <w:tcPr>
            <w:tcW w:w="1807" w:type="dxa"/>
            <w:shd w:val="clear" w:color="auto" w:fill="auto"/>
            <w:vAlign w:val="center"/>
          </w:tcPr>
          <w:p w:rsidR="006C5CB9" w:rsidRPr="00A207CD" w:rsidRDefault="006C5CB9" w:rsidP="00BE02E6">
            <w:pPr>
              <w:ind w:left="0"/>
              <w:jc w:val="center"/>
              <w:rPr>
                <w:bCs/>
                <w:lang w:eastAsia="ru-RU"/>
              </w:rPr>
            </w:pPr>
            <w:r w:rsidRPr="00A207CD">
              <w:rPr>
                <w:bCs/>
                <w:color w:val="000000"/>
                <w:lang w:eastAsia="ru-RU"/>
              </w:rPr>
              <w:t>82,64</w:t>
            </w:r>
          </w:p>
        </w:tc>
        <w:tc>
          <w:tcPr>
            <w:tcW w:w="5151" w:type="dxa"/>
            <w:shd w:val="clear" w:color="auto" w:fill="auto"/>
            <w:vAlign w:val="center"/>
          </w:tcPr>
          <w:p w:rsidR="006C5CB9" w:rsidRPr="00A207CD" w:rsidRDefault="006C5CB9" w:rsidP="00BE02E6">
            <w:pPr>
              <w:ind w:left="0"/>
              <w:jc w:val="center"/>
              <w:rPr>
                <w:lang w:eastAsia="ru-RU"/>
              </w:rPr>
            </w:pPr>
            <w:r w:rsidRPr="00A207CD">
              <w:rPr>
                <w:lang w:eastAsia="ru-RU"/>
              </w:rPr>
              <w:t>3</w:t>
            </w:r>
          </w:p>
        </w:tc>
      </w:tr>
      <w:tr w:rsidR="006C5CB9" w:rsidRPr="00502284" w:rsidTr="007779F4">
        <w:trPr>
          <w:trHeight w:val="306"/>
          <w:jc w:val="center"/>
        </w:trPr>
        <w:tc>
          <w:tcPr>
            <w:tcW w:w="7241" w:type="dxa"/>
            <w:shd w:val="clear" w:color="auto" w:fill="auto"/>
          </w:tcPr>
          <w:p w:rsidR="006C5CB9" w:rsidRPr="00F4130E" w:rsidRDefault="006C5CB9" w:rsidP="00BE02E6">
            <w:pPr>
              <w:ind w:left="0"/>
              <w:rPr>
                <w:lang w:eastAsia="ru-RU"/>
              </w:rPr>
            </w:pPr>
            <w:r w:rsidRPr="00F4130E">
              <w:rPr>
                <w:color w:val="000000"/>
                <w:lang w:eastAsia="ru-RU"/>
              </w:rPr>
              <w:t>МБУ ДО ДМЦ «НОРД»</w:t>
            </w:r>
          </w:p>
        </w:tc>
        <w:tc>
          <w:tcPr>
            <w:tcW w:w="1807" w:type="dxa"/>
            <w:shd w:val="clear" w:color="auto" w:fill="auto"/>
            <w:vAlign w:val="center"/>
          </w:tcPr>
          <w:p w:rsidR="006C5CB9" w:rsidRPr="00A207CD" w:rsidRDefault="006C5CB9" w:rsidP="00BE02E6">
            <w:pPr>
              <w:ind w:left="0"/>
              <w:jc w:val="center"/>
              <w:rPr>
                <w:bCs/>
                <w:lang w:eastAsia="ru-RU"/>
              </w:rPr>
            </w:pPr>
            <w:r w:rsidRPr="00A207CD">
              <w:rPr>
                <w:bCs/>
                <w:color w:val="000000"/>
                <w:lang w:eastAsia="ru-RU"/>
              </w:rPr>
              <w:t>82,44</w:t>
            </w:r>
          </w:p>
        </w:tc>
        <w:tc>
          <w:tcPr>
            <w:tcW w:w="5151" w:type="dxa"/>
            <w:shd w:val="clear" w:color="auto" w:fill="auto"/>
            <w:vAlign w:val="center"/>
          </w:tcPr>
          <w:p w:rsidR="006C5CB9" w:rsidRPr="00A207CD" w:rsidRDefault="006C5CB9" w:rsidP="00BE02E6">
            <w:pPr>
              <w:ind w:left="0"/>
              <w:jc w:val="center"/>
              <w:rPr>
                <w:lang w:eastAsia="ru-RU"/>
              </w:rPr>
            </w:pPr>
            <w:r w:rsidRPr="00A207CD">
              <w:rPr>
                <w:lang w:eastAsia="ru-RU"/>
              </w:rPr>
              <w:t>4</w:t>
            </w:r>
          </w:p>
        </w:tc>
      </w:tr>
    </w:tbl>
    <w:p w:rsidR="00A207CD" w:rsidRDefault="00A207CD" w:rsidP="00BE02E6">
      <w:pPr>
        <w:ind w:left="0" w:firstLine="709"/>
        <w:jc w:val="both"/>
        <w:rPr>
          <w:szCs w:val="24"/>
        </w:rPr>
      </w:pPr>
    </w:p>
    <w:p w:rsidR="006C5CB9" w:rsidRPr="00BE02E6" w:rsidRDefault="006C5CB9" w:rsidP="00BE02E6">
      <w:pPr>
        <w:ind w:left="0" w:firstLine="709"/>
        <w:jc w:val="both"/>
        <w:rPr>
          <w:szCs w:val="24"/>
        </w:rPr>
      </w:pPr>
      <w:r w:rsidRPr="00BE02E6">
        <w:rPr>
          <w:szCs w:val="24"/>
        </w:rPr>
        <w:t>Проект «Цифровая образовательная среда», реализуемый в рамках нацпроекта «Образование», направлен на приобретение в шк</w:t>
      </w:r>
      <w:r w:rsidRPr="00BE02E6">
        <w:rPr>
          <w:szCs w:val="24"/>
        </w:rPr>
        <w:t>о</w:t>
      </w:r>
      <w:r w:rsidRPr="00BE02E6">
        <w:rPr>
          <w:szCs w:val="24"/>
        </w:rPr>
        <w:t>лы дополнительного презентационного и компьютерного оборудования, оснащение учебных заведений высокоскоростным интернетом, а также создание единой образовательной платформы. Одним из ключевых методических мероприятий ежегодно является Городская мет</w:t>
      </w:r>
      <w:r w:rsidRPr="00BE02E6">
        <w:rPr>
          <w:szCs w:val="24"/>
        </w:rPr>
        <w:t>о</w:t>
      </w:r>
      <w:r w:rsidRPr="00BE02E6">
        <w:rPr>
          <w:szCs w:val="24"/>
        </w:rPr>
        <w:t>дическая эстафета «ИКТ в образовании».</w:t>
      </w:r>
    </w:p>
    <w:p w:rsidR="006C5CB9" w:rsidRPr="00BE02E6" w:rsidRDefault="006C5CB9" w:rsidP="00BE02E6">
      <w:pPr>
        <w:ind w:left="0" w:firstLine="709"/>
        <w:jc w:val="both"/>
        <w:rPr>
          <w:szCs w:val="24"/>
        </w:rPr>
      </w:pPr>
      <w:r w:rsidRPr="00BE02E6">
        <w:rPr>
          <w:szCs w:val="24"/>
        </w:rPr>
        <w:t>Номинации методической эстафеты:</w:t>
      </w:r>
    </w:p>
    <w:p w:rsidR="006C5CB9" w:rsidRPr="00BE02E6" w:rsidRDefault="006C5CB9" w:rsidP="00DB05B7">
      <w:pPr>
        <w:tabs>
          <w:tab w:val="left" w:pos="900"/>
        </w:tabs>
        <w:ind w:left="0" w:firstLine="709"/>
        <w:jc w:val="both"/>
        <w:rPr>
          <w:szCs w:val="24"/>
        </w:rPr>
      </w:pPr>
      <w:r w:rsidRPr="00BE02E6">
        <w:rPr>
          <w:szCs w:val="24"/>
        </w:rPr>
        <w:t>•</w:t>
      </w:r>
      <w:r w:rsidRPr="00BE02E6">
        <w:rPr>
          <w:szCs w:val="24"/>
        </w:rPr>
        <w:tab/>
        <w:t>Интерактивная система оценивания предметных результатов</w:t>
      </w:r>
    </w:p>
    <w:p w:rsidR="006C5CB9" w:rsidRPr="00BE02E6" w:rsidRDefault="006C5CB9" w:rsidP="00DB05B7">
      <w:pPr>
        <w:tabs>
          <w:tab w:val="left" w:pos="900"/>
        </w:tabs>
        <w:ind w:left="0" w:firstLine="709"/>
        <w:jc w:val="both"/>
        <w:rPr>
          <w:szCs w:val="24"/>
        </w:rPr>
      </w:pPr>
      <w:r w:rsidRPr="00BE02E6">
        <w:rPr>
          <w:szCs w:val="24"/>
        </w:rPr>
        <w:t>•</w:t>
      </w:r>
      <w:r w:rsidRPr="00BE02E6">
        <w:rPr>
          <w:szCs w:val="24"/>
        </w:rPr>
        <w:tab/>
        <w:t>Дистанционное обучение: использование цифровых образовательных ресурсов</w:t>
      </w:r>
    </w:p>
    <w:p w:rsidR="006C5CB9" w:rsidRPr="00BE02E6" w:rsidRDefault="006C5CB9" w:rsidP="00DB05B7">
      <w:pPr>
        <w:tabs>
          <w:tab w:val="left" w:pos="900"/>
        </w:tabs>
        <w:ind w:left="0" w:firstLine="709"/>
        <w:jc w:val="both"/>
        <w:rPr>
          <w:szCs w:val="24"/>
        </w:rPr>
      </w:pPr>
      <w:r w:rsidRPr="00BE02E6">
        <w:rPr>
          <w:szCs w:val="24"/>
        </w:rPr>
        <w:t>•</w:t>
      </w:r>
      <w:r w:rsidRPr="00BE02E6">
        <w:rPr>
          <w:szCs w:val="24"/>
        </w:rPr>
        <w:tab/>
        <w:t>Инновационное применение ИКТ в образовательной деятельности</w:t>
      </w:r>
    </w:p>
    <w:p w:rsidR="006C5CB9" w:rsidRPr="00BE02E6" w:rsidRDefault="006C5CB9" w:rsidP="00DB05B7">
      <w:pPr>
        <w:tabs>
          <w:tab w:val="left" w:pos="900"/>
        </w:tabs>
        <w:ind w:left="0" w:firstLine="709"/>
        <w:jc w:val="both"/>
        <w:rPr>
          <w:szCs w:val="24"/>
        </w:rPr>
      </w:pPr>
      <w:r w:rsidRPr="00BE02E6">
        <w:rPr>
          <w:szCs w:val="24"/>
        </w:rPr>
        <w:t>•</w:t>
      </w:r>
      <w:r w:rsidRPr="00BE02E6">
        <w:rPr>
          <w:szCs w:val="24"/>
        </w:rPr>
        <w:tab/>
        <w:t>Online-презентация системы использования ИКТ в образовательном учреждении посредством видеоконференции в программе ZOOM.</w:t>
      </w:r>
    </w:p>
    <w:p w:rsidR="006C5CB9" w:rsidRPr="00BE02E6" w:rsidRDefault="006C5CB9" w:rsidP="00BE02E6">
      <w:pPr>
        <w:ind w:left="0" w:firstLine="709"/>
        <w:jc w:val="both"/>
        <w:rPr>
          <w:szCs w:val="24"/>
        </w:rPr>
      </w:pPr>
      <w:r w:rsidRPr="00BE02E6">
        <w:rPr>
          <w:szCs w:val="24"/>
        </w:rPr>
        <w:t>В эстаф</w:t>
      </w:r>
      <w:r>
        <w:rPr>
          <w:szCs w:val="24"/>
        </w:rPr>
        <w:t>ете приняли участие 42 педагога</w:t>
      </w:r>
      <w:r w:rsidRPr="00BE02E6">
        <w:rPr>
          <w:szCs w:val="24"/>
        </w:rPr>
        <w:t>. Проведено 9 мастер-классов, 18 устных презентаций и 4 online-презентации посредством видеоконференцсвязи. В 2022 году открыт муниципальный центр по профилактике кибер</w:t>
      </w:r>
      <w:r>
        <w:rPr>
          <w:szCs w:val="24"/>
        </w:rPr>
        <w:t>без</w:t>
      </w:r>
      <w:r w:rsidRPr="00BE02E6">
        <w:rPr>
          <w:szCs w:val="24"/>
        </w:rPr>
        <w:t>опасности. Образовательные учреждения п</w:t>
      </w:r>
      <w:r w:rsidRPr="00BE02E6">
        <w:rPr>
          <w:szCs w:val="24"/>
        </w:rPr>
        <w:t>е</w:t>
      </w:r>
      <w:r w:rsidRPr="00BE02E6">
        <w:rPr>
          <w:szCs w:val="24"/>
        </w:rPr>
        <w:t>реходят на российскую образовательную платформу «Сферум».</w:t>
      </w:r>
    </w:p>
    <w:p w:rsidR="006C5CB9" w:rsidRPr="00BE02E6" w:rsidRDefault="006C5CB9" w:rsidP="00BE02E6">
      <w:pPr>
        <w:ind w:left="0" w:firstLine="709"/>
        <w:jc w:val="both"/>
        <w:rPr>
          <w:szCs w:val="24"/>
        </w:rPr>
      </w:pPr>
      <w:r w:rsidRPr="00BE02E6">
        <w:rPr>
          <w:szCs w:val="24"/>
        </w:rPr>
        <w:t>Обновленные стандарты делают акцент на тесном взаимодействии и единстве учебной и воспитательной деятельности в русле д</w:t>
      </w:r>
      <w:r w:rsidRPr="00BE02E6">
        <w:rPr>
          <w:szCs w:val="24"/>
        </w:rPr>
        <w:t>о</w:t>
      </w:r>
      <w:r w:rsidRPr="00BE02E6">
        <w:rPr>
          <w:szCs w:val="24"/>
        </w:rPr>
        <w:t>стижения личностных результатов освоения программы. Для создания целостного процесса профилактики безнадзорности и правонар</w:t>
      </w:r>
      <w:r w:rsidRPr="00BE02E6">
        <w:rPr>
          <w:szCs w:val="24"/>
        </w:rPr>
        <w:t>у</w:t>
      </w:r>
      <w:r w:rsidRPr="00BE02E6">
        <w:rPr>
          <w:szCs w:val="24"/>
        </w:rPr>
        <w:t>шений разработана и реали</w:t>
      </w:r>
      <w:r>
        <w:rPr>
          <w:szCs w:val="24"/>
        </w:rPr>
        <w:t>зуется муниципальная программа «</w:t>
      </w:r>
      <w:r w:rsidRPr="00DB05B7">
        <w:rPr>
          <w:szCs w:val="24"/>
        </w:rPr>
        <w:t xml:space="preserve">Безопасность муниципального образования </w:t>
      </w:r>
      <w:r>
        <w:rPr>
          <w:szCs w:val="24"/>
        </w:rPr>
        <w:t>«</w:t>
      </w:r>
      <w:r w:rsidRPr="00DB05B7">
        <w:rPr>
          <w:szCs w:val="24"/>
        </w:rPr>
        <w:t>Город Сарапул</w:t>
      </w:r>
      <w:r>
        <w:rPr>
          <w:szCs w:val="24"/>
        </w:rPr>
        <w:t>»</w:t>
      </w:r>
      <w:r w:rsidRPr="00DB05B7">
        <w:rPr>
          <w:szCs w:val="24"/>
        </w:rPr>
        <w:t xml:space="preserve"> на 2015-202</w:t>
      </w:r>
      <w:r>
        <w:rPr>
          <w:szCs w:val="24"/>
        </w:rPr>
        <w:t>5</w:t>
      </w:r>
      <w:r w:rsidRPr="00DB05B7">
        <w:rPr>
          <w:szCs w:val="24"/>
        </w:rPr>
        <w:t xml:space="preserve"> годы</w:t>
      </w:r>
      <w:r>
        <w:rPr>
          <w:szCs w:val="24"/>
        </w:rPr>
        <w:t>»</w:t>
      </w:r>
      <w:r w:rsidRPr="00BE02E6">
        <w:rPr>
          <w:szCs w:val="24"/>
        </w:rPr>
        <w:t>. С целью мониторинга эффективности проводимой профилактической работы производится системный сравнительный анализ, к</w:t>
      </w:r>
      <w:r w:rsidRPr="00BE02E6">
        <w:rPr>
          <w:szCs w:val="24"/>
        </w:rPr>
        <w:t>о</w:t>
      </w:r>
      <w:r w:rsidRPr="00BE02E6">
        <w:rPr>
          <w:szCs w:val="24"/>
        </w:rPr>
        <w:t>торый показывает, что количество несовершеннолетних, совершивших правонарушения и преступления, выросло. Рост показателя пр</w:t>
      </w:r>
      <w:r w:rsidRPr="00BE02E6">
        <w:rPr>
          <w:szCs w:val="24"/>
        </w:rPr>
        <w:t>о</w:t>
      </w:r>
      <w:r w:rsidRPr="00BE02E6">
        <w:rPr>
          <w:szCs w:val="24"/>
        </w:rPr>
        <w:t>изошел в возрастном диапазоне от 14 до 17 лет. Кроме того, значительно увеличилось количество семей, состоящих в СОП и несове</w:t>
      </w:r>
      <w:r w:rsidRPr="00BE02E6">
        <w:rPr>
          <w:szCs w:val="24"/>
        </w:rPr>
        <w:t>р</w:t>
      </w:r>
      <w:r w:rsidRPr="00BE02E6">
        <w:rPr>
          <w:szCs w:val="24"/>
        </w:rPr>
        <w:t>шеннолетних, задержанных в состоянии опьянения. Следует отметить, что наблюдается снижение количества подростков, употребля</w:t>
      </w:r>
      <w:r w:rsidRPr="00BE02E6">
        <w:rPr>
          <w:szCs w:val="24"/>
        </w:rPr>
        <w:t>ю</w:t>
      </w:r>
      <w:r w:rsidRPr="00BE02E6">
        <w:rPr>
          <w:szCs w:val="24"/>
        </w:rPr>
        <w:t>щих алкоголь, однако резко возрос показатель употребления наркотических средств, одной из основных причин этого является их легк</w:t>
      </w:r>
      <w:r w:rsidRPr="00BE02E6">
        <w:rPr>
          <w:szCs w:val="24"/>
        </w:rPr>
        <w:t>о</w:t>
      </w:r>
      <w:r w:rsidRPr="00BE02E6">
        <w:rPr>
          <w:szCs w:val="24"/>
        </w:rPr>
        <w:t>доступность. Увеличение данных показателей может говорить о недостаточной концентрации воспитательно-профилактических мер в плане индивидуального сопровождения несовершеннолетних, систематически попадающих в «поле зрения». Только системная и целен</w:t>
      </w:r>
      <w:r w:rsidRPr="00BE02E6">
        <w:rPr>
          <w:szCs w:val="24"/>
        </w:rPr>
        <w:t>а</w:t>
      </w:r>
      <w:r w:rsidRPr="00BE02E6">
        <w:rPr>
          <w:szCs w:val="24"/>
        </w:rPr>
        <w:t>правленная работа образовательных организаций по профилактике употребления ПАВ (организация работы школьного наркопоста, ме</w:t>
      </w:r>
      <w:r w:rsidRPr="00BE02E6">
        <w:rPr>
          <w:szCs w:val="24"/>
        </w:rPr>
        <w:t>ж</w:t>
      </w:r>
      <w:r w:rsidRPr="00BE02E6">
        <w:rPr>
          <w:szCs w:val="24"/>
        </w:rPr>
        <w:t>ведомственное взаимодействие, индивидуальная профилактическая работа с детьми и родителями, работа МБУ "Центр ППМСП" по пс</w:t>
      </w:r>
      <w:r w:rsidRPr="00BE02E6">
        <w:rPr>
          <w:szCs w:val="24"/>
        </w:rPr>
        <w:t>и</w:t>
      </w:r>
      <w:r w:rsidRPr="00BE02E6">
        <w:rPr>
          <w:szCs w:val="24"/>
        </w:rPr>
        <w:t>хологическому сопровождению и т.п.) способны повлиять на снижение этих показателей. Результаты мониторинга в целом и анализ о</w:t>
      </w:r>
      <w:r w:rsidRPr="00BE02E6">
        <w:rPr>
          <w:szCs w:val="24"/>
        </w:rPr>
        <w:t>т</w:t>
      </w:r>
      <w:r w:rsidRPr="00BE02E6">
        <w:rPr>
          <w:szCs w:val="24"/>
        </w:rPr>
        <w:t>дельных направлений показали, что есть необходимость обучения педагогических коллективов технологиям профилактики существу</w:t>
      </w:r>
      <w:r w:rsidRPr="00BE02E6">
        <w:rPr>
          <w:szCs w:val="24"/>
        </w:rPr>
        <w:t>ю</w:t>
      </w:r>
      <w:r w:rsidRPr="00BE02E6">
        <w:rPr>
          <w:szCs w:val="24"/>
        </w:rPr>
        <w:t>щих современных социальных рисков развития ребенка. Продолжается деятельность волонтерских отрядов «Общее дело», проводится адресная работа с родителями по профилактике социально-негативных явлений в семье, формированию и ведению здорового образа жи</w:t>
      </w:r>
      <w:r w:rsidRPr="00BE02E6">
        <w:rPr>
          <w:szCs w:val="24"/>
        </w:rPr>
        <w:t>з</w:t>
      </w:r>
      <w:r w:rsidRPr="00BE02E6">
        <w:rPr>
          <w:szCs w:val="24"/>
        </w:rPr>
        <w:t>ни, профилактические занятия для родителей, привлекается родительская общественность к актуальным вопросам, связанным с употре</w:t>
      </w:r>
      <w:r w:rsidRPr="00BE02E6">
        <w:rPr>
          <w:szCs w:val="24"/>
        </w:rPr>
        <w:t>б</w:t>
      </w:r>
      <w:r w:rsidRPr="00BE02E6">
        <w:rPr>
          <w:szCs w:val="24"/>
        </w:rPr>
        <w:t>лением ПАВ и совершением правонарушений несовершеннолетними через Советы отцов, Родительский контроль. На сегодняшний день как положительный можно определить опыт работы МБОУ «СОШ № 7» по программе родительского всеобуча «Школа ответственного родительства», МБОУ «СОШ № 13», МБОУ «СОШ № 24», МБОУ «СОШ № 23» по организации работы школьного Совета отцов.</w:t>
      </w:r>
    </w:p>
    <w:p w:rsidR="006C5CB9" w:rsidRPr="00BE02E6" w:rsidRDefault="006C5CB9" w:rsidP="00040037">
      <w:pPr>
        <w:pStyle w:val="af0"/>
        <w:tabs>
          <w:tab w:val="left" w:pos="142"/>
          <w:tab w:val="left" w:pos="851"/>
          <w:tab w:val="left" w:pos="993"/>
        </w:tabs>
        <w:ind w:left="0" w:firstLine="709"/>
        <w:jc w:val="both"/>
        <w:rPr>
          <w:szCs w:val="24"/>
        </w:rPr>
      </w:pPr>
    </w:p>
    <w:p w:rsidR="006C5CB9" w:rsidRDefault="006C5CB9" w:rsidP="00040037">
      <w:pPr>
        <w:ind w:left="0" w:firstLine="709"/>
        <w:jc w:val="both"/>
        <w:rPr>
          <w:b/>
          <w:bCs/>
          <w:szCs w:val="24"/>
        </w:rPr>
      </w:pPr>
      <w:r w:rsidRPr="00BE02E6">
        <w:rPr>
          <w:b/>
          <w:bCs/>
          <w:szCs w:val="24"/>
        </w:rPr>
        <w:t>Доля детей в возрасте 5 - 18 лет, получающих услуги по дополнительному образованию в организациях различной орган</w:t>
      </w:r>
      <w:r w:rsidRPr="00BE02E6">
        <w:rPr>
          <w:b/>
          <w:bCs/>
          <w:szCs w:val="24"/>
        </w:rPr>
        <w:t>и</w:t>
      </w:r>
      <w:r w:rsidRPr="00BE02E6">
        <w:rPr>
          <w:b/>
          <w:bCs/>
          <w:szCs w:val="24"/>
        </w:rPr>
        <w:t>зационно-правовой формы и формы собственности, в общей численности детей данной возрастной группы.</w:t>
      </w:r>
    </w:p>
    <w:p w:rsidR="006C5CB9" w:rsidRDefault="006C5CB9" w:rsidP="00040037">
      <w:pPr>
        <w:ind w:left="0" w:firstLine="709"/>
        <w:jc w:val="both"/>
        <w:rPr>
          <w:b/>
          <w:bCs/>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F656A3">
            <w:pPr>
              <w:ind w:left="0"/>
              <w:jc w:val="center"/>
              <w:rPr>
                <w:b/>
                <w:bCs/>
                <w:color w:val="FFFFFF"/>
                <w:sz w:val="20"/>
                <w:szCs w:val="20"/>
                <w:lang w:eastAsia="ru-RU"/>
              </w:rPr>
            </w:pPr>
          </w:p>
        </w:tc>
        <w:tc>
          <w:tcPr>
            <w:tcW w:w="4111" w:type="dxa"/>
            <w:vMerge/>
            <w:vAlign w:val="center"/>
          </w:tcPr>
          <w:p w:rsidR="006C5CB9" w:rsidRPr="00C6512F" w:rsidRDefault="006C5CB9" w:rsidP="00F656A3">
            <w:pPr>
              <w:ind w:left="0"/>
              <w:jc w:val="center"/>
              <w:rPr>
                <w:b/>
                <w:bCs/>
                <w:color w:val="FFFFFF"/>
                <w:sz w:val="20"/>
                <w:szCs w:val="20"/>
                <w:lang w:eastAsia="ru-RU"/>
              </w:rPr>
            </w:pPr>
          </w:p>
        </w:tc>
        <w:tc>
          <w:tcPr>
            <w:tcW w:w="1417" w:type="dxa"/>
            <w:vMerge/>
            <w:vAlign w:val="center"/>
          </w:tcPr>
          <w:p w:rsidR="006C5CB9" w:rsidRPr="00C6512F" w:rsidRDefault="006C5CB9" w:rsidP="00F656A3">
            <w:pPr>
              <w:ind w:left="0"/>
              <w:jc w:val="center"/>
              <w:rPr>
                <w:b/>
                <w:bCs/>
                <w:color w:val="FFFFFF"/>
                <w:sz w:val="20"/>
                <w:szCs w:val="20"/>
                <w:lang w:eastAsia="ru-RU"/>
              </w:rPr>
            </w:pPr>
          </w:p>
        </w:tc>
        <w:tc>
          <w:tcPr>
            <w:tcW w:w="113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F656A3">
            <w:pPr>
              <w:ind w:left="0"/>
              <w:jc w:val="center"/>
              <w:rPr>
                <w:b/>
                <w:bCs/>
                <w:color w:val="FFFFFF"/>
                <w:sz w:val="20"/>
                <w:szCs w:val="20"/>
                <w:lang w:eastAsia="ru-RU"/>
              </w:rPr>
            </w:pPr>
            <w:r w:rsidRPr="00C6512F">
              <w:rPr>
                <w:b/>
                <w:bCs/>
                <w:color w:val="FFFFFF"/>
                <w:sz w:val="20"/>
                <w:szCs w:val="20"/>
                <w:lang w:eastAsia="ru-RU"/>
              </w:rPr>
              <w:t>2025</w:t>
            </w:r>
          </w:p>
        </w:tc>
      </w:tr>
      <w:tr w:rsidR="006C5CB9" w:rsidRPr="006A6422" w:rsidTr="007779F4">
        <w:trPr>
          <w:trHeight w:val="64"/>
        </w:trPr>
        <w:tc>
          <w:tcPr>
            <w:tcW w:w="724" w:type="dxa"/>
            <w:shd w:val="clear" w:color="000000" w:fill="F3F3F3"/>
            <w:vAlign w:val="center"/>
          </w:tcPr>
          <w:p w:rsidR="006C5CB9" w:rsidRPr="00BE02E6" w:rsidRDefault="006C5CB9" w:rsidP="00F656A3">
            <w:pPr>
              <w:ind w:left="0"/>
              <w:jc w:val="center"/>
              <w:rPr>
                <w:color w:val="0070C0"/>
                <w:sz w:val="20"/>
                <w:szCs w:val="20"/>
                <w:lang w:eastAsia="ru-RU"/>
              </w:rPr>
            </w:pPr>
            <w:r w:rsidRPr="00BE02E6">
              <w:rPr>
                <w:color w:val="0070C0"/>
                <w:sz w:val="20"/>
                <w:szCs w:val="20"/>
                <w:lang w:eastAsia="ru-RU"/>
              </w:rPr>
              <w:t>19.</w:t>
            </w:r>
          </w:p>
        </w:tc>
        <w:tc>
          <w:tcPr>
            <w:tcW w:w="4111" w:type="dxa"/>
            <w:shd w:val="clear" w:color="000000" w:fill="F3F3F3"/>
            <w:vAlign w:val="center"/>
          </w:tcPr>
          <w:p w:rsidR="006C5CB9" w:rsidRPr="00BE02E6" w:rsidRDefault="006C5CB9" w:rsidP="00BE02E6">
            <w:pPr>
              <w:ind w:left="0"/>
              <w:rPr>
                <w:color w:val="0070C0"/>
                <w:sz w:val="20"/>
                <w:szCs w:val="20"/>
                <w:lang w:eastAsia="ru-RU"/>
              </w:rPr>
            </w:pPr>
            <w:r w:rsidRPr="00BE02E6">
              <w:rPr>
                <w:color w:val="0070C0"/>
                <w:sz w:val="20"/>
                <w:szCs w:val="20"/>
                <w:lang w:eastAsia="ru-RU"/>
              </w:rPr>
              <w:t>Доля детей в возрасте 5 - 18 лет, получа</w:t>
            </w:r>
            <w:r w:rsidRPr="00BE02E6">
              <w:rPr>
                <w:color w:val="0070C0"/>
                <w:sz w:val="20"/>
                <w:szCs w:val="20"/>
                <w:lang w:eastAsia="ru-RU"/>
              </w:rPr>
              <w:t>ю</w:t>
            </w:r>
            <w:r w:rsidRPr="00BE02E6">
              <w:rPr>
                <w:color w:val="0070C0"/>
                <w:sz w:val="20"/>
                <w:szCs w:val="20"/>
                <w:lang w:eastAsia="ru-RU"/>
              </w:rPr>
              <w:t>щих услуги по дополнительному образов</w:t>
            </w:r>
            <w:r w:rsidRPr="00BE02E6">
              <w:rPr>
                <w:color w:val="0070C0"/>
                <w:sz w:val="20"/>
                <w:szCs w:val="20"/>
                <w:lang w:eastAsia="ru-RU"/>
              </w:rPr>
              <w:t>а</w:t>
            </w:r>
            <w:r w:rsidRPr="00BE02E6">
              <w:rPr>
                <w:color w:val="0070C0"/>
                <w:sz w:val="20"/>
                <w:szCs w:val="20"/>
                <w:lang w:eastAsia="ru-RU"/>
              </w:rPr>
              <w:t>нию в организациях различной организац</w:t>
            </w:r>
            <w:r w:rsidRPr="00BE02E6">
              <w:rPr>
                <w:color w:val="0070C0"/>
                <w:sz w:val="20"/>
                <w:szCs w:val="20"/>
                <w:lang w:eastAsia="ru-RU"/>
              </w:rPr>
              <w:t>и</w:t>
            </w:r>
            <w:r w:rsidRPr="00BE02E6">
              <w:rPr>
                <w:color w:val="0070C0"/>
                <w:sz w:val="20"/>
                <w:szCs w:val="20"/>
                <w:lang w:eastAsia="ru-RU"/>
              </w:rPr>
              <w:t>онно-правовой формы и формы собственн</w:t>
            </w:r>
            <w:r w:rsidRPr="00BE02E6">
              <w:rPr>
                <w:color w:val="0070C0"/>
                <w:sz w:val="20"/>
                <w:szCs w:val="20"/>
                <w:lang w:eastAsia="ru-RU"/>
              </w:rPr>
              <w:t>о</w:t>
            </w:r>
            <w:r w:rsidRPr="00BE02E6">
              <w:rPr>
                <w:color w:val="0070C0"/>
                <w:sz w:val="20"/>
                <w:szCs w:val="20"/>
                <w:lang w:eastAsia="ru-RU"/>
              </w:rPr>
              <w:t>сти, в общей численности детей данной во</w:t>
            </w:r>
            <w:r w:rsidRPr="00BE02E6">
              <w:rPr>
                <w:color w:val="0070C0"/>
                <w:sz w:val="20"/>
                <w:szCs w:val="20"/>
                <w:lang w:eastAsia="ru-RU"/>
              </w:rPr>
              <w:t>з</w:t>
            </w:r>
            <w:r w:rsidRPr="00BE02E6">
              <w:rPr>
                <w:color w:val="0070C0"/>
                <w:sz w:val="20"/>
                <w:szCs w:val="20"/>
                <w:lang w:eastAsia="ru-RU"/>
              </w:rPr>
              <w:t>растной группы</w:t>
            </w:r>
          </w:p>
        </w:tc>
        <w:tc>
          <w:tcPr>
            <w:tcW w:w="1417" w:type="dxa"/>
            <w:shd w:val="clear" w:color="000000" w:fill="F3F3F3"/>
            <w:vAlign w:val="center"/>
          </w:tcPr>
          <w:p w:rsidR="006C5CB9" w:rsidRPr="00BE02E6" w:rsidRDefault="006C5CB9" w:rsidP="00F656A3">
            <w:pPr>
              <w:ind w:left="0"/>
              <w:jc w:val="center"/>
              <w:rPr>
                <w:color w:val="0070C0"/>
                <w:sz w:val="20"/>
                <w:szCs w:val="20"/>
                <w:lang w:eastAsia="ru-RU"/>
              </w:rPr>
            </w:pPr>
            <w:r w:rsidRPr="00BE02E6">
              <w:rPr>
                <w:color w:val="0070C0"/>
                <w:sz w:val="20"/>
                <w:szCs w:val="20"/>
                <w:lang w:eastAsia="ru-RU"/>
              </w:rPr>
              <w:t>процентов</w:t>
            </w:r>
          </w:p>
        </w:tc>
        <w:tc>
          <w:tcPr>
            <w:tcW w:w="1135" w:type="dxa"/>
            <w:shd w:val="clear" w:color="000000" w:fill="C6EFCE"/>
            <w:noWrap/>
            <w:vAlign w:val="center"/>
          </w:tcPr>
          <w:p w:rsidR="006C5CB9" w:rsidRPr="00BE02E6" w:rsidRDefault="006C5CB9" w:rsidP="00BE02E6">
            <w:pPr>
              <w:ind w:left="0"/>
              <w:jc w:val="right"/>
              <w:rPr>
                <w:color w:val="0070C0"/>
                <w:sz w:val="20"/>
                <w:szCs w:val="20"/>
                <w:lang w:eastAsia="ru-RU"/>
              </w:rPr>
            </w:pPr>
            <w:r w:rsidRPr="00BE02E6">
              <w:rPr>
                <w:color w:val="0070C0"/>
                <w:sz w:val="20"/>
                <w:szCs w:val="20"/>
                <w:lang w:eastAsia="ru-RU"/>
              </w:rPr>
              <w:t>79,447</w:t>
            </w:r>
          </w:p>
        </w:tc>
        <w:tc>
          <w:tcPr>
            <w:tcW w:w="1134" w:type="dxa"/>
            <w:shd w:val="clear" w:color="auto" w:fill="C6EFCE"/>
            <w:noWrap/>
            <w:vAlign w:val="center"/>
          </w:tcPr>
          <w:p w:rsidR="006C5CB9" w:rsidRPr="00BE02E6" w:rsidRDefault="006C5CB9" w:rsidP="00BE02E6">
            <w:pPr>
              <w:ind w:left="0"/>
              <w:jc w:val="right"/>
              <w:rPr>
                <w:color w:val="0070C0"/>
                <w:sz w:val="20"/>
                <w:szCs w:val="20"/>
                <w:lang w:eastAsia="ru-RU"/>
              </w:rPr>
            </w:pPr>
            <w:r w:rsidRPr="00BE02E6">
              <w:rPr>
                <w:color w:val="0070C0"/>
                <w:sz w:val="20"/>
                <w:szCs w:val="20"/>
                <w:lang w:eastAsia="ru-RU"/>
              </w:rPr>
              <w:t>80,034</w:t>
            </w:r>
          </w:p>
        </w:tc>
        <w:tc>
          <w:tcPr>
            <w:tcW w:w="1134" w:type="dxa"/>
            <w:shd w:val="clear" w:color="auto" w:fill="C6EFCE"/>
            <w:noWrap/>
            <w:vAlign w:val="center"/>
          </w:tcPr>
          <w:p w:rsidR="006C5CB9" w:rsidRPr="00BE02E6" w:rsidRDefault="006C5CB9" w:rsidP="00BE02E6">
            <w:pPr>
              <w:ind w:left="0"/>
              <w:jc w:val="right"/>
              <w:rPr>
                <w:color w:val="0070C0"/>
                <w:sz w:val="20"/>
                <w:szCs w:val="20"/>
                <w:lang w:eastAsia="ru-RU"/>
              </w:rPr>
            </w:pPr>
            <w:r w:rsidRPr="00BE02E6">
              <w:rPr>
                <w:color w:val="0070C0"/>
                <w:sz w:val="20"/>
                <w:szCs w:val="20"/>
                <w:lang w:eastAsia="ru-RU"/>
              </w:rPr>
              <w:t>73,631</w:t>
            </w:r>
          </w:p>
        </w:tc>
        <w:tc>
          <w:tcPr>
            <w:tcW w:w="1134" w:type="dxa"/>
            <w:shd w:val="clear" w:color="auto" w:fill="C6EFCE"/>
            <w:vAlign w:val="center"/>
          </w:tcPr>
          <w:p w:rsidR="006C5CB9" w:rsidRPr="00BE02E6" w:rsidRDefault="006C5CB9" w:rsidP="00BE02E6">
            <w:pPr>
              <w:ind w:left="0"/>
              <w:jc w:val="right"/>
              <w:rPr>
                <w:color w:val="0070C0"/>
                <w:sz w:val="20"/>
                <w:szCs w:val="20"/>
                <w:lang w:eastAsia="ru-RU"/>
              </w:rPr>
            </w:pPr>
            <w:r w:rsidRPr="00BE02E6">
              <w:rPr>
                <w:color w:val="0070C0"/>
                <w:sz w:val="20"/>
                <w:szCs w:val="20"/>
                <w:lang w:eastAsia="ru-RU"/>
              </w:rPr>
              <w:t>86,291</w:t>
            </w:r>
          </w:p>
        </w:tc>
        <w:tc>
          <w:tcPr>
            <w:tcW w:w="1134" w:type="dxa"/>
            <w:shd w:val="clear" w:color="auto" w:fill="C6EFCE"/>
            <w:noWrap/>
            <w:vAlign w:val="center"/>
          </w:tcPr>
          <w:p w:rsidR="006C5CB9" w:rsidRPr="00BE02E6" w:rsidRDefault="006C5CB9" w:rsidP="00BE02E6">
            <w:pPr>
              <w:ind w:left="0"/>
              <w:jc w:val="right"/>
              <w:rPr>
                <w:color w:val="0070C0"/>
                <w:sz w:val="20"/>
                <w:szCs w:val="20"/>
                <w:lang w:eastAsia="ru-RU"/>
              </w:rPr>
            </w:pPr>
            <w:r w:rsidRPr="00BE02E6">
              <w:rPr>
                <w:color w:val="0070C0"/>
                <w:sz w:val="20"/>
                <w:szCs w:val="20"/>
                <w:lang w:eastAsia="ru-RU"/>
              </w:rPr>
              <w:t>75,270</w:t>
            </w:r>
          </w:p>
        </w:tc>
        <w:tc>
          <w:tcPr>
            <w:tcW w:w="1134" w:type="dxa"/>
            <w:shd w:val="clear" w:color="auto" w:fill="C6EFCE"/>
            <w:noWrap/>
            <w:vAlign w:val="center"/>
          </w:tcPr>
          <w:p w:rsidR="006C5CB9" w:rsidRPr="00BE02E6" w:rsidRDefault="006C5CB9" w:rsidP="00BE02E6">
            <w:pPr>
              <w:ind w:left="0"/>
              <w:jc w:val="right"/>
              <w:rPr>
                <w:color w:val="0070C0"/>
                <w:sz w:val="20"/>
                <w:szCs w:val="20"/>
                <w:lang w:eastAsia="ru-RU"/>
              </w:rPr>
            </w:pPr>
            <w:r w:rsidRPr="00BE02E6">
              <w:rPr>
                <w:color w:val="0070C0"/>
                <w:sz w:val="20"/>
                <w:szCs w:val="20"/>
                <w:lang w:eastAsia="ru-RU"/>
              </w:rPr>
              <w:t>80,069</w:t>
            </w:r>
          </w:p>
        </w:tc>
        <w:tc>
          <w:tcPr>
            <w:tcW w:w="1275" w:type="dxa"/>
            <w:shd w:val="clear" w:color="auto" w:fill="C6EFCE"/>
            <w:noWrap/>
            <w:vAlign w:val="center"/>
          </w:tcPr>
          <w:p w:rsidR="006C5CB9" w:rsidRPr="00BE02E6" w:rsidRDefault="006C5CB9" w:rsidP="00BE02E6">
            <w:pPr>
              <w:ind w:left="0"/>
              <w:jc w:val="right"/>
              <w:rPr>
                <w:color w:val="0070C0"/>
                <w:sz w:val="20"/>
                <w:szCs w:val="20"/>
                <w:lang w:eastAsia="ru-RU"/>
              </w:rPr>
            </w:pPr>
            <w:r w:rsidRPr="00BE02E6">
              <w:rPr>
                <w:color w:val="0070C0"/>
                <w:sz w:val="20"/>
                <w:szCs w:val="20"/>
                <w:lang w:eastAsia="ru-RU"/>
              </w:rPr>
              <w:t>80,203</w:t>
            </w:r>
          </w:p>
        </w:tc>
      </w:tr>
    </w:tbl>
    <w:p w:rsidR="006C5CB9" w:rsidRPr="00BE02E6" w:rsidRDefault="006C5CB9" w:rsidP="00040037">
      <w:pPr>
        <w:ind w:left="0" w:firstLine="709"/>
        <w:jc w:val="both"/>
        <w:rPr>
          <w:b/>
          <w:bCs/>
          <w:szCs w:val="24"/>
        </w:rPr>
      </w:pPr>
    </w:p>
    <w:p w:rsidR="006C5CB9" w:rsidRPr="00BE02E6" w:rsidRDefault="006C5CB9" w:rsidP="00BE02E6">
      <w:pPr>
        <w:ind w:left="0" w:firstLine="720"/>
        <w:jc w:val="both"/>
        <w:rPr>
          <w:szCs w:val="24"/>
        </w:rPr>
      </w:pPr>
      <w:r w:rsidRPr="00BE02E6">
        <w:rPr>
          <w:szCs w:val="24"/>
        </w:rPr>
        <w:t>Доля детей 5-18 лет, получающих услуги по дополнительному образованию, в 2022 году увеличилась относительно 2021 года на 12,691 % и составила 86,291% (2019 –79,45 %, 2020 - 80,034%, 2021 - 73,6%). В 2022 году показатель повысился в связи с открытием д</w:t>
      </w:r>
      <w:r w:rsidRPr="00BE02E6">
        <w:rPr>
          <w:szCs w:val="24"/>
        </w:rPr>
        <w:t>о</w:t>
      </w:r>
      <w:r w:rsidRPr="00BE02E6">
        <w:rPr>
          <w:szCs w:val="24"/>
        </w:rPr>
        <w:t>полнительных мест дополнительного образования в образовательных учреждениях и «IT-куба». В прогнозном периоде планируется сн</w:t>
      </w:r>
      <w:r w:rsidRPr="00BE02E6">
        <w:rPr>
          <w:szCs w:val="24"/>
        </w:rPr>
        <w:t>и</w:t>
      </w:r>
      <w:r w:rsidRPr="00BE02E6">
        <w:rPr>
          <w:szCs w:val="24"/>
        </w:rPr>
        <w:t>жение показателя в соответствии с «дорожной картой», утвержденной Министерством образования и науки Удмуртской Республики.</w:t>
      </w:r>
    </w:p>
    <w:p w:rsidR="006C5CB9" w:rsidRDefault="006C5CB9" w:rsidP="0055576A">
      <w:pPr>
        <w:ind w:left="0" w:firstLine="720"/>
        <w:jc w:val="both"/>
      </w:pPr>
      <w:r w:rsidRPr="005B3A42">
        <w:t>В трех учреждениях дополнительного образования – детских школах искусств, дополнительное образование получают 1 316 чел</w:t>
      </w:r>
      <w:r w:rsidRPr="005B3A42">
        <w:t>о</w:t>
      </w:r>
      <w:r w:rsidRPr="005B3A42">
        <w:t>век, в том числе на бюджетных отделениях – 791 человек. Школы традиционно дают стабильно хорошие показатели в образовательной деятельности, конкурсных показах достижений обучающихся. По итогам 2022 года, обучающиеся приняли участие в творческих мер</w:t>
      </w:r>
      <w:r w:rsidRPr="005B3A42">
        <w:t>о</w:t>
      </w:r>
      <w:r w:rsidRPr="005B3A42">
        <w:t>приятиях 2 380 раз. Количество посещений концертных программ, фестивалей, выставок детских школ искусств составила 36 606 чел</w:t>
      </w:r>
      <w:r w:rsidRPr="005B3A42">
        <w:t>о</w:t>
      </w:r>
      <w:r w:rsidRPr="005B3A42">
        <w:t>век.</w:t>
      </w:r>
    </w:p>
    <w:p w:rsidR="006C5CB9" w:rsidRPr="005B3A42" w:rsidRDefault="006C5CB9" w:rsidP="00892945">
      <w:pPr>
        <w:ind w:left="0" w:firstLine="720"/>
        <w:jc w:val="both"/>
      </w:pPr>
      <w:r w:rsidRPr="005B3A42">
        <w:t>В рамках национального проекта «Культура» проведены мероприятия по оснащению двух детских школ искусств (№ 1 и № 2) м</w:t>
      </w:r>
      <w:r w:rsidRPr="005B3A42">
        <w:t>у</w:t>
      </w:r>
      <w:r w:rsidRPr="005B3A42">
        <w:t>зыкальными инструментами и оборудованием (пианино, баяны, домры, интерактивные комплексы и др.). Общая сумма бюджетного ф</w:t>
      </w:r>
      <w:r w:rsidRPr="005B3A42">
        <w:t>и</w:t>
      </w:r>
      <w:r w:rsidRPr="005B3A42">
        <w:t>нансирования составила 4,242 млн. рублей.</w:t>
      </w:r>
    </w:p>
    <w:p w:rsidR="006C5CB9" w:rsidRPr="005B3A42" w:rsidRDefault="006C5CB9" w:rsidP="00892945">
      <w:pPr>
        <w:ind w:left="0" w:firstLine="720"/>
        <w:jc w:val="both"/>
      </w:pPr>
      <w:r w:rsidRPr="005B3A42">
        <w:t>В течение года на базе виртуального концертного зала велась работа по следующим направлениям:</w:t>
      </w:r>
    </w:p>
    <w:p w:rsidR="006C5CB9" w:rsidRPr="005B3A42" w:rsidRDefault="006C5CB9" w:rsidP="00892945">
      <w:pPr>
        <w:ind w:left="0" w:firstLine="720"/>
        <w:jc w:val="both"/>
      </w:pPr>
      <w:r w:rsidRPr="005B3A42">
        <w:t>- абонементы для воспитанников детских садов,</w:t>
      </w:r>
    </w:p>
    <w:p w:rsidR="006C5CB9" w:rsidRPr="005B3A42" w:rsidRDefault="006C5CB9" w:rsidP="00892945">
      <w:pPr>
        <w:ind w:left="0" w:firstLine="720"/>
        <w:jc w:val="both"/>
      </w:pPr>
      <w:r w:rsidRPr="005B3A42">
        <w:t>- абонементы для младших школьников,</w:t>
      </w:r>
    </w:p>
    <w:p w:rsidR="006C5CB9" w:rsidRPr="005B3A42" w:rsidRDefault="006C5CB9" w:rsidP="00892945">
      <w:pPr>
        <w:ind w:left="0" w:firstLine="720"/>
        <w:jc w:val="both"/>
      </w:pPr>
      <w:r w:rsidRPr="005B3A42">
        <w:t>- мероприятия в рамках выходного дня «На концерты всей семьей»,</w:t>
      </w:r>
    </w:p>
    <w:p w:rsidR="006C5CB9" w:rsidRPr="005B3A42" w:rsidRDefault="006C5CB9" w:rsidP="00892945">
      <w:pPr>
        <w:ind w:left="0" w:firstLine="720"/>
        <w:jc w:val="both"/>
      </w:pPr>
      <w:r w:rsidRPr="005B3A42">
        <w:t>- прямые трансляции мероприятий Детской школы искусств № 2.</w:t>
      </w:r>
    </w:p>
    <w:p w:rsidR="006C5CB9" w:rsidRPr="005B3A42" w:rsidRDefault="006C5CB9" w:rsidP="00892945">
      <w:pPr>
        <w:ind w:left="0" w:firstLine="720"/>
        <w:jc w:val="both"/>
      </w:pPr>
      <w:r w:rsidRPr="005B3A42">
        <w:t>Всего проведено 23 мероприятия с общим охватом зрителей 3 175 человек. Кроме того, возможности виртуального концертного зала активно использовались в образовательной деятельности Детской школы искусств № 2.</w:t>
      </w:r>
    </w:p>
    <w:p w:rsidR="006C5CB9" w:rsidRPr="005B3A42" w:rsidRDefault="006C5CB9" w:rsidP="00892945">
      <w:pPr>
        <w:ind w:left="0" w:firstLine="720"/>
        <w:jc w:val="both"/>
      </w:pPr>
      <w:r w:rsidRPr="005B3A42">
        <w:t>В 2022 году на базе Детской школы искусств № 2 проведен второй межрегиональный конкурс «Виртуозы Прикамья»; на базе Де</w:t>
      </w:r>
      <w:r w:rsidRPr="005B3A42">
        <w:t>т</w:t>
      </w:r>
      <w:r w:rsidRPr="005B3A42">
        <w:t>ской школы искусств № 1 – Республиканские педагогические чтения для преподавателей теоретических, инструментальных и хоровых дисциплин детских школ искусств, а также VII Республиканский фестиваль-конкурс детского творчества «Дети Удмуртии – будущее Ро</w:t>
      </w:r>
      <w:r w:rsidRPr="005B3A42">
        <w:t>с</w:t>
      </w:r>
      <w:r w:rsidRPr="005B3A42">
        <w:t>сии».</w:t>
      </w:r>
    </w:p>
    <w:p w:rsidR="006C5CB9" w:rsidRPr="005B3A42" w:rsidRDefault="006C5CB9" w:rsidP="00892945">
      <w:pPr>
        <w:ind w:left="0" w:firstLine="720"/>
        <w:jc w:val="both"/>
      </w:pPr>
      <w:r w:rsidRPr="005B3A42">
        <w:t>Преподаватель учебной дисциплины «Художественная культура» МБУ ДО «Детская школа искусств № 1 им. Г.А. Бобровского» Валентина Конюхова стала обладателем Гран-при республиканского конкурса «Призвание» среди лучших преподавателей-художников Удмуртии.</w:t>
      </w:r>
    </w:p>
    <w:p w:rsidR="006C5CB9" w:rsidRDefault="006C5CB9" w:rsidP="00892945">
      <w:pPr>
        <w:ind w:left="0" w:firstLine="720"/>
        <w:jc w:val="both"/>
        <w:rPr>
          <w:color w:val="000000"/>
        </w:rPr>
      </w:pPr>
      <w:r w:rsidRPr="005B3A42">
        <w:t>Учащаяся Детской школы искусств № 2 Елизавета Коновалова стала победителем шестого открытого регионального марафона и</w:t>
      </w:r>
      <w:r w:rsidRPr="005B3A42">
        <w:t>с</w:t>
      </w:r>
      <w:r w:rsidRPr="005B3A42">
        <w:t>кусств «На родине Чайковского» и получила возможность выступить в концерте с Государственным симфоническим оркестром Удмур</w:t>
      </w:r>
      <w:r w:rsidRPr="005B3A42">
        <w:t>т</w:t>
      </w:r>
      <w:r w:rsidRPr="005B3A42">
        <w:t>ской Республики. Также Елизавета была признана победителем городского конкурса «Человек года» в номинации «Юный талант года</w:t>
      </w:r>
      <w:r>
        <w:t>»</w:t>
      </w:r>
      <w:r w:rsidRPr="005B3A42">
        <w:rPr>
          <w:color w:val="000000"/>
        </w:rPr>
        <w:t xml:space="preserve">. </w:t>
      </w:r>
    </w:p>
    <w:p w:rsidR="006C5CB9" w:rsidRPr="005B3A42" w:rsidRDefault="006C5CB9" w:rsidP="0055576A">
      <w:pPr>
        <w:ind w:left="0" w:firstLine="720"/>
        <w:jc w:val="both"/>
      </w:pPr>
    </w:p>
    <w:p w:rsidR="006C5CB9" w:rsidRPr="00021390" w:rsidRDefault="006C5CB9" w:rsidP="00040037">
      <w:pPr>
        <w:pStyle w:val="af0"/>
        <w:tabs>
          <w:tab w:val="left" w:pos="142"/>
          <w:tab w:val="left" w:pos="851"/>
          <w:tab w:val="left" w:pos="993"/>
        </w:tabs>
        <w:ind w:left="0" w:firstLine="709"/>
        <w:jc w:val="both"/>
        <w:rPr>
          <w:color w:val="FF0000"/>
          <w:szCs w:val="24"/>
        </w:rPr>
      </w:pPr>
    </w:p>
    <w:p w:rsidR="006C5CB9" w:rsidRPr="003E0647" w:rsidRDefault="006C5CB9" w:rsidP="00040037">
      <w:pPr>
        <w:pStyle w:val="5"/>
        <w:spacing w:before="0"/>
        <w:ind w:left="0"/>
        <w:jc w:val="center"/>
        <w:rPr>
          <w:rFonts w:ascii="Times New Roman" w:hAnsi="Times New Roman"/>
          <w:b/>
          <w:color w:val="auto"/>
          <w:sz w:val="24"/>
          <w:szCs w:val="24"/>
        </w:rPr>
      </w:pPr>
      <w:r>
        <w:rPr>
          <w:rFonts w:ascii="Times New Roman" w:hAnsi="Times New Roman"/>
          <w:b/>
          <w:color w:val="auto"/>
          <w:sz w:val="24"/>
          <w:szCs w:val="24"/>
        </w:rPr>
        <w:br w:type="page"/>
      </w:r>
      <w:r w:rsidRPr="003E0647">
        <w:rPr>
          <w:rFonts w:ascii="Times New Roman" w:hAnsi="Times New Roman"/>
          <w:b/>
          <w:color w:val="auto"/>
          <w:sz w:val="24"/>
          <w:szCs w:val="24"/>
        </w:rPr>
        <w:t>Культура</w:t>
      </w:r>
    </w:p>
    <w:p w:rsidR="006C5CB9" w:rsidRPr="00021390" w:rsidRDefault="006C5CB9" w:rsidP="00040037">
      <w:pPr>
        <w:ind w:left="0"/>
        <w:rPr>
          <w:color w:val="FF0000"/>
          <w:szCs w:val="24"/>
        </w:rPr>
      </w:pPr>
    </w:p>
    <w:p w:rsidR="006C5CB9" w:rsidRPr="00612AE9" w:rsidRDefault="006C5CB9" w:rsidP="0055576A">
      <w:pPr>
        <w:ind w:left="0" w:firstLine="709"/>
        <w:contextualSpacing/>
        <w:jc w:val="both"/>
        <w:rPr>
          <w:szCs w:val="24"/>
          <w:lang w:eastAsia="ru-RU"/>
        </w:rPr>
      </w:pPr>
      <w:r w:rsidRPr="00612AE9">
        <w:rPr>
          <w:szCs w:val="24"/>
          <w:lang w:eastAsia="ru-RU"/>
        </w:rPr>
        <w:t>Работа 7 учреждений культуры осуществляется в соответствии с утвержденной муниципальной программой города Сарапула «Ра</w:t>
      </w:r>
      <w:r w:rsidRPr="00612AE9">
        <w:rPr>
          <w:szCs w:val="24"/>
          <w:lang w:eastAsia="ru-RU"/>
        </w:rPr>
        <w:t>з</w:t>
      </w:r>
      <w:r w:rsidRPr="00612AE9">
        <w:rPr>
          <w:szCs w:val="24"/>
          <w:lang w:eastAsia="ru-RU"/>
        </w:rPr>
        <w:t>витие культуры» на 2015-2025 годы. В учреждениях культуры население может получать библиотечные услуги, доступ к культурно-историческому наследию, развивать народные культуры, проводить свой досуг, занимаясь в творческих коллективах, либо посещая спе</w:t>
      </w:r>
      <w:r w:rsidRPr="00612AE9">
        <w:rPr>
          <w:szCs w:val="24"/>
          <w:lang w:eastAsia="ru-RU"/>
        </w:rPr>
        <w:t>к</w:t>
      </w:r>
      <w:r w:rsidRPr="00612AE9">
        <w:rPr>
          <w:szCs w:val="24"/>
          <w:lang w:eastAsia="ru-RU"/>
        </w:rPr>
        <w:t>такли, концерты, выставки, другие мероприятия культурно-познавательного и развлекательного характера, в том числе – в условиях пр</w:t>
      </w:r>
      <w:r w:rsidRPr="00612AE9">
        <w:rPr>
          <w:szCs w:val="24"/>
          <w:lang w:eastAsia="ru-RU"/>
        </w:rPr>
        <w:t>и</w:t>
      </w:r>
      <w:r w:rsidRPr="00612AE9">
        <w:rPr>
          <w:szCs w:val="24"/>
          <w:lang w:eastAsia="ru-RU"/>
        </w:rPr>
        <w:t>родной среды. Кроме создаваемых непосредственно в городе услуг культуры организуются: гастроли театров и отдельных артистов, гос</w:t>
      </w:r>
      <w:r w:rsidRPr="00612AE9">
        <w:rPr>
          <w:szCs w:val="24"/>
          <w:lang w:eastAsia="ru-RU"/>
        </w:rPr>
        <w:t>у</w:t>
      </w:r>
      <w:r w:rsidRPr="00612AE9">
        <w:rPr>
          <w:szCs w:val="24"/>
          <w:lang w:eastAsia="ru-RU"/>
        </w:rPr>
        <w:t xml:space="preserve">дарственных коллективов Удмуртской Республики; фестивали, концерты, выставки. </w:t>
      </w:r>
    </w:p>
    <w:p w:rsidR="006C5CB9" w:rsidRPr="00E10A39" w:rsidRDefault="006C5CB9" w:rsidP="003E0647">
      <w:pPr>
        <w:ind w:left="0" w:firstLine="709"/>
        <w:jc w:val="both"/>
      </w:pPr>
      <w:r w:rsidRPr="00E10A39">
        <w:t>Основные мероприятия традиционно были направлены на укрепление духовно-нравственной основы общества и становление гражданской активности и ответственности. Проведены запланированные социально-значимые мероприятия: ко Дню памяти о россиянах, исполнявших свой служебный долг за пределами Отечества; торжественные мероприятия, посвященные Дню защитника Отечества, Дню Победы в Великой Отечественной войне 1941-1945 гг.; Дню народного единства и др.</w:t>
      </w:r>
    </w:p>
    <w:p w:rsidR="006C5CB9" w:rsidRPr="00E10A39" w:rsidRDefault="006C5CB9" w:rsidP="003E0647">
      <w:pPr>
        <w:ind w:left="0" w:firstLine="709"/>
        <w:jc w:val="both"/>
      </w:pPr>
      <w:r w:rsidRPr="00E10A39">
        <w:t>21 января в Сарапуле был организован День Героя, посвященный 125-летию со дня рождения Антонины Пальшиной-Придатко – Георгиевского кавалера, Почетного гражданина города Сарапула, участника первой мировой войны. К памятному событию в почтовое обращение вышел художественный маркированный конверт, на котором изображен портрет А.Т. Пальшиной, созданный на основе ист</w:t>
      </w:r>
      <w:r w:rsidRPr="00E10A39">
        <w:t>о</w:t>
      </w:r>
      <w:r w:rsidRPr="00E10A39">
        <w:t>рической фотографии 1916 года из фондов Сарапульского музея-заповедника.</w:t>
      </w:r>
    </w:p>
    <w:p w:rsidR="006C5CB9" w:rsidRPr="00E10A39" w:rsidRDefault="006C5CB9" w:rsidP="003E0647">
      <w:pPr>
        <w:ind w:left="0" w:firstLine="709"/>
        <w:jc w:val="both"/>
      </w:pPr>
      <w:r w:rsidRPr="00E10A39">
        <w:t>8 сентября прошли мероприятия, посвященные 210-летию Бородинского сражения. Историко-краеведческим музеем проведена культурно-патриотическая программа, знакомство с подлинными артефактами, относящимися к событиям 1812 года, организована акция «Читаем «Бородино» вместе с проектом «Музейная почта».</w:t>
      </w:r>
    </w:p>
    <w:p w:rsidR="006C5CB9" w:rsidRPr="00E10A39" w:rsidRDefault="006C5CB9" w:rsidP="003E0647">
      <w:pPr>
        <w:ind w:left="0" w:firstLine="709"/>
        <w:jc w:val="both"/>
      </w:pPr>
      <w:r w:rsidRPr="00E10A39">
        <w:t xml:space="preserve">Объявленный Президентом России Год культурного наследия народов России был открыт в Сарапуле концертной программой «Девушка, весна, любовь…» (в рамках городского межнационального конкурса красоты и таланта «Мисс Содружество»). </w:t>
      </w:r>
    </w:p>
    <w:p w:rsidR="006C5CB9" w:rsidRDefault="006C5CB9" w:rsidP="003E0647">
      <w:pPr>
        <w:ind w:left="0" w:firstLine="709"/>
        <w:jc w:val="both"/>
      </w:pPr>
      <w:r w:rsidRPr="00E10A39">
        <w:t>В Единый день фольклора в России (в 2022 году отмечался впервые) в парке имени Ленина прошла концертно-интерактивная пр</w:t>
      </w:r>
      <w:r w:rsidRPr="00E10A39">
        <w:t>о</w:t>
      </w:r>
      <w:r w:rsidRPr="00E10A39">
        <w:t xml:space="preserve">грамма «Щедра талантами земля». Жителям и гостям города были представлены выступления творческих коллективов, исполнявших народные песни и танцы в русских традициях, различные мастер-классы. </w:t>
      </w:r>
    </w:p>
    <w:p w:rsidR="006C5CB9" w:rsidRPr="00E10A39" w:rsidRDefault="006C5CB9" w:rsidP="003E0647">
      <w:pPr>
        <w:ind w:left="0" w:firstLine="709"/>
        <w:jc w:val="both"/>
      </w:pPr>
      <w:r w:rsidRPr="00E10A39">
        <w:t>Всего в течение года проведено 197 мероприятий, на которых присутствовало 80 669 человек. Все мероприятия прошли на выс</w:t>
      </w:r>
      <w:r w:rsidRPr="00E10A39">
        <w:t>о</w:t>
      </w:r>
      <w:r w:rsidRPr="00E10A39">
        <w:t>ком уровне и получили положительную оценку жителей и гостей города.</w:t>
      </w:r>
    </w:p>
    <w:p w:rsidR="006C5CB9" w:rsidRPr="00E10A39" w:rsidRDefault="006C5CB9" w:rsidP="003E0647">
      <w:pPr>
        <w:ind w:left="0" w:firstLine="709"/>
        <w:jc w:val="both"/>
      </w:pPr>
      <w:r w:rsidRPr="00E10A39">
        <w:t>С целью повышения культурного уровня подрастающего поколения, воспитания гармонично развитой личности, а также увелич</w:t>
      </w:r>
      <w:r w:rsidRPr="00E10A39">
        <w:t>е</w:t>
      </w:r>
      <w:r w:rsidRPr="00E10A39">
        <w:t>ния посещаемости учреждений культуры 8 муниципальных учреждений культуры и дополнительного образования города Сарапула я</w:t>
      </w:r>
      <w:r w:rsidRPr="00E10A39">
        <w:t>в</w:t>
      </w:r>
      <w:r w:rsidRPr="00E10A39">
        <w:t>ляются участниками программы «Пушкинская карта». За 2022 год на территории города Сарапула было приобретено 12 208 билетов на общую сумму 3 396,85 тыс</w:t>
      </w:r>
      <w:r>
        <w:t>.</w:t>
      </w:r>
      <w:r w:rsidRPr="00E10A39">
        <w:t xml:space="preserve"> рублей.</w:t>
      </w:r>
    </w:p>
    <w:p w:rsidR="006C5CB9" w:rsidRPr="00E10A39" w:rsidRDefault="006C5CB9" w:rsidP="003E0647">
      <w:pPr>
        <w:ind w:left="0" w:firstLine="709"/>
        <w:jc w:val="both"/>
      </w:pPr>
      <w:r w:rsidRPr="00E10A39">
        <w:t>Положительный опыт работы города Сарапула по реализации программы «Пушкинская карта», как одного из лидеров в Удмур</w:t>
      </w:r>
      <w:r w:rsidRPr="00E10A39">
        <w:t>т</w:t>
      </w:r>
      <w:r w:rsidRPr="00E10A39">
        <w:t>ской Республике, был рассмотрен на расширенном заседании коллегии Министерства культуры Удмуртской Республики.</w:t>
      </w:r>
    </w:p>
    <w:p w:rsidR="006C5CB9" w:rsidRPr="00E10A39" w:rsidRDefault="006C5CB9" w:rsidP="003E0647">
      <w:pPr>
        <w:ind w:left="0" w:firstLine="709"/>
        <w:jc w:val="both"/>
      </w:pPr>
      <w:r w:rsidRPr="00E10A39">
        <w:t>По состоянию на 31.12.2022г. в коллективы и любительские объединения художественного творчества вовлечено 4703 человека. Число посещений культурно-массовых мероприятий составило 645 944 раза.</w:t>
      </w:r>
    </w:p>
    <w:p w:rsidR="006C5CB9" w:rsidRPr="00E10A39" w:rsidRDefault="006C5CB9" w:rsidP="003E0647">
      <w:pPr>
        <w:ind w:left="0" w:firstLine="709"/>
        <w:jc w:val="both"/>
      </w:pPr>
      <w:r w:rsidRPr="00E10A39">
        <w:t>Громко и ярко был дан старт новому сезону городского фестиваля «Пятница». На Набережной Камы состоялся концерт групп «Polad &amp; Zava» и «Кофеин», а также исполнителей Максима Рябухина и Марии Гроздовой. Концертная программа в Сарапуле стала з</w:t>
      </w:r>
      <w:r w:rsidRPr="00E10A39">
        <w:t>а</w:t>
      </w:r>
      <w:r w:rsidRPr="00E10A39">
        <w:t>вершением музыкально-патриотического марафона «ZA Россию» в Удмуртии.</w:t>
      </w:r>
    </w:p>
    <w:p w:rsidR="006C5CB9" w:rsidRPr="00E10A39" w:rsidRDefault="006C5CB9" w:rsidP="003E0647">
      <w:pPr>
        <w:ind w:left="0" w:firstLine="709"/>
        <w:jc w:val="both"/>
      </w:pPr>
      <w:r w:rsidRPr="00E10A39">
        <w:t>Одним из значимых событий 2022 года стала Танцевальная лаборатория «ЗАРЯдим! На реке», проведенная впервые на турбазе «Чайка». 58 танцовщиков разных возрастов из Кемерово, Екатеринбурга, Краснодара, Москвы, Казани, Перми и Сарапула приняли уч</w:t>
      </w:r>
      <w:r w:rsidRPr="00E10A39">
        <w:t>а</w:t>
      </w:r>
      <w:r w:rsidRPr="00E10A39">
        <w:t>стие в образовательной и культурной деятельности в рамках проекта.</w:t>
      </w:r>
    </w:p>
    <w:p w:rsidR="006C5CB9" w:rsidRPr="00E10A39" w:rsidRDefault="006C5CB9" w:rsidP="003E0647">
      <w:pPr>
        <w:ind w:left="0" w:firstLine="709"/>
        <w:jc w:val="both"/>
      </w:pPr>
      <w:r w:rsidRPr="00E10A39">
        <w:t>Фестиваль восстановления исторической среды «Том Сойер Фест», прошедший в Сарапуле с августа по декабрь, стал победителем конкурса «Лучшие муниципальные проекты в Удмуртской Республике» и получил поддержку из бюджета Удмуртской Республики в ра</w:t>
      </w:r>
      <w:r w:rsidRPr="00E10A39">
        <w:t>з</w:t>
      </w:r>
      <w:r w:rsidRPr="00E10A39">
        <w:t>мере 300 000 рублей. В результате реализации мероприятий обновлены фасады двух домов в исторической части Сарапула и частично восстановлено ограждение (забор) в центральной части города. В фестивале приняли участие 89 волонтеров. Дворец культуры «Электрон – ЦВиРНК» выступил в качестве партнера фестиваля и вошел в команду проекта. По итогам реализации мероприятий, в декабре 2022 г</w:t>
      </w:r>
      <w:r w:rsidRPr="00E10A39">
        <w:t>о</w:t>
      </w:r>
      <w:r w:rsidRPr="00E10A39">
        <w:t>да команда проекта удостоена премии Главы Удмуртской Республики «Признание – 2022».</w:t>
      </w:r>
    </w:p>
    <w:p w:rsidR="006C5CB9" w:rsidRPr="00E10A39" w:rsidRDefault="006C5CB9" w:rsidP="003E0647">
      <w:pPr>
        <w:ind w:left="0" w:firstLine="709"/>
        <w:jc w:val="both"/>
      </w:pPr>
      <w:r w:rsidRPr="00E10A39">
        <w:t>Хормейстер ДК «Электрон – ЦВиРНК» Эльвира Теребова и солистка Образцовой студии эстрадного вокала «Облака» Милана Х</w:t>
      </w:r>
      <w:r w:rsidRPr="00E10A39">
        <w:t>а</w:t>
      </w:r>
      <w:r w:rsidRPr="00E10A39">
        <w:t>кимова стали победителями в номинациях «Профи» и «Дети от 13 до 17 лет» масштабного республиканского проекта «Голос Удмуртии». Сарапульское представительство в финале стало самым большим, а команда болельщиков была отмечена призом организаторов. Успех сарапульских вокалистов послужил предпосылкой для создания концертных программ «Голос Удмуртии. Сделано в Сарапуле» и «Голос Удмуртии. Сделано в Сарапуле. Старт в Новый год», положительно отмеченных сарапульским зрителем.</w:t>
      </w:r>
    </w:p>
    <w:p w:rsidR="006C5CB9" w:rsidRPr="00E10A39" w:rsidRDefault="006C5CB9" w:rsidP="003E0647">
      <w:pPr>
        <w:ind w:left="0" w:firstLine="709"/>
        <w:jc w:val="both"/>
      </w:pPr>
      <w:r w:rsidRPr="00E10A39">
        <w:t>По итогам 2022 года количество зрителей на спектаклях МАУК «Сарапульский драматический театр» составило 40 927 человек. В течение года зрителям были представлены следующие премьеры спектаклей, театрализованных программ – «100 песен о театре», «Чел</w:t>
      </w:r>
      <w:r w:rsidRPr="00E10A39">
        <w:t>о</w:t>
      </w:r>
      <w:r w:rsidRPr="00E10A39">
        <w:t xml:space="preserve">век из Подольска», «Миссия № 1», «Царевна Дуся». </w:t>
      </w:r>
    </w:p>
    <w:p w:rsidR="006C5CB9" w:rsidRPr="00E10A39" w:rsidRDefault="006C5CB9" w:rsidP="003E0647">
      <w:pPr>
        <w:ind w:left="0" w:firstLine="709"/>
        <w:jc w:val="both"/>
      </w:pPr>
      <w:r w:rsidRPr="00E10A39">
        <w:t>В рамках Федерального партийного проекта «Культура малой Родины» создано две новых постановки («Сказка о мертвой царевне и семи богатырях» по сказке А.С. Пушкина и «Черная пурга» по пьесе А. Букреевой), приобретено звуковое и световое оборудование для создания и показа спектаклей.</w:t>
      </w:r>
    </w:p>
    <w:p w:rsidR="006C5CB9" w:rsidRPr="00E10A39" w:rsidRDefault="006C5CB9" w:rsidP="003E0647">
      <w:pPr>
        <w:ind w:left="0" w:firstLine="709"/>
        <w:jc w:val="both"/>
      </w:pPr>
      <w:r w:rsidRPr="00E10A39">
        <w:t>Со спектаклем «Колбаса/Фрагменты» по пьесе Валерия Шергина в постановке Андрея Корионова Сарапульский театр принял уч</w:t>
      </w:r>
      <w:r w:rsidRPr="00E10A39">
        <w:t>а</w:t>
      </w:r>
      <w:r w:rsidRPr="00E10A39">
        <w:t>стие в XIX фестивале театров малых городов России в Нижнем Тагиле и в IV межнациональном театральном фестивале «Сообщение» в г.</w:t>
      </w:r>
      <w:r>
        <w:t xml:space="preserve"> </w:t>
      </w:r>
      <w:r w:rsidRPr="00E10A39">
        <w:t xml:space="preserve">Кудымкар. </w:t>
      </w:r>
    </w:p>
    <w:p w:rsidR="006C5CB9" w:rsidRPr="00E10A39" w:rsidRDefault="006C5CB9" w:rsidP="003E0647">
      <w:pPr>
        <w:ind w:left="0" w:firstLine="709"/>
        <w:jc w:val="both"/>
      </w:pPr>
      <w:r>
        <w:t>К</w:t>
      </w:r>
      <w:r w:rsidRPr="00E10A39">
        <w:t>оличество посещений музея составило 111 805 раз, в том числе посещения выставок и экспозиций на стационаре – 62 356 раз.</w:t>
      </w:r>
    </w:p>
    <w:p w:rsidR="006C5CB9" w:rsidRPr="00E10A39" w:rsidRDefault="006C5CB9" w:rsidP="003E0647">
      <w:pPr>
        <w:ind w:left="0" w:firstLine="709"/>
        <w:jc w:val="both"/>
      </w:pPr>
      <w:r w:rsidRPr="00E10A39">
        <w:t>В марте проведено заседание Общества изучения Прикамского края с участием представителей Российской академии художеств – В.А. Суровцева, В.Н. Анисимова, О.Р. Яушевой, по вопросу сохранения и трансляции художественных произведений из коллекции «Ж</w:t>
      </w:r>
      <w:r w:rsidRPr="00E10A39">
        <w:t>и</w:t>
      </w:r>
      <w:r w:rsidRPr="00E10A39">
        <w:t>вопись» МБУК «Сарапульский музей-заповедник».</w:t>
      </w:r>
    </w:p>
    <w:p w:rsidR="006C5CB9" w:rsidRPr="00E10A39" w:rsidRDefault="006C5CB9" w:rsidP="003E0647">
      <w:pPr>
        <w:ind w:left="0" w:firstLine="709"/>
        <w:jc w:val="both"/>
      </w:pPr>
      <w:r w:rsidRPr="00E10A39">
        <w:t>Культурным открытием 2022 года стал проект Общества изучения Прикамского края и Сарапульского музея-заповедника «АРТ-экспедиция «Странствующий шатер», ставший победителем городского конкурса среди социально-ориентированных некоммерческих о</w:t>
      </w:r>
      <w:r w:rsidRPr="00E10A39">
        <w:t>р</w:t>
      </w:r>
      <w:r w:rsidRPr="00E10A39">
        <w:t>ганизаций. Проект посвящен Году культурного наследия народов России и представляет собой создание передвижной творческой лабор</w:t>
      </w:r>
      <w:r w:rsidRPr="00E10A39">
        <w:t>а</w:t>
      </w:r>
      <w:r w:rsidRPr="00E10A39">
        <w:t>тории на свежем воздухе для проведения серии интерактивных программ.</w:t>
      </w:r>
    </w:p>
    <w:p w:rsidR="006C5CB9" w:rsidRPr="00E10A39" w:rsidRDefault="006C5CB9" w:rsidP="003E0647">
      <w:pPr>
        <w:ind w:left="0" w:firstLine="709"/>
        <w:jc w:val="both"/>
      </w:pPr>
      <w:r w:rsidRPr="00E10A39">
        <w:t>В рамках культурно-туристического фестиваля «Неделя туризма на Каме» Главой города Сарапула подписано Соглашение о вступлении города в Ассоциацию малых туристских городов России, а также Соглашение о совместной деятельности с Ассоциацией.</w:t>
      </w:r>
    </w:p>
    <w:p w:rsidR="006C5CB9" w:rsidRPr="00755329" w:rsidRDefault="006C5CB9" w:rsidP="003E0647">
      <w:pPr>
        <w:ind w:left="0" w:firstLine="709"/>
        <w:jc w:val="both"/>
      </w:pPr>
      <w:r w:rsidRPr="00E10A39">
        <w:t>Опыт работы МБУК «Сарапульский музей-заповедник», как эффективного объекта и субъекта туризма, рассмотрен на заседании Общественной Палаты Российской Федерации, на «Всероссийском Круизном Форуме», а также на Форуме регионов России «Развитие туристской инфраструктуры» в рамках 25-й Международной выставки PIR EXPO 2022. Значительный вклад МБУК «Сарапульскийо м</w:t>
      </w:r>
      <w:r w:rsidRPr="00E10A39">
        <w:t>у</w:t>
      </w:r>
      <w:r w:rsidRPr="00E10A39">
        <w:t>зей-заповедник» в развитие туризма в Удмуртской Республике отмечен Почетной грамотой Комитета по туризму и развитию туристич</w:t>
      </w:r>
      <w:r w:rsidRPr="00E10A39">
        <w:t>е</w:t>
      </w:r>
      <w:r w:rsidRPr="00E10A39">
        <w:t>ской инфраструктуры Государственной Думы Федерального Собрания Российской Федерации.</w:t>
      </w:r>
    </w:p>
    <w:p w:rsidR="006C5CB9" w:rsidRPr="00021390" w:rsidRDefault="006C5CB9" w:rsidP="003E0647">
      <w:pPr>
        <w:ind w:left="0" w:firstLine="720"/>
        <w:jc w:val="both"/>
        <w:rPr>
          <w:b/>
          <w:color w:val="FF0000"/>
          <w:szCs w:val="24"/>
          <w:lang w:eastAsia="ru-RU"/>
        </w:rPr>
      </w:pPr>
    </w:p>
    <w:p w:rsidR="006C5CB9" w:rsidRPr="004D6349" w:rsidRDefault="006C5CB9" w:rsidP="00040037">
      <w:pPr>
        <w:ind w:left="0" w:firstLine="720"/>
        <w:jc w:val="both"/>
        <w:rPr>
          <w:b/>
          <w:noProof/>
          <w:szCs w:val="24"/>
        </w:rPr>
      </w:pPr>
      <w:r w:rsidRPr="004D6349">
        <w:rPr>
          <w:b/>
          <w:noProof/>
          <w:szCs w:val="24"/>
        </w:rPr>
        <w:t>Уровень фактической обеспеченности учреждениями культуры от нормативной потребности</w:t>
      </w:r>
    </w:p>
    <w:p w:rsidR="006C5CB9" w:rsidRDefault="006C5CB9" w:rsidP="00040037">
      <w:pPr>
        <w:ind w:left="0" w:firstLine="720"/>
        <w:jc w:val="both"/>
        <w:rPr>
          <w:b/>
          <w:noProof/>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3E0647">
            <w:pPr>
              <w:ind w:left="0"/>
              <w:jc w:val="center"/>
              <w:rPr>
                <w:b/>
                <w:bCs/>
                <w:color w:val="FFFFFF"/>
                <w:sz w:val="20"/>
                <w:szCs w:val="20"/>
                <w:lang w:eastAsia="ru-RU"/>
              </w:rPr>
            </w:pPr>
          </w:p>
        </w:tc>
        <w:tc>
          <w:tcPr>
            <w:tcW w:w="4111" w:type="dxa"/>
            <w:vMerge/>
            <w:vAlign w:val="center"/>
          </w:tcPr>
          <w:p w:rsidR="006C5CB9" w:rsidRPr="00C6512F" w:rsidRDefault="006C5CB9" w:rsidP="003E0647">
            <w:pPr>
              <w:ind w:left="0"/>
              <w:jc w:val="center"/>
              <w:rPr>
                <w:b/>
                <w:bCs/>
                <w:color w:val="FFFFFF"/>
                <w:sz w:val="20"/>
                <w:szCs w:val="20"/>
                <w:lang w:eastAsia="ru-RU"/>
              </w:rPr>
            </w:pPr>
          </w:p>
        </w:tc>
        <w:tc>
          <w:tcPr>
            <w:tcW w:w="1417" w:type="dxa"/>
            <w:vMerge/>
            <w:vAlign w:val="center"/>
          </w:tcPr>
          <w:p w:rsidR="006C5CB9" w:rsidRPr="00C6512F" w:rsidRDefault="006C5CB9" w:rsidP="003E0647">
            <w:pPr>
              <w:ind w:left="0"/>
              <w:jc w:val="center"/>
              <w:rPr>
                <w:b/>
                <w:bCs/>
                <w:color w:val="FFFFFF"/>
                <w:sz w:val="20"/>
                <w:szCs w:val="20"/>
                <w:lang w:eastAsia="ru-RU"/>
              </w:rPr>
            </w:pPr>
          </w:p>
        </w:tc>
        <w:tc>
          <w:tcPr>
            <w:tcW w:w="1135" w:type="dxa"/>
            <w:shd w:val="clear" w:color="000000" w:fill="889CCF"/>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3E0647">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3E0647" w:rsidRDefault="006C5CB9" w:rsidP="003E0647">
            <w:pPr>
              <w:ind w:left="0"/>
              <w:jc w:val="center"/>
              <w:rPr>
                <w:color w:val="0070C0"/>
                <w:sz w:val="20"/>
                <w:szCs w:val="20"/>
                <w:lang w:eastAsia="ru-RU"/>
              </w:rPr>
            </w:pPr>
            <w:r w:rsidRPr="003E0647">
              <w:rPr>
                <w:color w:val="0070C0"/>
                <w:sz w:val="20"/>
                <w:szCs w:val="20"/>
                <w:lang w:eastAsia="ru-RU"/>
              </w:rPr>
              <w:t>20.</w:t>
            </w:r>
          </w:p>
        </w:tc>
        <w:tc>
          <w:tcPr>
            <w:tcW w:w="4111" w:type="dxa"/>
            <w:shd w:val="clear" w:color="000000" w:fill="F3F3F3"/>
            <w:vAlign w:val="center"/>
          </w:tcPr>
          <w:p w:rsidR="006C5CB9" w:rsidRPr="003E0647" w:rsidRDefault="006C5CB9" w:rsidP="003E0647">
            <w:pPr>
              <w:ind w:left="0"/>
              <w:rPr>
                <w:color w:val="0070C0"/>
                <w:sz w:val="20"/>
                <w:szCs w:val="20"/>
                <w:lang w:eastAsia="ru-RU"/>
              </w:rPr>
            </w:pPr>
            <w:r w:rsidRPr="003E0647">
              <w:rPr>
                <w:color w:val="0070C0"/>
                <w:sz w:val="20"/>
                <w:szCs w:val="20"/>
                <w:lang w:eastAsia="ru-RU"/>
              </w:rPr>
              <w:t>Уровень фактической обеспеченности учр</w:t>
            </w:r>
            <w:r w:rsidRPr="003E0647">
              <w:rPr>
                <w:color w:val="0070C0"/>
                <w:sz w:val="20"/>
                <w:szCs w:val="20"/>
                <w:lang w:eastAsia="ru-RU"/>
              </w:rPr>
              <w:t>е</w:t>
            </w:r>
            <w:r w:rsidRPr="003E0647">
              <w:rPr>
                <w:color w:val="0070C0"/>
                <w:sz w:val="20"/>
                <w:szCs w:val="20"/>
                <w:lang w:eastAsia="ru-RU"/>
              </w:rPr>
              <w:t>ждениями культуры от нормативной потре</w:t>
            </w:r>
            <w:r w:rsidRPr="003E0647">
              <w:rPr>
                <w:color w:val="0070C0"/>
                <w:sz w:val="20"/>
                <w:szCs w:val="20"/>
                <w:lang w:eastAsia="ru-RU"/>
              </w:rPr>
              <w:t>б</w:t>
            </w:r>
            <w:r w:rsidRPr="003E0647">
              <w:rPr>
                <w:color w:val="0070C0"/>
                <w:sz w:val="20"/>
                <w:szCs w:val="20"/>
                <w:lang w:eastAsia="ru-RU"/>
              </w:rPr>
              <w:t>ности:</w:t>
            </w:r>
          </w:p>
        </w:tc>
        <w:tc>
          <w:tcPr>
            <w:tcW w:w="1417" w:type="dxa"/>
            <w:shd w:val="clear" w:color="000000" w:fill="F3F3F3"/>
            <w:vAlign w:val="center"/>
          </w:tcPr>
          <w:p w:rsidR="006C5CB9" w:rsidRPr="003E0647" w:rsidRDefault="006C5CB9" w:rsidP="003E0647">
            <w:pPr>
              <w:ind w:left="0"/>
              <w:jc w:val="center"/>
              <w:rPr>
                <w:color w:val="0070C0"/>
                <w:sz w:val="20"/>
                <w:szCs w:val="20"/>
                <w:lang w:eastAsia="ru-RU"/>
              </w:rPr>
            </w:pPr>
            <w:r w:rsidRPr="003E0647">
              <w:rPr>
                <w:color w:val="0070C0"/>
                <w:sz w:val="20"/>
                <w:szCs w:val="20"/>
                <w:lang w:eastAsia="ru-RU"/>
              </w:rPr>
              <w:t> </w:t>
            </w:r>
          </w:p>
        </w:tc>
        <w:tc>
          <w:tcPr>
            <w:tcW w:w="1135" w:type="dxa"/>
            <w:shd w:val="clear" w:color="000000" w:fill="C6EFCE"/>
            <w:noWrap/>
            <w:vAlign w:val="center"/>
          </w:tcPr>
          <w:p w:rsidR="006C5CB9" w:rsidRPr="00BE02E6" w:rsidRDefault="006C5CB9" w:rsidP="003E0647">
            <w:pPr>
              <w:ind w:left="0"/>
              <w:jc w:val="center"/>
              <w:rPr>
                <w:color w:val="0070C0"/>
                <w:sz w:val="20"/>
                <w:szCs w:val="20"/>
                <w:lang w:eastAsia="ru-RU"/>
              </w:rPr>
            </w:pPr>
          </w:p>
        </w:tc>
        <w:tc>
          <w:tcPr>
            <w:tcW w:w="1134" w:type="dxa"/>
            <w:shd w:val="clear" w:color="auto" w:fill="C6EFCE"/>
            <w:noWrap/>
            <w:vAlign w:val="center"/>
          </w:tcPr>
          <w:p w:rsidR="006C5CB9" w:rsidRPr="00BE02E6" w:rsidRDefault="006C5CB9" w:rsidP="003E0647">
            <w:pPr>
              <w:ind w:left="0"/>
              <w:jc w:val="center"/>
              <w:rPr>
                <w:color w:val="0070C0"/>
                <w:sz w:val="20"/>
                <w:szCs w:val="20"/>
                <w:lang w:eastAsia="ru-RU"/>
              </w:rPr>
            </w:pPr>
          </w:p>
        </w:tc>
        <w:tc>
          <w:tcPr>
            <w:tcW w:w="1134" w:type="dxa"/>
            <w:shd w:val="clear" w:color="auto" w:fill="C6EFCE"/>
            <w:noWrap/>
            <w:vAlign w:val="center"/>
          </w:tcPr>
          <w:p w:rsidR="006C5CB9" w:rsidRPr="00BE02E6" w:rsidRDefault="006C5CB9" w:rsidP="003E0647">
            <w:pPr>
              <w:ind w:left="0"/>
              <w:jc w:val="center"/>
              <w:rPr>
                <w:color w:val="0070C0"/>
                <w:sz w:val="20"/>
                <w:szCs w:val="20"/>
                <w:lang w:eastAsia="ru-RU"/>
              </w:rPr>
            </w:pPr>
          </w:p>
        </w:tc>
        <w:tc>
          <w:tcPr>
            <w:tcW w:w="1134" w:type="dxa"/>
            <w:shd w:val="clear" w:color="auto" w:fill="C6EFCE"/>
            <w:vAlign w:val="center"/>
          </w:tcPr>
          <w:p w:rsidR="006C5CB9" w:rsidRPr="00BE02E6" w:rsidRDefault="006C5CB9" w:rsidP="003E0647">
            <w:pPr>
              <w:ind w:left="0"/>
              <w:jc w:val="center"/>
              <w:rPr>
                <w:color w:val="0070C0"/>
                <w:sz w:val="20"/>
                <w:szCs w:val="20"/>
                <w:lang w:eastAsia="ru-RU"/>
              </w:rPr>
            </w:pPr>
          </w:p>
        </w:tc>
        <w:tc>
          <w:tcPr>
            <w:tcW w:w="1134" w:type="dxa"/>
            <w:shd w:val="clear" w:color="auto" w:fill="C6EFCE"/>
            <w:noWrap/>
            <w:vAlign w:val="center"/>
          </w:tcPr>
          <w:p w:rsidR="006C5CB9" w:rsidRPr="00BE02E6" w:rsidRDefault="006C5CB9" w:rsidP="003E0647">
            <w:pPr>
              <w:ind w:left="0"/>
              <w:jc w:val="center"/>
              <w:rPr>
                <w:color w:val="0070C0"/>
                <w:sz w:val="20"/>
                <w:szCs w:val="20"/>
                <w:lang w:eastAsia="ru-RU"/>
              </w:rPr>
            </w:pPr>
          </w:p>
        </w:tc>
        <w:tc>
          <w:tcPr>
            <w:tcW w:w="1134" w:type="dxa"/>
            <w:shd w:val="clear" w:color="auto" w:fill="C6EFCE"/>
            <w:noWrap/>
            <w:vAlign w:val="center"/>
          </w:tcPr>
          <w:p w:rsidR="006C5CB9" w:rsidRPr="00BE02E6" w:rsidRDefault="006C5CB9" w:rsidP="003E0647">
            <w:pPr>
              <w:ind w:left="0"/>
              <w:jc w:val="center"/>
              <w:rPr>
                <w:color w:val="0070C0"/>
                <w:sz w:val="20"/>
                <w:szCs w:val="20"/>
                <w:lang w:eastAsia="ru-RU"/>
              </w:rPr>
            </w:pPr>
          </w:p>
        </w:tc>
        <w:tc>
          <w:tcPr>
            <w:tcW w:w="1275" w:type="dxa"/>
            <w:shd w:val="clear" w:color="auto" w:fill="C6EFCE"/>
            <w:noWrap/>
            <w:vAlign w:val="center"/>
          </w:tcPr>
          <w:p w:rsidR="006C5CB9" w:rsidRPr="00BE02E6" w:rsidRDefault="006C5CB9" w:rsidP="003E0647">
            <w:pPr>
              <w:ind w:left="0"/>
              <w:jc w:val="center"/>
              <w:rPr>
                <w:color w:val="0070C0"/>
                <w:sz w:val="20"/>
                <w:szCs w:val="20"/>
                <w:lang w:eastAsia="ru-RU"/>
              </w:rPr>
            </w:pPr>
          </w:p>
        </w:tc>
      </w:tr>
      <w:tr w:rsidR="006C5CB9" w:rsidRPr="003E0647" w:rsidTr="007779F4">
        <w:trPr>
          <w:trHeight w:val="64"/>
        </w:trPr>
        <w:tc>
          <w:tcPr>
            <w:tcW w:w="724" w:type="dxa"/>
            <w:shd w:val="clear" w:color="000000" w:fill="F3F3F3"/>
            <w:vAlign w:val="center"/>
          </w:tcPr>
          <w:p w:rsidR="006C5CB9" w:rsidRPr="003E0647" w:rsidRDefault="006C5CB9" w:rsidP="003E0647">
            <w:pPr>
              <w:ind w:left="0"/>
              <w:jc w:val="center"/>
              <w:rPr>
                <w:color w:val="0070C0"/>
                <w:sz w:val="20"/>
                <w:szCs w:val="20"/>
                <w:lang w:eastAsia="ru-RU"/>
              </w:rPr>
            </w:pPr>
            <w:r w:rsidRPr="003E0647">
              <w:rPr>
                <w:color w:val="0070C0"/>
                <w:sz w:val="20"/>
                <w:szCs w:val="20"/>
                <w:lang w:eastAsia="ru-RU"/>
              </w:rPr>
              <w:t>20а.</w:t>
            </w:r>
          </w:p>
        </w:tc>
        <w:tc>
          <w:tcPr>
            <w:tcW w:w="4111" w:type="dxa"/>
            <w:shd w:val="clear" w:color="000000" w:fill="F3F3F3"/>
            <w:vAlign w:val="center"/>
          </w:tcPr>
          <w:p w:rsidR="006C5CB9" w:rsidRPr="003E0647" w:rsidRDefault="006C5CB9" w:rsidP="003E0647">
            <w:pPr>
              <w:ind w:left="0"/>
              <w:rPr>
                <w:color w:val="0070C0"/>
                <w:sz w:val="20"/>
                <w:szCs w:val="20"/>
                <w:lang w:eastAsia="ru-RU"/>
              </w:rPr>
            </w:pPr>
            <w:r w:rsidRPr="003E0647">
              <w:rPr>
                <w:color w:val="0070C0"/>
                <w:sz w:val="20"/>
                <w:szCs w:val="20"/>
                <w:lang w:eastAsia="ru-RU"/>
              </w:rPr>
              <w:t>клубами и учреждениями клубного типа</w:t>
            </w:r>
          </w:p>
        </w:tc>
        <w:tc>
          <w:tcPr>
            <w:tcW w:w="1417" w:type="dxa"/>
            <w:shd w:val="clear" w:color="000000" w:fill="F3F3F3"/>
            <w:vAlign w:val="center"/>
          </w:tcPr>
          <w:p w:rsidR="006C5CB9" w:rsidRPr="003E0647" w:rsidRDefault="006C5CB9" w:rsidP="003E0647">
            <w:pPr>
              <w:ind w:left="0"/>
              <w:jc w:val="center"/>
              <w:rPr>
                <w:color w:val="0070C0"/>
                <w:sz w:val="20"/>
                <w:szCs w:val="20"/>
                <w:lang w:eastAsia="ru-RU"/>
              </w:rPr>
            </w:pPr>
            <w:r w:rsidRPr="003E0647">
              <w:rPr>
                <w:color w:val="0070C0"/>
                <w:sz w:val="20"/>
                <w:szCs w:val="20"/>
                <w:lang w:eastAsia="ru-RU"/>
              </w:rPr>
              <w:t>процентов</w:t>
            </w:r>
          </w:p>
        </w:tc>
        <w:tc>
          <w:tcPr>
            <w:tcW w:w="1135" w:type="dxa"/>
            <w:shd w:val="clear" w:color="000000"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66,557</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65,083</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65,768</w:t>
            </w:r>
          </w:p>
        </w:tc>
        <w:tc>
          <w:tcPr>
            <w:tcW w:w="1134" w:type="dxa"/>
            <w:shd w:val="clear" w:color="auto" w:fill="C6EFCE"/>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68,223</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68,675</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69,090</w:t>
            </w:r>
          </w:p>
        </w:tc>
        <w:tc>
          <w:tcPr>
            <w:tcW w:w="1275"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69,506</w:t>
            </w:r>
          </w:p>
        </w:tc>
      </w:tr>
      <w:tr w:rsidR="006C5CB9" w:rsidRPr="003E0647" w:rsidTr="007779F4">
        <w:trPr>
          <w:trHeight w:val="64"/>
        </w:trPr>
        <w:tc>
          <w:tcPr>
            <w:tcW w:w="724" w:type="dxa"/>
            <w:shd w:val="clear" w:color="000000" w:fill="F3F3F3"/>
            <w:vAlign w:val="center"/>
          </w:tcPr>
          <w:p w:rsidR="006C5CB9" w:rsidRPr="003E0647" w:rsidRDefault="006C5CB9" w:rsidP="003E0647">
            <w:pPr>
              <w:ind w:left="0"/>
              <w:jc w:val="center"/>
              <w:rPr>
                <w:color w:val="0070C0"/>
                <w:sz w:val="20"/>
                <w:szCs w:val="20"/>
                <w:lang w:eastAsia="ru-RU"/>
              </w:rPr>
            </w:pPr>
            <w:r w:rsidRPr="003E0647">
              <w:rPr>
                <w:color w:val="0070C0"/>
                <w:sz w:val="20"/>
                <w:szCs w:val="20"/>
                <w:lang w:eastAsia="ru-RU"/>
              </w:rPr>
              <w:t>20б.</w:t>
            </w:r>
          </w:p>
        </w:tc>
        <w:tc>
          <w:tcPr>
            <w:tcW w:w="4111" w:type="dxa"/>
            <w:shd w:val="clear" w:color="000000" w:fill="F3F3F3"/>
            <w:vAlign w:val="center"/>
          </w:tcPr>
          <w:p w:rsidR="006C5CB9" w:rsidRPr="003E0647" w:rsidRDefault="006C5CB9" w:rsidP="003E0647">
            <w:pPr>
              <w:ind w:left="0"/>
              <w:rPr>
                <w:color w:val="0070C0"/>
                <w:sz w:val="20"/>
                <w:szCs w:val="20"/>
                <w:lang w:eastAsia="ru-RU"/>
              </w:rPr>
            </w:pPr>
            <w:r w:rsidRPr="003E0647">
              <w:rPr>
                <w:color w:val="0070C0"/>
                <w:sz w:val="20"/>
                <w:szCs w:val="20"/>
                <w:lang w:eastAsia="ru-RU"/>
              </w:rPr>
              <w:t>библиотеками</w:t>
            </w:r>
          </w:p>
        </w:tc>
        <w:tc>
          <w:tcPr>
            <w:tcW w:w="1417" w:type="dxa"/>
            <w:shd w:val="clear" w:color="000000" w:fill="F3F3F3"/>
            <w:vAlign w:val="center"/>
          </w:tcPr>
          <w:p w:rsidR="006C5CB9" w:rsidRPr="003E0647" w:rsidRDefault="006C5CB9" w:rsidP="003E0647">
            <w:pPr>
              <w:ind w:left="0"/>
              <w:jc w:val="center"/>
              <w:rPr>
                <w:color w:val="0070C0"/>
                <w:sz w:val="20"/>
                <w:szCs w:val="20"/>
                <w:lang w:eastAsia="ru-RU"/>
              </w:rPr>
            </w:pPr>
            <w:r w:rsidRPr="003E0647">
              <w:rPr>
                <w:color w:val="0070C0"/>
                <w:sz w:val="20"/>
                <w:szCs w:val="20"/>
                <w:lang w:eastAsia="ru-RU"/>
              </w:rPr>
              <w:t>процентов</w:t>
            </w:r>
          </w:p>
        </w:tc>
        <w:tc>
          <w:tcPr>
            <w:tcW w:w="1135" w:type="dxa"/>
            <w:shd w:val="clear" w:color="000000"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71,429</w:t>
            </w:r>
          </w:p>
        </w:tc>
        <w:tc>
          <w:tcPr>
            <w:tcW w:w="1134" w:type="dxa"/>
            <w:shd w:val="clear" w:color="auto" w:fill="C6EFCE"/>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71,429</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71,429</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71,429</w:t>
            </w:r>
          </w:p>
        </w:tc>
        <w:tc>
          <w:tcPr>
            <w:tcW w:w="1275"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71,429</w:t>
            </w:r>
          </w:p>
        </w:tc>
      </w:tr>
      <w:tr w:rsidR="006C5CB9" w:rsidRPr="003E0647" w:rsidTr="007779F4">
        <w:trPr>
          <w:trHeight w:val="64"/>
        </w:trPr>
        <w:tc>
          <w:tcPr>
            <w:tcW w:w="724" w:type="dxa"/>
            <w:shd w:val="clear" w:color="000000" w:fill="F3F3F3"/>
            <w:vAlign w:val="center"/>
          </w:tcPr>
          <w:p w:rsidR="006C5CB9" w:rsidRPr="003E0647" w:rsidRDefault="006C5CB9" w:rsidP="003E0647">
            <w:pPr>
              <w:ind w:left="0"/>
              <w:jc w:val="center"/>
              <w:rPr>
                <w:color w:val="0070C0"/>
                <w:sz w:val="20"/>
                <w:szCs w:val="20"/>
                <w:lang w:eastAsia="ru-RU"/>
              </w:rPr>
            </w:pPr>
            <w:r w:rsidRPr="003E0647">
              <w:rPr>
                <w:color w:val="0070C0"/>
                <w:sz w:val="20"/>
                <w:szCs w:val="20"/>
                <w:lang w:eastAsia="ru-RU"/>
              </w:rPr>
              <w:t>20в.</w:t>
            </w:r>
          </w:p>
        </w:tc>
        <w:tc>
          <w:tcPr>
            <w:tcW w:w="4111" w:type="dxa"/>
            <w:shd w:val="clear" w:color="000000" w:fill="F3F3F3"/>
            <w:vAlign w:val="center"/>
          </w:tcPr>
          <w:p w:rsidR="006C5CB9" w:rsidRPr="003E0647" w:rsidRDefault="006C5CB9" w:rsidP="003E0647">
            <w:pPr>
              <w:ind w:left="0"/>
              <w:rPr>
                <w:color w:val="0070C0"/>
                <w:sz w:val="20"/>
                <w:szCs w:val="20"/>
                <w:lang w:eastAsia="ru-RU"/>
              </w:rPr>
            </w:pPr>
            <w:r w:rsidRPr="003E0647">
              <w:rPr>
                <w:color w:val="0070C0"/>
                <w:sz w:val="20"/>
                <w:szCs w:val="20"/>
                <w:lang w:eastAsia="ru-RU"/>
              </w:rPr>
              <w:t>парками культуры и отдыха</w:t>
            </w:r>
          </w:p>
        </w:tc>
        <w:tc>
          <w:tcPr>
            <w:tcW w:w="1417" w:type="dxa"/>
            <w:shd w:val="clear" w:color="000000" w:fill="F3F3F3"/>
            <w:vAlign w:val="center"/>
          </w:tcPr>
          <w:p w:rsidR="006C5CB9" w:rsidRPr="003E0647" w:rsidRDefault="006C5CB9" w:rsidP="003E0647">
            <w:pPr>
              <w:ind w:left="0"/>
              <w:jc w:val="center"/>
              <w:rPr>
                <w:color w:val="0070C0"/>
                <w:sz w:val="20"/>
                <w:szCs w:val="20"/>
                <w:lang w:eastAsia="ru-RU"/>
              </w:rPr>
            </w:pPr>
            <w:r w:rsidRPr="003E0647">
              <w:rPr>
                <w:color w:val="0070C0"/>
                <w:sz w:val="20"/>
                <w:szCs w:val="20"/>
                <w:lang w:eastAsia="ru-RU"/>
              </w:rPr>
              <w:t>процентов</w:t>
            </w:r>
          </w:p>
        </w:tc>
        <w:tc>
          <w:tcPr>
            <w:tcW w:w="1135" w:type="dxa"/>
            <w:shd w:val="clear" w:color="000000"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c>
          <w:tcPr>
            <w:tcW w:w="1134" w:type="dxa"/>
            <w:shd w:val="clear" w:color="auto" w:fill="C6EFCE"/>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c>
          <w:tcPr>
            <w:tcW w:w="1134"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c>
          <w:tcPr>
            <w:tcW w:w="1275" w:type="dxa"/>
            <w:shd w:val="clear" w:color="auto" w:fill="C6EFCE"/>
            <w:noWrap/>
            <w:vAlign w:val="center"/>
          </w:tcPr>
          <w:p w:rsidR="006C5CB9" w:rsidRPr="003E0647" w:rsidRDefault="006C5CB9" w:rsidP="003E0647">
            <w:pPr>
              <w:ind w:left="0"/>
              <w:jc w:val="right"/>
              <w:rPr>
                <w:color w:val="0070C0"/>
                <w:sz w:val="20"/>
                <w:szCs w:val="20"/>
                <w:lang w:eastAsia="ru-RU"/>
              </w:rPr>
            </w:pPr>
            <w:r w:rsidRPr="003E0647">
              <w:rPr>
                <w:color w:val="0070C0"/>
                <w:sz w:val="20"/>
                <w:szCs w:val="20"/>
                <w:lang w:eastAsia="ru-RU"/>
              </w:rPr>
              <w:t>100,000</w:t>
            </w:r>
          </w:p>
        </w:tc>
      </w:tr>
    </w:tbl>
    <w:p w:rsidR="006C5CB9" w:rsidRDefault="006C5CB9" w:rsidP="00040037">
      <w:pPr>
        <w:ind w:left="0" w:firstLine="720"/>
        <w:jc w:val="both"/>
        <w:rPr>
          <w:b/>
          <w:noProof/>
          <w:color w:val="FF0000"/>
          <w:szCs w:val="24"/>
        </w:rPr>
      </w:pPr>
    </w:p>
    <w:p w:rsidR="006C5CB9" w:rsidRPr="003E0647" w:rsidRDefault="006C5CB9" w:rsidP="00040037">
      <w:pPr>
        <w:ind w:left="0" w:firstLine="720"/>
        <w:jc w:val="both"/>
      </w:pPr>
      <w:r w:rsidRPr="003E0647">
        <w:t>Расчет показателя произведен по недействующим нормативам (распоряжение Правительства Российской Федерации от 03.07.1996г.</w:t>
      </w:r>
      <w:r>
        <w:t xml:space="preserve"> </w:t>
      </w:r>
      <w:r w:rsidRPr="003E0647">
        <w:t>№ 1063-р). В соответствии с Методическими рекомендациями субъектам Российской Федерации и органам местного сам</w:t>
      </w:r>
      <w:r w:rsidRPr="003E0647">
        <w:t>о</w:t>
      </w:r>
      <w:r w:rsidRPr="003E0647">
        <w:t>управления по развитию сети организаций культуры и обеспеченности населения услугами организаций культуры, утвержденными ра</w:t>
      </w:r>
      <w:r w:rsidRPr="003E0647">
        <w:t>с</w:t>
      </w:r>
      <w:r w:rsidRPr="003E0647">
        <w:t>поряжением Министерства культуры Российской Федерации от 2 августа 2017 года № 965</w:t>
      </w:r>
      <w:r>
        <w:t>.</w:t>
      </w:r>
    </w:p>
    <w:p w:rsidR="006C5CB9" w:rsidRDefault="006C5CB9" w:rsidP="00040037">
      <w:pPr>
        <w:ind w:left="0" w:firstLine="720"/>
        <w:jc w:val="both"/>
      </w:pPr>
      <w:r w:rsidRPr="003E0647">
        <w:t>Фактическая обеспеченность парками культуры и отдыха соответствует нормативной.</w:t>
      </w:r>
    </w:p>
    <w:p w:rsidR="006C5CB9" w:rsidRDefault="006C5CB9" w:rsidP="00040037">
      <w:pPr>
        <w:ind w:left="0" w:firstLine="720"/>
        <w:jc w:val="both"/>
      </w:pPr>
    </w:p>
    <w:p w:rsidR="006C5CB9" w:rsidRPr="00E10A39" w:rsidRDefault="006C5CB9" w:rsidP="00146FC2">
      <w:pPr>
        <w:autoSpaceDE w:val="0"/>
        <w:autoSpaceDN w:val="0"/>
        <w:adjustRightInd w:val="0"/>
        <w:ind w:left="0" w:firstLine="709"/>
        <w:jc w:val="both"/>
      </w:pPr>
      <w:r w:rsidRPr="00E10A39">
        <w:t>В течение года были проведены заседания комиссии по сохранению объектов культурного наследия (памятников истории и кул</w:t>
      </w:r>
      <w:r w:rsidRPr="00E10A39">
        <w:t>ь</w:t>
      </w:r>
      <w:r w:rsidRPr="00E10A39">
        <w:t>туры), находящихся в собственности города Сарапула, и охране объектов культурного наследия (памятников истории и культуры) мес</w:t>
      </w:r>
      <w:r w:rsidRPr="00E10A39">
        <w:t>т</w:t>
      </w:r>
      <w:r w:rsidRPr="00E10A39">
        <w:t>ного (муниципального) значения, расположенных на территории города Сарапула.</w:t>
      </w:r>
    </w:p>
    <w:p w:rsidR="006C5CB9" w:rsidRPr="00E10A39" w:rsidRDefault="006C5CB9" w:rsidP="00146FC2">
      <w:pPr>
        <w:autoSpaceDE w:val="0"/>
        <w:autoSpaceDN w:val="0"/>
        <w:adjustRightInd w:val="0"/>
        <w:ind w:left="0" w:firstLine="709"/>
        <w:jc w:val="both"/>
      </w:pPr>
      <w:r w:rsidRPr="00E10A39">
        <w:t>Посредством участия в Государственной программе «Развитие культуры и туризма» на 2013-2024гг.:</w:t>
      </w:r>
    </w:p>
    <w:p w:rsidR="006C5CB9" w:rsidRPr="00E10A39" w:rsidRDefault="006C5CB9" w:rsidP="00146FC2">
      <w:pPr>
        <w:autoSpaceDE w:val="0"/>
        <w:autoSpaceDN w:val="0"/>
        <w:adjustRightInd w:val="0"/>
        <w:ind w:left="0" w:firstLine="709"/>
        <w:jc w:val="both"/>
      </w:pPr>
      <w:r w:rsidRPr="00E10A39">
        <w:t>- проведены проектно-изыскательские работы и разработана необходимая дополнительная проектная документация на объект культурного наследия федерального значения «Воскресенская церковь»</w:t>
      </w:r>
      <w:r>
        <w:t xml:space="preserve"> </w:t>
      </w:r>
      <w:r w:rsidRPr="00E10A39">
        <w:t>по ул.</w:t>
      </w:r>
      <w:r>
        <w:t xml:space="preserve"> </w:t>
      </w:r>
      <w:r w:rsidRPr="00E10A39">
        <w:t xml:space="preserve">Гоголя, д.1; </w:t>
      </w:r>
    </w:p>
    <w:p w:rsidR="006C5CB9" w:rsidRPr="00E10A39" w:rsidRDefault="006C5CB9" w:rsidP="00146FC2">
      <w:pPr>
        <w:autoSpaceDE w:val="0"/>
        <w:autoSpaceDN w:val="0"/>
        <w:adjustRightInd w:val="0"/>
        <w:ind w:left="0" w:firstLine="709"/>
        <w:jc w:val="both"/>
      </w:pPr>
      <w:r w:rsidRPr="00E10A39">
        <w:t>- собственниками 4-х объектов, находящихся в федеральной собственности, были подготовлены и направлены заявки для участия в программе на 2022 год (по результатам рассмотрения заявки поддержки не получили).</w:t>
      </w:r>
    </w:p>
    <w:p w:rsidR="006C5CB9" w:rsidRPr="00E10A39" w:rsidRDefault="006C5CB9" w:rsidP="00146FC2">
      <w:pPr>
        <w:autoSpaceDE w:val="0"/>
        <w:autoSpaceDN w:val="0"/>
        <w:adjustRightInd w:val="0"/>
        <w:ind w:left="0" w:firstLine="709"/>
        <w:jc w:val="both"/>
      </w:pPr>
      <w:r w:rsidRPr="00E10A39">
        <w:t>С целью популяризации памятников, имеющиеся фото- и видеоматериалы используются в передачах местного телевидения, в к</w:t>
      </w:r>
      <w:r w:rsidRPr="00E10A39">
        <w:t>а</w:t>
      </w:r>
      <w:r w:rsidRPr="00E10A39">
        <w:t>честве медиа-сопровождения мероприятий и проектов гражданско-патриотического направления, в музейной работе и издательской де</w:t>
      </w:r>
      <w:r w:rsidRPr="00E10A39">
        <w:t>я</w:t>
      </w:r>
      <w:r w:rsidRPr="00E10A39">
        <w:t>тельности. Традиционно были проведены:</w:t>
      </w:r>
    </w:p>
    <w:p w:rsidR="006C5CB9" w:rsidRPr="00E10A39" w:rsidRDefault="006C5CB9" w:rsidP="00146FC2">
      <w:pPr>
        <w:autoSpaceDE w:val="0"/>
        <w:autoSpaceDN w:val="0"/>
        <w:adjustRightInd w:val="0"/>
        <w:ind w:left="0" w:firstLine="709"/>
        <w:jc w:val="both"/>
      </w:pPr>
      <w:r w:rsidRPr="00E10A39">
        <w:t>- памятные акции и торжественные мероприятия у памятников, посвященных Победе в Великой Отечественной войне 1941-1945 гг.: на площади Мужества, Набережной р.</w:t>
      </w:r>
      <w:r>
        <w:t xml:space="preserve"> </w:t>
      </w:r>
      <w:r w:rsidRPr="00E10A39">
        <w:t>Камы, на площади ДК «Электрон – ЦВиРНК» и площади ДК «Заря» и др.,</w:t>
      </w:r>
    </w:p>
    <w:p w:rsidR="006C5CB9" w:rsidRPr="00E10A39" w:rsidRDefault="006C5CB9" w:rsidP="00146FC2">
      <w:pPr>
        <w:autoSpaceDE w:val="0"/>
        <w:autoSpaceDN w:val="0"/>
        <w:adjustRightInd w:val="0"/>
        <w:ind w:left="0" w:firstLine="709"/>
        <w:jc w:val="both"/>
      </w:pPr>
      <w:r w:rsidRPr="00E10A39">
        <w:t>- акция «Свеча Памяти» у обелиска на Набережной р.</w:t>
      </w:r>
      <w:r>
        <w:t xml:space="preserve"> </w:t>
      </w:r>
      <w:r w:rsidRPr="00E10A39">
        <w:t>Камы в День памяти и скорби,</w:t>
      </w:r>
    </w:p>
    <w:p w:rsidR="006C5CB9" w:rsidRDefault="006C5CB9" w:rsidP="00146FC2">
      <w:pPr>
        <w:autoSpaceDE w:val="0"/>
        <w:autoSpaceDN w:val="0"/>
        <w:adjustRightInd w:val="0"/>
        <w:ind w:left="0" w:firstLine="709"/>
        <w:jc w:val="both"/>
      </w:pPr>
      <w:r w:rsidRPr="00E10A39">
        <w:t>- официальная церемония возложения венков в местах почетных захоронений и у обелиска всем погибшим в годы Великой Отеч</w:t>
      </w:r>
      <w:r w:rsidRPr="00E10A39">
        <w:t>е</w:t>
      </w:r>
      <w:r w:rsidRPr="00E10A39">
        <w:t>ственной войны 1941-1945гг.</w:t>
      </w:r>
    </w:p>
    <w:p w:rsidR="006C5CB9" w:rsidRPr="003F4CCE" w:rsidRDefault="006C5CB9" w:rsidP="00146FC2">
      <w:pPr>
        <w:ind w:left="0" w:firstLine="709"/>
        <w:jc w:val="both"/>
      </w:pPr>
      <w:r>
        <w:t>За счет с</w:t>
      </w:r>
      <w:r w:rsidRPr="003F4CCE">
        <w:t>редств Фонда</w:t>
      </w:r>
      <w:r>
        <w:t xml:space="preserve"> Башенина</w:t>
      </w:r>
      <w:r w:rsidRPr="003F4CCE">
        <w:t xml:space="preserve"> </w:t>
      </w:r>
      <w:r>
        <w:t>были</w:t>
      </w:r>
      <w:r w:rsidRPr="003F4CCE">
        <w:t xml:space="preserve"> реализ</w:t>
      </w:r>
      <w:r>
        <w:t>ованы</w:t>
      </w:r>
      <w:r w:rsidRPr="003F4CCE">
        <w:t xml:space="preserve"> следующи</w:t>
      </w:r>
      <w:r>
        <w:t>е</w:t>
      </w:r>
      <w:r w:rsidRPr="003F4CCE">
        <w:t xml:space="preserve"> проект</w:t>
      </w:r>
      <w:r>
        <w:t>ы</w:t>
      </w:r>
      <w:r w:rsidRPr="003F4CCE">
        <w:t>:</w:t>
      </w:r>
    </w:p>
    <w:p w:rsidR="006C5CB9" w:rsidRPr="003F4CCE" w:rsidRDefault="006C5CB9" w:rsidP="00146FC2">
      <w:pPr>
        <w:ind w:left="0" w:firstLine="709"/>
        <w:jc w:val="both"/>
      </w:pPr>
      <w:r w:rsidRPr="003F4CCE">
        <w:t>1. Финансирование проектов по разработке научно – проектной документации:</w:t>
      </w:r>
    </w:p>
    <w:p w:rsidR="006C5CB9" w:rsidRPr="003F4CCE" w:rsidRDefault="006C5CB9" w:rsidP="00146FC2">
      <w:pPr>
        <w:ind w:left="0" w:firstLine="709"/>
        <w:jc w:val="both"/>
      </w:pPr>
      <w:r w:rsidRPr="003F4CCE">
        <w:t>- Проект «Разработка научно-проектной документации на восстановление главных личных фасадов здания, расположенного по а</w:t>
      </w:r>
      <w:r w:rsidRPr="003F4CCE">
        <w:t>д</w:t>
      </w:r>
      <w:r w:rsidRPr="003F4CCE">
        <w:t>ресу: УР, г. Сарапул , 144»;</w:t>
      </w:r>
    </w:p>
    <w:p w:rsidR="006C5CB9" w:rsidRPr="003F4CCE" w:rsidRDefault="006C5CB9" w:rsidP="00146FC2">
      <w:pPr>
        <w:ind w:left="0" w:firstLine="709"/>
        <w:jc w:val="both"/>
      </w:pPr>
      <w:r w:rsidRPr="003F4CCE">
        <w:t>- Проект «Разработка научно-проектной документации на восстановление главных личных фасадов здания, расположенного по а</w:t>
      </w:r>
      <w:r w:rsidRPr="003F4CCE">
        <w:t>д</w:t>
      </w:r>
      <w:r w:rsidRPr="003F4CCE">
        <w:t>ресу: УР, г. Сарапул , 150».</w:t>
      </w:r>
    </w:p>
    <w:p w:rsidR="006C5CB9" w:rsidRPr="003F4CCE" w:rsidRDefault="006C5CB9" w:rsidP="00146FC2">
      <w:pPr>
        <w:ind w:left="0" w:firstLine="709"/>
        <w:jc w:val="both"/>
      </w:pPr>
      <w:r w:rsidRPr="003F4CCE">
        <w:t>2. Финансирование проектов по восстановлению фасадов зданий и прочие строительно-монтажные работы:</w:t>
      </w:r>
    </w:p>
    <w:p w:rsidR="006C5CB9" w:rsidRPr="003F4CCE" w:rsidRDefault="006C5CB9" w:rsidP="00146FC2">
      <w:pPr>
        <w:ind w:left="0" w:firstLine="709"/>
        <w:jc w:val="both"/>
      </w:pPr>
      <w:r w:rsidRPr="003F4CCE">
        <w:t>- Проект «Проведение работ по восстановлению северного, восточного и южного фасадов здания, расположенного по адресу: У</w:t>
      </w:r>
      <w:r w:rsidRPr="003F4CCE">
        <w:t>д</w:t>
      </w:r>
      <w:r w:rsidRPr="003F4CCE">
        <w:t>муртская Республика, г. Сарапул, ул. Горького, 11А»;</w:t>
      </w:r>
    </w:p>
    <w:p w:rsidR="006C5CB9" w:rsidRPr="003F4CCE" w:rsidRDefault="006C5CB9" w:rsidP="00146FC2">
      <w:pPr>
        <w:ind w:left="0" w:firstLine="709"/>
        <w:jc w:val="both"/>
      </w:pPr>
      <w:r w:rsidRPr="003F4CCE">
        <w:t>- Проект «Проведение ремонтно-строительных работ по восстановлению фасадов здания по адресу: УР,</w:t>
      </w:r>
      <w:r>
        <w:t xml:space="preserve"> </w:t>
      </w:r>
      <w:r w:rsidRPr="003F4CCE">
        <w:t>г. Сарапул, ул. Раскольн</w:t>
      </w:r>
      <w:r w:rsidRPr="003F4CCE">
        <w:t>и</w:t>
      </w:r>
      <w:r w:rsidRPr="003F4CCE">
        <w:t>кова, 144 в целях поддержания в эксплуатационном состоянии без изменения особенностей, составляющих предмет охраны»;</w:t>
      </w:r>
    </w:p>
    <w:p w:rsidR="006C5CB9" w:rsidRPr="003F4CCE" w:rsidRDefault="006C5CB9" w:rsidP="00146FC2">
      <w:pPr>
        <w:ind w:left="0" w:firstLine="709"/>
        <w:jc w:val="both"/>
      </w:pPr>
      <w:r w:rsidRPr="003F4CCE">
        <w:t>- Проект «Проведение ремонтно-строительных работ по восстановлению фасадов здания по адресу: УР, г.</w:t>
      </w:r>
      <w:r>
        <w:t xml:space="preserve"> </w:t>
      </w:r>
      <w:r w:rsidRPr="003F4CCE">
        <w:t>Сарапул, ул. Раскольн</w:t>
      </w:r>
      <w:r w:rsidRPr="003F4CCE">
        <w:t>и</w:t>
      </w:r>
      <w:r w:rsidRPr="003F4CCE">
        <w:t>кова, 150 в целях поддержания в эксплуатационном состоянии без изменения особенностей, составляющих предмет охраны»;</w:t>
      </w:r>
    </w:p>
    <w:p w:rsidR="006C5CB9" w:rsidRPr="003F4CCE" w:rsidRDefault="006C5CB9" w:rsidP="00146FC2">
      <w:pPr>
        <w:ind w:left="0" w:firstLine="709"/>
        <w:jc w:val="both"/>
      </w:pPr>
      <w:r w:rsidRPr="003F4CCE">
        <w:t>-  Проект «Установка Адресных табличек по ул. Советской»;</w:t>
      </w:r>
    </w:p>
    <w:p w:rsidR="006C5CB9" w:rsidRPr="003F4CCE" w:rsidRDefault="006C5CB9" w:rsidP="00146FC2">
      <w:pPr>
        <w:ind w:left="0" w:firstLine="709"/>
        <w:jc w:val="both"/>
      </w:pPr>
      <w:r w:rsidRPr="003F4CCE">
        <w:t>-</w:t>
      </w:r>
      <w:r>
        <w:t xml:space="preserve"> </w:t>
      </w:r>
      <w:r w:rsidRPr="003F4CCE">
        <w:t xml:space="preserve">Проект «По оплате работ по сохранению объекта культурного наследия регионального значения </w:t>
      </w:r>
      <w:r>
        <w:t>«</w:t>
      </w:r>
      <w:r w:rsidRPr="003F4CCE">
        <w:t>Покровская церковь,1782г, а</w:t>
      </w:r>
      <w:r w:rsidRPr="003F4CCE">
        <w:t>р</w:t>
      </w:r>
      <w:r w:rsidRPr="003F4CCE">
        <w:t>хитектор Ф.М.Росляков</w:t>
      </w:r>
      <w:r>
        <w:t>»</w:t>
      </w:r>
      <w:r w:rsidRPr="003F4CCE">
        <w:t xml:space="preserve"> по адресу: УР, г.</w:t>
      </w:r>
      <w:r>
        <w:t xml:space="preserve"> </w:t>
      </w:r>
      <w:r w:rsidRPr="003F4CCE">
        <w:t>Сарапул, ул.</w:t>
      </w:r>
      <w:r>
        <w:t xml:space="preserve"> </w:t>
      </w:r>
      <w:r w:rsidRPr="003F4CCE">
        <w:t>Труда. 38,</w:t>
      </w:r>
      <w:r>
        <w:t xml:space="preserve"> </w:t>
      </w:r>
      <w:r w:rsidRPr="003F4CCE">
        <w:t>включающего ремонт крыльца и цоколя здания».</w:t>
      </w:r>
    </w:p>
    <w:p w:rsidR="006C5CB9" w:rsidRPr="00021390" w:rsidRDefault="006C5CB9" w:rsidP="00040037">
      <w:pPr>
        <w:ind w:left="0" w:firstLine="709"/>
        <w:jc w:val="both"/>
        <w:rPr>
          <w:b/>
          <w:color w:val="FF0000"/>
          <w:szCs w:val="24"/>
          <w:lang w:eastAsia="ru-RU"/>
        </w:rPr>
      </w:pPr>
    </w:p>
    <w:p w:rsidR="006C5CB9" w:rsidRDefault="006C5CB9" w:rsidP="00040037">
      <w:pPr>
        <w:ind w:left="0" w:firstLine="709"/>
        <w:jc w:val="both"/>
        <w:rPr>
          <w:b/>
          <w:szCs w:val="24"/>
        </w:rPr>
      </w:pPr>
      <w:r w:rsidRPr="006F7D69">
        <w:rPr>
          <w:b/>
          <w:szCs w:val="24"/>
        </w:rPr>
        <w:t>Доля муниципальных учреждений культуры, здания которых находятся в аварийном состоянии или требуют капитальн</w:t>
      </w:r>
      <w:r w:rsidRPr="006F7D69">
        <w:rPr>
          <w:b/>
          <w:szCs w:val="24"/>
        </w:rPr>
        <w:t>о</w:t>
      </w:r>
      <w:r w:rsidRPr="006F7D69">
        <w:rPr>
          <w:b/>
          <w:szCs w:val="24"/>
        </w:rPr>
        <w:t>го ремонта, в общем количестве муниципальных учреждений культуры.</w:t>
      </w:r>
    </w:p>
    <w:p w:rsidR="006C5CB9" w:rsidRDefault="006C5CB9"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987497">
            <w:pPr>
              <w:ind w:left="0"/>
              <w:jc w:val="center"/>
              <w:rPr>
                <w:b/>
                <w:bCs/>
                <w:color w:val="FFFFFF"/>
                <w:sz w:val="20"/>
                <w:szCs w:val="20"/>
                <w:lang w:eastAsia="ru-RU"/>
              </w:rPr>
            </w:pPr>
          </w:p>
        </w:tc>
        <w:tc>
          <w:tcPr>
            <w:tcW w:w="4111" w:type="dxa"/>
            <w:vMerge/>
            <w:vAlign w:val="center"/>
          </w:tcPr>
          <w:p w:rsidR="006C5CB9" w:rsidRPr="00C6512F" w:rsidRDefault="006C5CB9" w:rsidP="00987497">
            <w:pPr>
              <w:ind w:left="0"/>
              <w:jc w:val="center"/>
              <w:rPr>
                <w:b/>
                <w:bCs/>
                <w:color w:val="FFFFFF"/>
                <w:sz w:val="20"/>
                <w:szCs w:val="20"/>
                <w:lang w:eastAsia="ru-RU"/>
              </w:rPr>
            </w:pPr>
          </w:p>
        </w:tc>
        <w:tc>
          <w:tcPr>
            <w:tcW w:w="1417" w:type="dxa"/>
            <w:vMerge/>
            <w:vAlign w:val="center"/>
          </w:tcPr>
          <w:p w:rsidR="006C5CB9" w:rsidRPr="00C6512F" w:rsidRDefault="006C5CB9" w:rsidP="00987497">
            <w:pPr>
              <w:ind w:left="0"/>
              <w:jc w:val="center"/>
              <w:rPr>
                <w:b/>
                <w:bCs/>
                <w:color w:val="FFFFFF"/>
                <w:sz w:val="20"/>
                <w:szCs w:val="20"/>
                <w:lang w:eastAsia="ru-RU"/>
              </w:rPr>
            </w:pPr>
          </w:p>
        </w:tc>
        <w:tc>
          <w:tcPr>
            <w:tcW w:w="113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6F7D69" w:rsidRDefault="006C5CB9" w:rsidP="00987497">
            <w:pPr>
              <w:ind w:left="0"/>
              <w:jc w:val="center"/>
              <w:rPr>
                <w:color w:val="0070C0"/>
                <w:sz w:val="20"/>
                <w:szCs w:val="20"/>
                <w:lang w:eastAsia="ru-RU"/>
              </w:rPr>
            </w:pPr>
            <w:r w:rsidRPr="006F7D69">
              <w:rPr>
                <w:color w:val="0070C0"/>
                <w:sz w:val="20"/>
                <w:szCs w:val="20"/>
                <w:lang w:eastAsia="ru-RU"/>
              </w:rPr>
              <w:t>21.</w:t>
            </w:r>
          </w:p>
        </w:tc>
        <w:tc>
          <w:tcPr>
            <w:tcW w:w="4111" w:type="dxa"/>
            <w:shd w:val="clear" w:color="000000" w:fill="F3F3F3"/>
            <w:vAlign w:val="center"/>
          </w:tcPr>
          <w:p w:rsidR="006C5CB9" w:rsidRPr="006F7D69" w:rsidRDefault="006C5CB9" w:rsidP="006F7D69">
            <w:pPr>
              <w:ind w:left="0"/>
              <w:rPr>
                <w:color w:val="0070C0"/>
                <w:sz w:val="20"/>
                <w:szCs w:val="20"/>
                <w:lang w:eastAsia="ru-RU"/>
              </w:rPr>
            </w:pPr>
            <w:r w:rsidRPr="006F7D69">
              <w:rPr>
                <w:color w:val="0070C0"/>
                <w:sz w:val="20"/>
                <w:szCs w:val="20"/>
                <w:lang w:eastAsia="ru-RU"/>
              </w:rPr>
              <w:t>Доля муниципальных учреждений культуры, здания которых находятся в аварийном с</w:t>
            </w:r>
            <w:r w:rsidRPr="006F7D69">
              <w:rPr>
                <w:color w:val="0070C0"/>
                <w:sz w:val="20"/>
                <w:szCs w:val="20"/>
                <w:lang w:eastAsia="ru-RU"/>
              </w:rPr>
              <w:t>о</w:t>
            </w:r>
            <w:r w:rsidRPr="006F7D69">
              <w:rPr>
                <w:color w:val="0070C0"/>
                <w:sz w:val="20"/>
                <w:szCs w:val="20"/>
                <w:lang w:eastAsia="ru-RU"/>
              </w:rPr>
              <w:t>стоянии или требуют капитального ремонта, в общем количестве муниципальных учр</w:t>
            </w:r>
            <w:r w:rsidRPr="006F7D69">
              <w:rPr>
                <w:color w:val="0070C0"/>
                <w:sz w:val="20"/>
                <w:szCs w:val="20"/>
                <w:lang w:eastAsia="ru-RU"/>
              </w:rPr>
              <w:t>е</w:t>
            </w:r>
            <w:r w:rsidRPr="006F7D69">
              <w:rPr>
                <w:color w:val="0070C0"/>
                <w:sz w:val="20"/>
                <w:szCs w:val="20"/>
                <w:lang w:eastAsia="ru-RU"/>
              </w:rPr>
              <w:t>ждений культуры</w:t>
            </w:r>
          </w:p>
        </w:tc>
        <w:tc>
          <w:tcPr>
            <w:tcW w:w="1417" w:type="dxa"/>
            <w:shd w:val="clear" w:color="000000" w:fill="F3F3F3"/>
            <w:vAlign w:val="center"/>
          </w:tcPr>
          <w:p w:rsidR="006C5CB9" w:rsidRPr="006F7D69" w:rsidRDefault="006C5CB9" w:rsidP="00987497">
            <w:pPr>
              <w:ind w:left="0"/>
              <w:jc w:val="center"/>
              <w:rPr>
                <w:color w:val="0070C0"/>
                <w:sz w:val="20"/>
                <w:szCs w:val="20"/>
                <w:lang w:eastAsia="ru-RU"/>
              </w:rPr>
            </w:pPr>
            <w:r w:rsidRPr="006F7D69">
              <w:rPr>
                <w:color w:val="0070C0"/>
                <w:sz w:val="20"/>
                <w:szCs w:val="20"/>
                <w:lang w:eastAsia="ru-RU"/>
              </w:rPr>
              <w:t>процентов</w:t>
            </w:r>
          </w:p>
        </w:tc>
        <w:tc>
          <w:tcPr>
            <w:tcW w:w="1135" w:type="dxa"/>
            <w:shd w:val="clear" w:color="000000" w:fill="C6EFCE"/>
            <w:noWrap/>
            <w:vAlign w:val="center"/>
          </w:tcPr>
          <w:p w:rsidR="006C5CB9" w:rsidRPr="006F7D69" w:rsidRDefault="006C5CB9" w:rsidP="006F7D69">
            <w:pPr>
              <w:ind w:left="0"/>
              <w:jc w:val="right"/>
              <w:rPr>
                <w:color w:val="0070C0"/>
                <w:sz w:val="20"/>
                <w:szCs w:val="20"/>
                <w:lang w:eastAsia="ru-RU"/>
              </w:rPr>
            </w:pPr>
            <w:r w:rsidRPr="006F7D69">
              <w:rPr>
                <w:color w:val="0070C0"/>
                <w:sz w:val="20"/>
                <w:szCs w:val="20"/>
                <w:lang w:eastAsia="ru-RU"/>
              </w:rPr>
              <w:t>13,043</w:t>
            </w:r>
          </w:p>
        </w:tc>
        <w:tc>
          <w:tcPr>
            <w:tcW w:w="1134" w:type="dxa"/>
            <w:shd w:val="clear" w:color="auto" w:fill="C6EFCE"/>
            <w:noWrap/>
            <w:vAlign w:val="center"/>
          </w:tcPr>
          <w:p w:rsidR="006C5CB9" w:rsidRPr="006F7D69" w:rsidRDefault="006C5CB9" w:rsidP="006F7D69">
            <w:pPr>
              <w:ind w:left="0"/>
              <w:jc w:val="right"/>
              <w:rPr>
                <w:color w:val="0070C0"/>
                <w:sz w:val="20"/>
                <w:szCs w:val="20"/>
                <w:lang w:eastAsia="ru-RU"/>
              </w:rPr>
            </w:pPr>
            <w:r w:rsidRPr="006F7D69">
              <w:rPr>
                <w:color w:val="0070C0"/>
                <w:sz w:val="20"/>
                <w:szCs w:val="20"/>
                <w:lang w:eastAsia="ru-RU"/>
              </w:rPr>
              <w:t>13,043</w:t>
            </w:r>
          </w:p>
        </w:tc>
        <w:tc>
          <w:tcPr>
            <w:tcW w:w="1134" w:type="dxa"/>
            <w:shd w:val="clear" w:color="auto" w:fill="C6EFCE"/>
            <w:noWrap/>
            <w:vAlign w:val="center"/>
          </w:tcPr>
          <w:p w:rsidR="006C5CB9" w:rsidRPr="006F7D69" w:rsidRDefault="006C5CB9" w:rsidP="006F7D69">
            <w:pPr>
              <w:ind w:left="0"/>
              <w:jc w:val="right"/>
              <w:rPr>
                <w:color w:val="0070C0"/>
                <w:sz w:val="20"/>
                <w:szCs w:val="20"/>
                <w:lang w:eastAsia="ru-RU"/>
              </w:rPr>
            </w:pPr>
            <w:r w:rsidRPr="006F7D69">
              <w:rPr>
                <w:color w:val="0070C0"/>
                <w:sz w:val="20"/>
                <w:szCs w:val="20"/>
                <w:lang w:eastAsia="ru-RU"/>
              </w:rPr>
              <w:t>21,739</w:t>
            </w:r>
          </w:p>
        </w:tc>
        <w:tc>
          <w:tcPr>
            <w:tcW w:w="1134" w:type="dxa"/>
            <w:shd w:val="clear" w:color="auto" w:fill="C6EFCE"/>
            <w:vAlign w:val="center"/>
          </w:tcPr>
          <w:p w:rsidR="006C5CB9" w:rsidRPr="006F7D69" w:rsidRDefault="006C5CB9" w:rsidP="006F7D69">
            <w:pPr>
              <w:ind w:left="0"/>
              <w:jc w:val="right"/>
              <w:rPr>
                <w:color w:val="0070C0"/>
                <w:sz w:val="20"/>
                <w:szCs w:val="20"/>
                <w:lang w:eastAsia="ru-RU"/>
              </w:rPr>
            </w:pPr>
            <w:r w:rsidRPr="006F7D69">
              <w:rPr>
                <w:color w:val="0070C0"/>
                <w:sz w:val="20"/>
                <w:szCs w:val="20"/>
                <w:lang w:eastAsia="ru-RU"/>
              </w:rPr>
              <w:t>17,391</w:t>
            </w:r>
          </w:p>
        </w:tc>
        <w:tc>
          <w:tcPr>
            <w:tcW w:w="1134" w:type="dxa"/>
            <w:shd w:val="clear" w:color="auto" w:fill="C6EFCE"/>
            <w:noWrap/>
            <w:vAlign w:val="center"/>
          </w:tcPr>
          <w:p w:rsidR="006C5CB9" w:rsidRPr="006F7D69" w:rsidRDefault="006C5CB9" w:rsidP="006F7D69">
            <w:pPr>
              <w:ind w:left="0"/>
              <w:jc w:val="right"/>
              <w:rPr>
                <w:color w:val="0070C0"/>
                <w:sz w:val="20"/>
                <w:szCs w:val="20"/>
                <w:lang w:eastAsia="ru-RU"/>
              </w:rPr>
            </w:pPr>
            <w:r w:rsidRPr="006F7D69">
              <w:rPr>
                <w:color w:val="0070C0"/>
                <w:sz w:val="20"/>
                <w:szCs w:val="20"/>
                <w:lang w:eastAsia="ru-RU"/>
              </w:rPr>
              <w:t>13,043</w:t>
            </w:r>
          </w:p>
        </w:tc>
        <w:tc>
          <w:tcPr>
            <w:tcW w:w="1134" w:type="dxa"/>
            <w:shd w:val="clear" w:color="auto" w:fill="C6EFCE"/>
            <w:noWrap/>
            <w:vAlign w:val="center"/>
          </w:tcPr>
          <w:p w:rsidR="006C5CB9" w:rsidRPr="006F7D69" w:rsidRDefault="006C5CB9" w:rsidP="006F7D69">
            <w:pPr>
              <w:ind w:left="0"/>
              <w:jc w:val="right"/>
              <w:rPr>
                <w:color w:val="0070C0"/>
                <w:sz w:val="20"/>
                <w:szCs w:val="20"/>
                <w:lang w:eastAsia="ru-RU"/>
              </w:rPr>
            </w:pPr>
            <w:r w:rsidRPr="006F7D69">
              <w:rPr>
                <w:color w:val="0070C0"/>
                <w:sz w:val="20"/>
                <w:szCs w:val="20"/>
                <w:lang w:eastAsia="ru-RU"/>
              </w:rPr>
              <w:t>13,043</w:t>
            </w:r>
          </w:p>
        </w:tc>
        <w:tc>
          <w:tcPr>
            <w:tcW w:w="1275" w:type="dxa"/>
            <w:shd w:val="clear" w:color="auto" w:fill="C6EFCE"/>
            <w:noWrap/>
            <w:vAlign w:val="center"/>
          </w:tcPr>
          <w:p w:rsidR="006C5CB9" w:rsidRPr="006F7D69" w:rsidRDefault="006C5CB9" w:rsidP="006F7D69">
            <w:pPr>
              <w:ind w:left="0"/>
              <w:jc w:val="right"/>
              <w:rPr>
                <w:color w:val="0070C0"/>
                <w:sz w:val="20"/>
                <w:szCs w:val="20"/>
                <w:lang w:eastAsia="ru-RU"/>
              </w:rPr>
            </w:pPr>
            <w:r w:rsidRPr="006F7D69">
              <w:rPr>
                <w:color w:val="0070C0"/>
                <w:sz w:val="20"/>
                <w:szCs w:val="20"/>
                <w:lang w:eastAsia="ru-RU"/>
              </w:rPr>
              <w:t>13,043</w:t>
            </w:r>
          </w:p>
        </w:tc>
      </w:tr>
    </w:tbl>
    <w:p w:rsidR="006C5CB9" w:rsidRPr="00021390" w:rsidRDefault="006C5CB9" w:rsidP="00040037">
      <w:pPr>
        <w:ind w:left="0"/>
        <w:jc w:val="both"/>
        <w:rPr>
          <w:color w:val="FF0000"/>
          <w:szCs w:val="24"/>
        </w:rPr>
      </w:pPr>
    </w:p>
    <w:p w:rsidR="006C5CB9" w:rsidRPr="006F7D69" w:rsidRDefault="006C5CB9" w:rsidP="006F7D69">
      <w:pPr>
        <w:ind w:left="0" w:firstLine="720"/>
        <w:jc w:val="both"/>
      </w:pPr>
      <w:r w:rsidRPr="006F7D69">
        <w:t>Данные за 2022 год соответствуют</w:t>
      </w:r>
      <w:r>
        <w:t xml:space="preserve"> данным статистических отчетов. </w:t>
      </w:r>
      <w:r w:rsidRPr="006F7D69">
        <w:t>Прогнозные показатели на 2023-2025 годы указаны в соотве</w:t>
      </w:r>
      <w:r w:rsidRPr="006F7D69">
        <w:t>т</w:t>
      </w:r>
      <w:r w:rsidRPr="006F7D69">
        <w:t>ствии со Стратегией социально-экономического развития города Сарапула.</w:t>
      </w:r>
    </w:p>
    <w:p w:rsidR="006C5CB9" w:rsidRPr="00021390" w:rsidRDefault="006C5CB9" w:rsidP="003C3954">
      <w:pPr>
        <w:ind w:left="0" w:firstLine="709"/>
        <w:jc w:val="both"/>
        <w:rPr>
          <w:color w:val="FF0000"/>
          <w:szCs w:val="24"/>
          <w:lang w:eastAsia="ru-RU"/>
        </w:rPr>
      </w:pPr>
    </w:p>
    <w:p w:rsidR="006C5CB9" w:rsidRDefault="006C5CB9" w:rsidP="003C3954">
      <w:pPr>
        <w:ind w:left="0" w:firstLine="709"/>
        <w:jc w:val="both"/>
        <w:rPr>
          <w:b/>
          <w:szCs w:val="24"/>
        </w:rPr>
      </w:pPr>
      <w:r w:rsidRPr="00FE2255">
        <w:rPr>
          <w:b/>
          <w:szCs w:val="24"/>
        </w:rPr>
        <w:t>Доля объектов культурного наследия, находящихся в муниципальной собственности и требующих консервации или р</w:t>
      </w:r>
      <w:r w:rsidRPr="00FE2255">
        <w:rPr>
          <w:b/>
          <w:szCs w:val="24"/>
        </w:rPr>
        <w:t>е</w:t>
      </w:r>
      <w:r w:rsidRPr="00FE2255">
        <w:rPr>
          <w:b/>
          <w:szCs w:val="24"/>
        </w:rPr>
        <w:t>ставрации, в общем количестве объектов культурного наследия, находящихся в муниципальной собственности.</w:t>
      </w:r>
    </w:p>
    <w:p w:rsidR="006C5CB9" w:rsidRDefault="006C5CB9" w:rsidP="003C3954">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987497">
            <w:pPr>
              <w:ind w:left="0"/>
              <w:jc w:val="center"/>
              <w:rPr>
                <w:b/>
                <w:bCs/>
                <w:color w:val="FFFFFF"/>
                <w:sz w:val="20"/>
                <w:szCs w:val="20"/>
                <w:lang w:eastAsia="ru-RU"/>
              </w:rPr>
            </w:pPr>
          </w:p>
        </w:tc>
        <w:tc>
          <w:tcPr>
            <w:tcW w:w="4111" w:type="dxa"/>
            <w:vMerge/>
            <w:vAlign w:val="center"/>
          </w:tcPr>
          <w:p w:rsidR="006C5CB9" w:rsidRPr="00C6512F" w:rsidRDefault="006C5CB9" w:rsidP="00987497">
            <w:pPr>
              <w:ind w:left="0"/>
              <w:jc w:val="center"/>
              <w:rPr>
                <w:b/>
                <w:bCs/>
                <w:color w:val="FFFFFF"/>
                <w:sz w:val="20"/>
                <w:szCs w:val="20"/>
                <w:lang w:eastAsia="ru-RU"/>
              </w:rPr>
            </w:pPr>
          </w:p>
        </w:tc>
        <w:tc>
          <w:tcPr>
            <w:tcW w:w="1417" w:type="dxa"/>
            <w:vMerge/>
            <w:vAlign w:val="center"/>
          </w:tcPr>
          <w:p w:rsidR="006C5CB9" w:rsidRPr="00C6512F" w:rsidRDefault="006C5CB9" w:rsidP="00987497">
            <w:pPr>
              <w:ind w:left="0"/>
              <w:jc w:val="center"/>
              <w:rPr>
                <w:b/>
                <w:bCs/>
                <w:color w:val="FFFFFF"/>
                <w:sz w:val="20"/>
                <w:szCs w:val="20"/>
                <w:lang w:eastAsia="ru-RU"/>
              </w:rPr>
            </w:pPr>
          </w:p>
        </w:tc>
        <w:tc>
          <w:tcPr>
            <w:tcW w:w="113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FE2255" w:rsidRDefault="006C5CB9" w:rsidP="00987497">
            <w:pPr>
              <w:ind w:left="0"/>
              <w:jc w:val="center"/>
              <w:rPr>
                <w:color w:val="0070C0"/>
                <w:sz w:val="20"/>
                <w:szCs w:val="20"/>
                <w:lang w:eastAsia="ru-RU"/>
              </w:rPr>
            </w:pPr>
            <w:r w:rsidRPr="00FE2255">
              <w:rPr>
                <w:color w:val="0070C0"/>
                <w:sz w:val="20"/>
                <w:szCs w:val="20"/>
                <w:lang w:eastAsia="ru-RU"/>
              </w:rPr>
              <w:t>22.</w:t>
            </w:r>
          </w:p>
        </w:tc>
        <w:tc>
          <w:tcPr>
            <w:tcW w:w="4111" w:type="dxa"/>
            <w:shd w:val="clear" w:color="000000" w:fill="F3F3F3"/>
            <w:vAlign w:val="center"/>
          </w:tcPr>
          <w:p w:rsidR="006C5CB9" w:rsidRPr="00FE2255" w:rsidRDefault="006C5CB9" w:rsidP="00FE2255">
            <w:pPr>
              <w:ind w:left="0"/>
              <w:rPr>
                <w:color w:val="0070C0"/>
                <w:sz w:val="20"/>
                <w:szCs w:val="20"/>
                <w:lang w:eastAsia="ru-RU"/>
              </w:rPr>
            </w:pPr>
            <w:r w:rsidRPr="00FE2255">
              <w:rPr>
                <w:color w:val="0070C0"/>
                <w:sz w:val="20"/>
                <w:szCs w:val="20"/>
                <w:lang w:eastAsia="ru-RU"/>
              </w:rPr>
              <w:t>Доля объектов культурного наследия, нах</w:t>
            </w:r>
            <w:r w:rsidRPr="00FE2255">
              <w:rPr>
                <w:color w:val="0070C0"/>
                <w:sz w:val="20"/>
                <w:szCs w:val="20"/>
                <w:lang w:eastAsia="ru-RU"/>
              </w:rPr>
              <w:t>о</w:t>
            </w:r>
            <w:r w:rsidRPr="00FE2255">
              <w:rPr>
                <w:color w:val="0070C0"/>
                <w:sz w:val="20"/>
                <w:szCs w:val="20"/>
                <w:lang w:eastAsia="ru-RU"/>
              </w:rPr>
              <w:t>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417" w:type="dxa"/>
            <w:shd w:val="clear" w:color="000000" w:fill="F3F3F3"/>
            <w:vAlign w:val="center"/>
          </w:tcPr>
          <w:p w:rsidR="006C5CB9" w:rsidRPr="006F7D69" w:rsidRDefault="006C5CB9" w:rsidP="00987497">
            <w:pPr>
              <w:ind w:left="0"/>
              <w:jc w:val="center"/>
              <w:rPr>
                <w:color w:val="0070C0"/>
                <w:sz w:val="20"/>
                <w:szCs w:val="20"/>
                <w:lang w:eastAsia="ru-RU"/>
              </w:rPr>
            </w:pPr>
            <w:r w:rsidRPr="006F7D69">
              <w:rPr>
                <w:color w:val="0070C0"/>
                <w:sz w:val="20"/>
                <w:szCs w:val="20"/>
                <w:lang w:eastAsia="ru-RU"/>
              </w:rPr>
              <w:t>процентов</w:t>
            </w:r>
          </w:p>
        </w:tc>
        <w:tc>
          <w:tcPr>
            <w:tcW w:w="1135" w:type="dxa"/>
            <w:shd w:val="clear" w:color="000000"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37,037</w:t>
            </w:r>
          </w:p>
        </w:tc>
        <w:tc>
          <w:tcPr>
            <w:tcW w:w="1134"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35,714</w:t>
            </w:r>
          </w:p>
        </w:tc>
        <w:tc>
          <w:tcPr>
            <w:tcW w:w="1134"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35,714</w:t>
            </w:r>
          </w:p>
        </w:tc>
        <w:tc>
          <w:tcPr>
            <w:tcW w:w="1134" w:type="dxa"/>
            <w:shd w:val="clear" w:color="auto" w:fill="C6EFCE"/>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35,714</w:t>
            </w:r>
          </w:p>
        </w:tc>
        <w:tc>
          <w:tcPr>
            <w:tcW w:w="1134"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35,714</w:t>
            </w:r>
          </w:p>
        </w:tc>
        <w:tc>
          <w:tcPr>
            <w:tcW w:w="1134"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35,714</w:t>
            </w:r>
          </w:p>
        </w:tc>
        <w:tc>
          <w:tcPr>
            <w:tcW w:w="1275"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35,714</w:t>
            </w:r>
          </w:p>
        </w:tc>
      </w:tr>
    </w:tbl>
    <w:p w:rsidR="006C5CB9" w:rsidRPr="00FE2255" w:rsidRDefault="006C5CB9" w:rsidP="003C3954">
      <w:pPr>
        <w:ind w:left="0" w:firstLine="709"/>
        <w:jc w:val="both"/>
        <w:rPr>
          <w:b/>
          <w:szCs w:val="24"/>
        </w:rPr>
      </w:pPr>
    </w:p>
    <w:p w:rsidR="006C5CB9" w:rsidRPr="00FE2255" w:rsidRDefault="006C5CB9" w:rsidP="00FE2255">
      <w:pPr>
        <w:ind w:left="0" w:firstLine="720"/>
        <w:jc w:val="both"/>
      </w:pPr>
      <w:r w:rsidRPr="00FE2255">
        <w:t>Данные о количестве объектов культурного наследия, находящихся в муниципальной собственности, и количестве объектов кул</w:t>
      </w:r>
      <w:r w:rsidRPr="00FE2255">
        <w:t>ь</w:t>
      </w:r>
      <w:r w:rsidRPr="00FE2255">
        <w:t>турного наследия, находящихся в муниципальной собственности и требующих консервации или реставрации, уточнены с Агентством по государственной охране объектов культурного наследия Удмуртской Республики.</w:t>
      </w:r>
    </w:p>
    <w:p w:rsidR="006C5CB9" w:rsidRPr="00021390" w:rsidRDefault="006C5CB9" w:rsidP="00040037">
      <w:pPr>
        <w:ind w:left="0" w:firstLine="709"/>
        <w:rPr>
          <w:color w:val="FF0000"/>
          <w:szCs w:val="24"/>
          <w:lang w:eastAsia="ru-RU"/>
        </w:rPr>
      </w:pPr>
    </w:p>
    <w:p w:rsidR="006C5CB9" w:rsidRDefault="006C5CB9" w:rsidP="00040037">
      <w:pPr>
        <w:ind w:left="0" w:firstLine="709"/>
        <w:jc w:val="both"/>
        <w:rPr>
          <w:b/>
          <w:szCs w:val="24"/>
        </w:rPr>
      </w:pPr>
      <w:r w:rsidRPr="00FE2255">
        <w:rPr>
          <w:b/>
          <w:szCs w:val="24"/>
        </w:rPr>
        <w:t>Среднемесячная номинальная начисленная заработная плата работников муниципальных учреждений культуры и иску</w:t>
      </w:r>
      <w:r w:rsidRPr="00FE2255">
        <w:rPr>
          <w:b/>
          <w:szCs w:val="24"/>
        </w:rPr>
        <w:t>с</w:t>
      </w:r>
      <w:r w:rsidRPr="00FE2255">
        <w:rPr>
          <w:b/>
          <w:szCs w:val="24"/>
        </w:rPr>
        <w:t>ства.</w:t>
      </w:r>
    </w:p>
    <w:p w:rsidR="006C5CB9" w:rsidRDefault="006C5CB9"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987497">
            <w:pPr>
              <w:ind w:left="0"/>
              <w:jc w:val="center"/>
              <w:rPr>
                <w:b/>
                <w:bCs/>
                <w:color w:val="FFFFFF"/>
                <w:sz w:val="20"/>
                <w:szCs w:val="20"/>
                <w:lang w:eastAsia="ru-RU"/>
              </w:rPr>
            </w:pPr>
          </w:p>
        </w:tc>
        <w:tc>
          <w:tcPr>
            <w:tcW w:w="4111" w:type="dxa"/>
            <w:vMerge/>
            <w:vAlign w:val="center"/>
          </w:tcPr>
          <w:p w:rsidR="006C5CB9" w:rsidRPr="00C6512F" w:rsidRDefault="006C5CB9" w:rsidP="00987497">
            <w:pPr>
              <w:ind w:left="0"/>
              <w:jc w:val="center"/>
              <w:rPr>
                <w:b/>
                <w:bCs/>
                <w:color w:val="FFFFFF"/>
                <w:sz w:val="20"/>
                <w:szCs w:val="20"/>
                <w:lang w:eastAsia="ru-RU"/>
              </w:rPr>
            </w:pPr>
          </w:p>
        </w:tc>
        <w:tc>
          <w:tcPr>
            <w:tcW w:w="1417" w:type="dxa"/>
            <w:vMerge/>
            <w:vAlign w:val="center"/>
          </w:tcPr>
          <w:p w:rsidR="006C5CB9" w:rsidRPr="00C6512F" w:rsidRDefault="006C5CB9" w:rsidP="00987497">
            <w:pPr>
              <w:ind w:left="0"/>
              <w:jc w:val="center"/>
              <w:rPr>
                <w:b/>
                <w:bCs/>
                <w:color w:val="FFFFFF"/>
                <w:sz w:val="20"/>
                <w:szCs w:val="20"/>
                <w:lang w:eastAsia="ru-RU"/>
              </w:rPr>
            </w:pPr>
          </w:p>
        </w:tc>
        <w:tc>
          <w:tcPr>
            <w:tcW w:w="113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FE2255" w:rsidRDefault="006C5CB9" w:rsidP="00987497">
            <w:pPr>
              <w:ind w:left="0"/>
              <w:jc w:val="center"/>
              <w:rPr>
                <w:color w:val="0070C0"/>
                <w:sz w:val="20"/>
                <w:szCs w:val="20"/>
                <w:lang w:eastAsia="ru-RU"/>
              </w:rPr>
            </w:pPr>
            <w:r w:rsidRPr="00FE2255">
              <w:rPr>
                <w:color w:val="0070C0"/>
                <w:sz w:val="20"/>
                <w:szCs w:val="20"/>
                <w:lang w:eastAsia="ru-RU"/>
              </w:rPr>
              <w:t>8.</w:t>
            </w:r>
          </w:p>
        </w:tc>
        <w:tc>
          <w:tcPr>
            <w:tcW w:w="4111" w:type="dxa"/>
            <w:shd w:val="clear" w:color="000000" w:fill="F3F3F3"/>
            <w:vAlign w:val="center"/>
          </w:tcPr>
          <w:p w:rsidR="006C5CB9" w:rsidRPr="00FE2255" w:rsidRDefault="006C5CB9" w:rsidP="00FE2255">
            <w:pPr>
              <w:ind w:left="0"/>
              <w:rPr>
                <w:color w:val="0070C0"/>
                <w:sz w:val="20"/>
                <w:szCs w:val="20"/>
                <w:lang w:eastAsia="ru-RU"/>
              </w:rPr>
            </w:pPr>
            <w:r w:rsidRPr="00FE2255">
              <w:rPr>
                <w:color w:val="0070C0"/>
                <w:sz w:val="20"/>
                <w:szCs w:val="20"/>
                <w:lang w:eastAsia="ru-RU"/>
              </w:rPr>
              <w:t>Среднемесячная номинальная начисленная заработная плата работников:</w:t>
            </w:r>
          </w:p>
        </w:tc>
        <w:tc>
          <w:tcPr>
            <w:tcW w:w="1417" w:type="dxa"/>
            <w:shd w:val="clear" w:color="000000" w:fill="F3F3F3"/>
            <w:vAlign w:val="center"/>
          </w:tcPr>
          <w:p w:rsidR="006C5CB9" w:rsidRPr="00FE2255" w:rsidRDefault="006C5CB9" w:rsidP="00987497">
            <w:pPr>
              <w:ind w:left="0"/>
              <w:jc w:val="center"/>
              <w:rPr>
                <w:color w:val="0070C0"/>
                <w:sz w:val="20"/>
                <w:szCs w:val="20"/>
                <w:lang w:eastAsia="ru-RU"/>
              </w:rPr>
            </w:pPr>
            <w:r w:rsidRPr="00FE2255">
              <w:rPr>
                <w:color w:val="0070C0"/>
                <w:sz w:val="20"/>
                <w:szCs w:val="20"/>
                <w:lang w:eastAsia="ru-RU"/>
              </w:rPr>
              <w:t> </w:t>
            </w:r>
          </w:p>
        </w:tc>
        <w:tc>
          <w:tcPr>
            <w:tcW w:w="1135" w:type="dxa"/>
            <w:shd w:val="clear" w:color="000000" w:fill="C6EFCE"/>
            <w:noWrap/>
            <w:vAlign w:val="center"/>
          </w:tcPr>
          <w:p w:rsidR="006C5CB9" w:rsidRPr="00FE2255" w:rsidRDefault="006C5CB9" w:rsidP="00FE2255">
            <w:pPr>
              <w:ind w:left="0"/>
              <w:jc w:val="center"/>
              <w:rPr>
                <w:color w:val="0070C0"/>
                <w:sz w:val="20"/>
                <w:szCs w:val="20"/>
                <w:lang w:eastAsia="ru-RU"/>
              </w:rPr>
            </w:pPr>
          </w:p>
        </w:tc>
        <w:tc>
          <w:tcPr>
            <w:tcW w:w="1134" w:type="dxa"/>
            <w:shd w:val="clear" w:color="auto" w:fill="C6EFCE"/>
            <w:noWrap/>
            <w:vAlign w:val="center"/>
          </w:tcPr>
          <w:p w:rsidR="006C5CB9" w:rsidRPr="00FE2255" w:rsidRDefault="006C5CB9" w:rsidP="00FE2255">
            <w:pPr>
              <w:ind w:left="0"/>
              <w:jc w:val="center"/>
              <w:rPr>
                <w:color w:val="0070C0"/>
                <w:sz w:val="20"/>
                <w:szCs w:val="20"/>
                <w:lang w:eastAsia="ru-RU"/>
              </w:rPr>
            </w:pPr>
          </w:p>
        </w:tc>
        <w:tc>
          <w:tcPr>
            <w:tcW w:w="1134" w:type="dxa"/>
            <w:shd w:val="clear" w:color="auto" w:fill="C6EFCE"/>
            <w:noWrap/>
            <w:vAlign w:val="center"/>
          </w:tcPr>
          <w:p w:rsidR="006C5CB9" w:rsidRPr="00FE2255" w:rsidRDefault="006C5CB9" w:rsidP="00FE2255">
            <w:pPr>
              <w:ind w:left="0"/>
              <w:jc w:val="center"/>
              <w:rPr>
                <w:color w:val="0070C0"/>
                <w:sz w:val="20"/>
                <w:szCs w:val="20"/>
                <w:lang w:eastAsia="ru-RU"/>
              </w:rPr>
            </w:pPr>
          </w:p>
        </w:tc>
        <w:tc>
          <w:tcPr>
            <w:tcW w:w="1134" w:type="dxa"/>
            <w:shd w:val="clear" w:color="auto" w:fill="C6EFCE"/>
            <w:vAlign w:val="center"/>
          </w:tcPr>
          <w:p w:rsidR="006C5CB9" w:rsidRPr="00FE2255" w:rsidRDefault="006C5CB9" w:rsidP="00FE2255">
            <w:pPr>
              <w:ind w:left="0"/>
              <w:jc w:val="center"/>
              <w:rPr>
                <w:color w:val="0070C0"/>
                <w:sz w:val="20"/>
                <w:szCs w:val="20"/>
                <w:lang w:eastAsia="ru-RU"/>
              </w:rPr>
            </w:pPr>
          </w:p>
        </w:tc>
        <w:tc>
          <w:tcPr>
            <w:tcW w:w="1134" w:type="dxa"/>
            <w:shd w:val="clear" w:color="auto" w:fill="C6EFCE"/>
            <w:noWrap/>
            <w:vAlign w:val="center"/>
          </w:tcPr>
          <w:p w:rsidR="006C5CB9" w:rsidRPr="00FE2255" w:rsidRDefault="006C5CB9" w:rsidP="00FE2255">
            <w:pPr>
              <w:ind w:left="0"/>
              <w:jc w:val="center"/>
              <w:rPr>
                <w:color w:val="0070C0"/>
                <w:sz w:val="20"/>
                <w:szCs w:val="20"/>
                <w:lang w:eastAsia="ru-RU"/>
              </w:rPr>
            </w:pPr>
          </w:p>
        </w:tc>
        <w:tc>
          <w:tcPr>
            <w:tcW w:w="1134" w:type="dxa"/>
            <w:shd w:val="clear" w:color="auto" w:fill="C6EFCE"/>
            <w:noWrap/>
            <w:vAlign w:val="center"/>
          </w:tcPr>
          <w:p w:rsidR="006C5CB9" w:rsidRPr="00FE2255" w:rsidRDefault="006C5CB9" w:rsidP="00FE2255">
            <w:pPr>
              <w:ind w:left="0"/>
              <w:jc w:val="center"/>
              <w:rPr>
                <w:color w:val="0070C0"/>
                <w:sz w:val="20"/>
                <w:szCs w:val="20"/>
                <w:lang w:eastAsia="ru-RU"/>
              </w:rPr>
            </w:pPr>
          </w:p>
        </w:tc>
        <w:tc>
          <w:tcPr>
            <w:tcW w:w="1275" w:type="dxa"/>
            <w:shd w:val="clear" w:color="auto" w:fill="C6EFCE"/>
            <w:noWrap/>
            <w:vAlign w:val="center"/>
          </w:tcPr>
          <w:p w:rsidR="006C5CB9" w:rsidRPr="00FE2255" w:rsidRDefault="006C5CB9" w:rsidP="00FE2255">
            <w:pPr>
              <w:ind w:left="0"/>
              <w:jc w:val="center"/>
              <w:rPr>
                <w:color w:val="0070C0"/>
                <w:sz w:val="20"/>
                <w:szCs w:val="20"/>
                <w:lang w:eastAsia="ru-RU"/>
              </w:rPr>
            </w:pPr>
          </w:p>
        </w:tc>
      </w:tr>
      <w:tr w:rsidR="006C5CB9" w:rsidRPr="003E0647" w:rsidTr="007779F4">
        <w:trPr>
          <w:trHeight w:val="64"/>
        </w:trPr>
        <w:tc>
          <w:tcPr>
            <w:tcW w:w="724" w:type="dxa"/>
            <w:shd w:val="clear" w:color="000000" w:fill="F3F3F3"/>
            <w:vAlign w:val="center"/>
          </w:tcPr>
          <w:p w:rsidR="006C5CB9" w:rsidRPr="00FE2255" w:rsidRDefault="006C5CB9" w:rsidP="00987497">
            <w:pPr>
              <w:ind w:left="0"/>
              <w:jc w:val="center"/>
              <w:rPr>
                <w:color w:val="0070C0"/>
                <w:sz w:val="20"/>
                <w:szCs w:val="20"/>
                <w:lang w:eastAsia="ru-RU"/>
              </w:rPr>
            </w:pPr>
            <w:r w:rsidRPr="00FE2255">
              <w:rPr>
                <w:color w:val="0070C0"/>
                <w:sz w:val="20"/>
                <w:szCs w:val="20"/>
                <w:lang w:eastAsia="ru-RU"/>
              </w:rPr>
              <w:t>8д.</w:t>
            </w:r>
          </w:p>
        </w:tc>
        <w:tc>
          <w:tcPr>
            <w:tcW w:w="4111" w:type="dxa"/>
            <w:shd w:val="clear" w:color="000000" w:fill="F3F3F3"/>
            <w:vAlign w:val="center"/>
          </w:tcPr>
          <w:p w:rsidR="006C5CB9" w:rsidRPr="00FE2255" w:rsidRDefault="006C5CB9" w:rsidP="00FE2255">
            <w:pPr>
              <w:ind w:left="0"/>
              <w:rPr>
                <w:color w:val="0070C0"/>
                <w:sz w:val="20"/>
                <w:szCs w:val="20"/>
                <w:lang w:eastAsia="ru-RU"/>
              </w:rPr>
            </w:pPr>
            <w:r w:rsidRPr="00FE2255">
              <w:rPr>
                <w:color w:val="0070C0"/>
                <w:sz w:val="20"/>
                <w:szCs w:val="20"/>
                <w:lang w:eastAsia="ru-RU"/>
              </w:rPr>
              <w:t>муниципальных учреждений культуры и искусства</w:t>
            </w:r>
          </w:p>
        </w:tc>
        <w:tc>
          <w:tcPr>
            <w:tcW w:w="1417" w:type="dxa"/>
            <w:shd w:val="clear" w:color="000000" w:fill="F3F3F3"/>
            <w:vAlign w:val="center"/>
          </w:tcPr>
          <w:p w:rsidR="006C5CB9" w:rsidRPr="00FE2255" w:rsidRDefault="006C5CB9" w:rsidP="00987497">
            <w:pPr>
              <w:ind w:left="0"/>
              <w:jc w:val="center"/>
              <w:rPr>
                <w:color w:val="0070C0"/>
                <w:sz w:val="20"/>
                <w:szCs w:val="20"/>
                <w:lang w:eastAsia="ru-RU"/>
              </w:rPr>
            </w:pPr>
            <w:r w:rsidRPr="00FE2255">
              <w:rPr>
                <w:color w:val="0070C0"/>
                <w:sz w:val="20"/>
                <w:szCs w:val="20"/>
                <w:lang w:eastAsia="ru-RU"/>
              </w:rPr>
              <w:t>рублей</w:t>
            </w:r>
          </w:p>
        </w:tc>
        <w:tc>
          <w:tcPr>
            <w:tcW w:w="1135" w:type="dxa"/>
            <w:shd w:val="clear" w:color="000000"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30 601,00</w:t>
            </w:r>
          </w:p>
        </w:tc>
        <w:tc>
          <w:tcPr>
            <w:tcW w:w="1134"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31 279,60</w:t>
            </w:r>
          </w:p>
        </w:tc>
        <w:tc>
          <w:tcPr>
            <w:tcW w:w="1134"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31 787,75</w:t>
            </w:r>
          </w:p>
        </w:tc>
        <w:tc>
          <w:tcPr>
            <w:tcW w:w="1134" w:type="dxa"/>
            <w:shd w:val="clear" w:color="auto" w:fill="C6EFCE"/>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35 233,90</w:t>
            </w:r>
          </w:p>
        </w:tc>
        <w:tc>
          <w:tcPr>
            <w:tcW w:w="1134"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37 383,20</w:t>
            </w:r>
          </w:p>
        </w:tc>
        <w:tc>
          <w:tcPr>
            <w:tcW w:w="1134"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42 169,00</w:t>
            </w:r>
          </w:p>
        </w:tc>
        <w:tc>
          <w:tcPr>
            <w:tcW w:w="1275" w:type="dxa"/>
            <w:shd w:val="clear" w:color="auto" w:fill="C6EFCE"/>
            <w:noWrap/>
            <w:vAlign w:val="center"/>
          </w:tcPr>
          <w:p w:rsidR="006C5CB9" w:rsidRPr="00FE2255" w:rsidRDefault="006C5CB9" w:rsidP="00FE2255">
            <w:pPr>
              <w:ind w:left="0"/>
              <w:jc w:val="right"/>
              <w:rPr>
                <w:color w:val="0070C0"/>
                <w:sz w:val="20"/>
                <w:szCs w:val="20"/>
                <w:lang w:eastAsia="ru-RU"/>
              </w:rPr>
            </w:pPr>
            <w:r w:rsidRPr="00FE2255">
              <w:rPr>
                <w:color w:val="0070C0"/>
                <w:sz w:val="20"/>
                <w:szCs w:val="20"/>
                <w:lang w:eastAsia="ru-RU"/>
              </w:rPr>
              <w:t>44 910,00</w:t>
            </w:r>
          </w:p>
        </w:tc>
      </w:tr>
    </w:tbl>
    <w:p w:rsidR="006C5CB9" w:rsidRPr="00FE2255" w:rsidRDefault="006C5CB9" w:rsidP="00040037">
      <w:pPr>
        <w:ind w:left="0" w:firstLine="709"/>
        <w:jc w:val="both"/>
        <w:rPr>
          <w:b/>
          <w:szCs w:val="24"/>
        </w:rPr>
      </w:pPr>
    </w:p>
    <w:p w:rsidR="006C5CB9" w:rsidRDefault="006C5CB9" w:rsidP="00FE2255">
      <w:pPr>
        <w:ind w:left="0" w:firstLine="720"/>
        <w:jc w:val="both"/>
      </w:pPr>
      <w:r w:rsidRPr="00FE2255">
        <w:t>Средняя заработная плата работников муниципальных учреждений культуры и искусства по итогам 2022 г. составила 35 233,9 руб. Повышение значения показателя произошло в соответствии с Указом Президента Российской Федерации от 07.05.2018г. № 204 «О нац</w:t>
      </w:r>
      <w:r w:rsidRPr="00FE2255">
        <w:t>и</w:t>
      </w:r>
      <w:r w:rsidRPr="00FE2255">
        <w:t>ональных целях и стратегических задачах развития Российской Федерации на период до 2024 года». В прогнозируемом периоде также планируется повышение заработной платы работников учреждений культуры и искусства.</w:t>
      </w:r>
    </w:p>
    <w:p w:rsidR="006C5CB9" w:rsidRPr="00FE2255" w:rsidRDefault="006C5CB9" w:rsidP="00FE2255">
      <w:pPr>
        <w:ind w:left="0" w:firstLine="720"/>
        <w:jc w:val="both"/>
      </w:pPr>
    </w:p>
    <w:p w:rsidR="006C5CB9" w:rsidRPr="00146FC2" w:rsidRDefault="006C5CB9" w:rsidP="00040037">
      <w:pPr>
        <w:pStyle w:val="5"/>
        <w:spacing w:before="0"/>
        <w:ind w:left="0"/>
        <w:jc w:val="center"/>
        <w:rPr>
          <w:rFonts w:ascii="Times New Roman" w:hAnsi="Times New Roman"/>
          <w:b/>
          <w:color w:val="auto"/>
          <w:sz w:val="24"/>
          <w:szCs w:val="24"/>
        </w:rPr>
      </w:pPr>
      <w:r w:rsidRPr="00146FC2">
        <w:rPr>
          <w:rFonts w:ascii="Times New Roman" w:hAnsi="Times New Roman"/>
          <w:b/>
          <w:color w:val="auto"/>
          <w:sz w:val="24"/>
          <w:szCs w:val="24"/>
        </w:rPr>
        <w:t>Физическая культура и спорт</w:t>
      </w:r>
    </w:p>
    <w:p w:rsidR="006C5CB9" w:rsidRPr="00021390" w:rsidRDefault="006C5CB9" w:rsidP="00040037">
      <w:pPr>
        <w:ind w:left="0"/>
        <w:rPr>
          <w:color w:val="FF0000"/>
        </w:rPr>
      </w:pPr>
    </w:p>
    <w:p w:rsidR="006C5CB9" w:rsidRDefault="006C5CB9" w:rsidP="00146FC2">
      <w:pPr>
        <w:pStyle w:val="a7"/>
        <w:ind w:firstLine="709"/>
        <w:jc w:val="both"/>
        <w:rPr>
          <w:rFonts w:ascii="Times New Roman" w:hAnsi="Times New Roman"/>
          <w:sz w:val="24"/>
          <w:szCs w:val="24"/>
        </w:rPr>
      </w:pPr>
      <w:r w:rsidRPr="001C6132">
        <w:rPr>
          <w:rFonts w:ascii="Times New Roman" w:hAnsi="Times New Roman"/>
          <w:sz w:val="24"/>
          <w:szCs w:val="24"/>
        </w:rPr>
        <w:t>В общую структуру отрасли физической культуры и спорта входят</w:t>
      </w:r>
      <w:r>
        <w:rPr>
          <w:rFonts w:ascii="Times New Roman" w:hAnsi="Times New Roman"/>
          <w:sz w:val="24"/>
          <w:szCs w:val="24"/>
        </w:rPr>
        <w:t xml:space="preserve"> </w:t>
      </w:r>
      <w:r w:rsidRPr="001C6132">
        <w:rPr>
          <w:rFonts w:ascii="Times New Roman" w:hAnsi="Times New Roman"/>
          <w:sz w:val="24"/>
          <w:szCs w:val="24"/>
        </w:rPr>
        <w:t>два муниципальных автономных учреждения, наделенные пр</w:t>
      </w:r>
      <w:r w:rsidRPr="001C6132">
        <w:rPr>
          <w:rFonts w:ascii="Times New Roman" w:hAnsi="Times New Roman"/>
          <w:sz w:val="24"/>
          <w:szCs w:val="24"/>
        </w:rPr>
        <w:t>а</w:t>
      </w:r>
      <w:r w:rsidRPr="001C6132">
        <w:rPr>
          <w:rFonts w:ascii="Times New Roman" w:hAnsi="Times New Roman"/>
          <w:sz w:val="24"/>
          <w:szCs w:val="24"/>
        </w:rPr>
        <w:t>вами юридических лиц, имеющие на балансе спортивные и иные сооружения, основные средства, штатных сотрудников: оздоровител</w:t>
      </w:r>
      <w:r w:rsidRPr="001C6132">
        <w:rPr>
          <w:rFonts w:ascii="Times New Roman" w:hAnsi="Times New Roman"/>
          <w:sz w:val="24"/>
          <w:szCs w:val="24"/>
        </w:rPr>
        <w:t>ь</w:t>
      </w:r>
      <w:r w:rsidRPr="001C6132">
        <w:rPr>
          <w:rFonts w:ascii="Times New Roman" w:hAnsi="Times New Roman"/>
          <w:sz w:val="24"/>
          <w:szCs w:val="24"/>
        </w:rPr>
        <w:t xml:space="preserve">ный центр «Сокол» (в том числе спортивная школа «Сокол») и спортивно-оздоровительный комплекс «Энергия» (отделения по видам спорта). </w:t>
      </w:r>
    </w:p>
    <w:p w:rsidR="006C5CB9" w:rsidRDefault="006C5CB9" w:rsidP="00146FC2">
      <w:pPr>
        <w:pStyle w:val="a7"/>
        <w:ind w:firstLine="709"/>
        <w:jc w:val="both"/>
        <w:rPr>
          <w:rFonts w:ascii="Times New Roman" w:hAnsi="Times New Roman"/>
          <w:sz w:val="24"/>
          <w:szCs w:val="24"/>
        </w:rPr>
      </w:pPr>
      <w:r w:rsidRPr="001C6132">
        <w:rPr>
          <w:rFonts w:ascii="Times New Roman" w:hAnsi="Times New Roman"/>
          <w:sz w:val="24"/>
          <w:szCs w:val="24"/>
        </w:rPr>
        <w:t>На 30.</w:t>
      </w:r>
      <w:r>
        <w:rPr>
          <w:rFonts w:ascii="Times New Roman" w:hAnsi="Times New Roman"/>
          <w:sz w:val="24"/>
          <w:szCs w:val="24"/>
        </w:rPr>
        <w:t>12</w:t>
      </w:r>
      <w:r w:rsidRPr="001C6132">
        <w:rPr>
          <w:rFonts w:ascii="Times New Roman" w:hAnsi="Times New Roman"/>
          <w:sz w:val="24"/>
          <w:szCs w:val="24"/>
        </w:rPr>
        <w:t xml:space="preserve">.2022  г. в указанных учреждениях на этапах спортивной подготовки проходили тренировочный процесс 1181 человек, в том числе воспитанники муниципальной бюджетной спортивной школы олимпийского резерва «Сарапул». </w:t>
      </w:r>
    </w:p>
    <w:p w:rsidR="006C5CB9" w:rsidRPr="001C6132" w:rsidRDefault="006C5CB9" w:rsidP="00146FC2">
      <w:pPr>
        <w:pStyle w:val="a7"/>
        <w:ind w:firstLine="709"/>
        <w:jc w:val="both"/>
        <w:rPr>
          <w:rFonts w:ascii="Times New Roman" w:hAnsi="Times New Roman"/>
          <w:sz w:val="24"/>
          <w:szCs w:val="24"/>
        </w:rPr>
      </w:pPr>
      <w:r w:rsidRPr="001C6132">
        <w:rPr>
          <w:rFonts w:ascii="Times New Roman" w:hAnsi="Times New Roman"/>
          <w:sz w:val="24"/>
          <w:szCs w:val="24"/>
        </w:rPr>
        <w:t>Все учреждения подведомственны Управлению культуры, спорта и молодежной политики г. Сарапула.</w:t>
      </w:r>
    </w:p>
    <w:p w:rsidR="006C5CB9" w:rsidRPr="00021390" w:rsidRDefault="006C5CB9" w:rsidP="00040037">
      <w:pPr>
        <w:ind w:left="0" w:firstLine="708"/>
        <w:jc w:val="both"/>
        <w:rPr>
          <w:color w:val="FF0000"/>
          <w:szCs w:val="24"/>
          <w:lang w:eastAsia="ru-RU"/>
        </w:rPr>
      </w:pPr>
    </w:p>
    <w:p w:rsidR="006C5CB9" w:rsidRPr="0072624D" w:rsidRDefault="006C5CB9" w:rsidP="002C42FF">
      <w:pPr>
        <w:pStyle w:val="5"/>
        <w:spacing w:before="0"/>
        <w:ind w:left="0" w:firstLine="709"/>
        <w:rPr>
          <w:rFonts w:ascii="Times New Roman" w:hAnsi="Times New Roman"/>
          <w:b/>
          <w:color w:val="auto"/>
          <w:sz w:val="24"/>
          <w:szCs w:val="24"/>
        </w:rPr>
      </w:pPr>
      <w:r w:rsidRPr="0072624D">
        <w:rPr>
          <w:rFonts w:ascii="Times New Roman" w:hAnsi="Times New Roman"/>
          <w:b/>
          <w:color w:val="auto"/>
          <w:sz w:val="24"/>
          <w:szCs w:val="24"/>
        </w:rPr>
        <w:t>Среднемесячная номинальная начисленная заработная плата работников муниципальных учреждений физической кул</w:t>
      </w:r>
      <w:r w:rsidRPr="0072624D">
        <w:rPr>
          <w:rFonts w:ascii="Times New Roman" w:hAnsi="Times New Roman"/>
          <w:b/>
          <w:color w:val="auto"/>
          <w:sz w:val="24"/>
          <w:szCs w:val="24"/>
        </w:rPr>
        <w:t>ь</w:t>
      </w:r>
      <w:r w:rsidRPr="0072624D">
        <w:rPr>
          <w:rFonts w:ascii="Times New Roman" w:hAnsi="Times New Roman"/>
          <w:b/>
          <w:color w:val="auto"/>
          <w:sz w:val="24"/>
          <w:szCs w:val="24"/>
        </w:rPr>
        <w:t>туры и спорта</w:t>
      </w:r>
    </w:p>
    <w:p w:rsidR="006C5CB9" w:rsidRDefault="006C5CB9" w:rsidP="0072624D">
      <w:pPr>
        <w:rPr>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987497">
            <w:pPr>
              <w:ind w:left="0"/>
              <w:jc w:val="center"/>
              <w:rPr>
                <w:b/>
                <w:bCs/>
                <w:color w:val="FFFFFF"/>
                <w:sz w:val="20"/>
                <w:szCs w:val="20"/>
                <w:lang w:eastAsia="ru-RU"/>
              </w:rPr>
            </w:pPr>
          </w:p>
        </w:tc>
        <w:tc>
          <w:tcPr>
            <w:tcW w:w="4111" w:type="dxa"/>
            <w:vMerge/>
            <w:vAlign w:val="center"/>
          </w:tcPr>
          <w:p w:rsidR="006C5CB9" w:rsidRPr="00C6512F" w:rsidRDefault="006C5CB9" w:rsidP="00987497">
            <w:pPr>
              <w:ind w:left="0"/>
              <w:jc w:val="center"/>
              <w:rPr>
                <w:b/>
                <w:bCs/>
                <w:color w:val="FFFFFF"/>
                <w:sz w:val="20"/>
                <w:szCs w:val="20"/>
                <w:lang w:eastAsia="ru-RU"/>
              </w:rPr>
            </w:pPr>
          </w:p>
        </w:tc>
        <w:tc>
          <w:tcPr>
            <w:tcW w:w="1417" w:type="dxa"/>
            <w:vMerge/>
            <w:vAlign w:val="center"/>
          </w:tcPr>
          <w:p w:rsidR="006C5CB9" w:rsidRPr="00C6512F" w:rsidRDefault="006C5CB9" w:rsidP="00987497">
            <w:pPr>
              <w:ind w:left="0"/>
              <w:jc w:val="center"/>
              <w:rPr>
                <w:b/>
                <w:bCs/>
                <w:color w:val="FFFFFF"/>
                <w:sz w:val="20"/>
                <w:szCs w:val="20"/>
                <w:lang w:eastAsia="ru-RU"/>
              </w:rPr>
            </w:pPr>
          </w:p>
        </w:tc>
        <w:tc>
          <w:tcPr>
            <w:tcW w:w="113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FE2255" w:rsidRDefault="006C5CB9" w:rsidP="00987497">
            <w:pPr>
              <w:ind w:left="0"/>
              <w:jc w:val="center"/>
              <w:rPr>
                <w:color w:val="0070C0"/>
                <w:sz w:val="20"/>
                <w:szCs w:val="20"/>
                <w:lang w:eastAsia="ru-RU"/>
              </w:rPr>
            </w:pPr>
            <w:r w:rsidRPr="00FE2255">
              <w:rPr>
                <w:color w:val="0070C0"/>
                <w:sz w:val="20"/>
                <w:szCs w:val="20"/>
                <w:lang w:eastAsia="ru-RU"/>
              </w:rPr>
              <w:t>8.</w:t>
            </w:r>
          </w:p>
        </w:tc>
        <w:tc>
          <w:tcPr>
            <w:tcW w:w="4111" w:type="dxa"/>
            <w:shd w:val="clear" w:color="000000" w:fill="F3F3F3"/>
            <w:vAlign w:val="center"/>
          </w:tcPr>
          <w:p w:rsidR="006C5CB9" w:rsidRPr="00FE2255" w:rsidRDefault="006C5CB9" w:rsidP="0072624D">
            <w:pPr>
              <w:ind w:left="0"/>
              <w:rPr>
                <w:color w:val="0070C0"/>
                <w:sz w:val="20"/>
                <w:szCs w:val="20"/>
                <w:lang w:eastAsia="ru-RU"/>
              </w:rPr>
            </w:pPr>
            <w:r w:rsidRPr="00FE2255">
              <w:rPr>
                <w:color w:val="0070C0"/>
                <w:sz w:val="20"/>
                <w:szCs w:val="20"/>
                <w:lang w:eastAsia="ru-RU"/>
              </w:rPr>
              <w:t>Среднемесячная номинальная начисленная заработная плата работников:</w:t>
            </w:r>
          </w:p>
        </w:tc>
        <w:tc>
          <w:tcPr>
            <w:tcW w:w="1417" w:type="dxa"/>
            <w:shd w:val="clear" w:color="000000" w:fill="F3F3F3"/>
            <w:vAlign w:val="center"/>
          </w:tcPr>
          <w:p w:rsidR="006C5CB9" w:rsidRPr="00FE2255" w:rsidRDefault="006C5CB9" w:rsidP="00987497">
            <w:pPr>
              <w:ind w:left="0"/>
              <w:jc w:val="center"/>
              <w:rPr>
                <w:color w:val="0070C0"/>
                <w:sz w:val="20"/>
                <w:szCs w:val="20"/>
                <w:lang w:eastAsia="ru-RU"/>
              </w:rPr>
            </w:pPr>
            <w:r w:rsidRPr="00FE2255">
              <w:rPr>
                <w:color w:val="0070C0"/>
                <w:sz w:val="20"/>
                <w:szCs w:val="20"/>
                <w:lang w:eastAsia="ru-RU"/>
              </w:rPr>
              <w:t> </w:t>
            </w:r>
          </w:p>
        </w:tc>
        <w:tc>
          <w:tcPr>
            <w:tcW w:w="1135" w:type="dxa"/>
            <w:shd w:val="clear" w:color="000000" w:fill="C6EFCE"/>
            <w:noWrap/>
            <w:vAlign w:val="center"/>
          </w:tcPr>
          <w:p w:rsidR="006C5CB9" w:rsidRPr="00FE2255" w:rsidRDefault="006C5CB9" w:rsidP="00987497">
            <w:pPr>
              <w:ind w:left="0"/>
              <w:jc w:val="center"/>
              <w:rPr>
                <w:color w:val="0070C0"/>
                <w:sz w:val="20"/>
                <w:szCs w:val="20"/>
                <w:lang w:eastAsia="ru-RU"/>
              </w:rPr>
            </w:pPr>
          </w:p>
        </w:tc>
        <w:tc>
          <w:tcPr>
            <w:tcW w:w="1134" w:type="dxa"/>
            <w:shd w:val="clear" w:color="auto" w:fill="C6EFCE"/>
            <w:noWrap/>
            <w:vAlign w:val="center"/>
          </w:tcPr>
          <w:p w:rsidR="006C5CB9" w:rsidRPr="00FE2255" w:rsidRDefault="006C5CB9" w:rsidP="00987497">
            <w:pPr>
              <w:ind w:left="0"/>
              <w:jc w:val="center"/>
              <w:rPr>
                <w:color w:val="0070C0"/>
                <w:sz w:val="20"/>
                <w:szCs w:val="20"/>
                <w:lang w:eastAsia="ru-RU"/>
              </w:rPr>
            </w:pPr>
          </w:p>
        </w:tc>
        <w:tc>
          <w:tcPr>
            <w:tcW w:w="1134" w:type="dxa"/>
            <w:shd w:val="clear" w:color="auto" w:fill="C6EFCE"/>
            <w:noWrap/>
            <w:vAlign w:val="center"/>
          </w:tcPr>
          <w:p w:rsidR="006C5CB9" w:rsidRPr="00FE2255" w:rsidRDefault="006C5CB9" w:rsidP="00987497">
            <w:pPr>
              <w:ind w:left="0"/>
              <w:jc w:val="center"/>
              <w:rPr>
                <w:color w:val="0070C0"/>
                <w:sz w:val="20"/>
                <w:szCs w:val="20"/>
                <w:lang w:eastAsia="ru-RU"/>
              </w:rPr>
            </w:pPr>
          </w:p>
        </w:tc>
        <w:tc>
          <w:tcPr>
            <w:tcW w:w="1134" w:type="dxa"/>
            <w:shd w:val="clear" w:color="auto" w:fill="C6EFCE"/>
            <w:vAlign w:val="center"/>
          </w:tcPr>
          <w:p w:rsidR="006C5CB9" w:rsidRPr="00FE2255" w:rsidRDefault="006C5CB9" w:rsidP="00987497">
            <w:pPr>
              <w:ind w:left="0"/>
              <w:jc w:val="center"/>
              <w:rPr>
                <w:color w:val="0070C0"/>
                <w:sz w:val="20"/>
                <w:szCs w:val="20"/>
                <w:lang w:eastAsia="ru-RU"/>
              </w:rPr>
            </w:pPr>
          </w:p>
        </w:tc>
        <w:tc>
          <w:tcPr>
            <w:tcW w:w="1134" w:type="dxa"/>
            <w:shd w:val="clear" w:color="auto" w:fill="C6EFCE"/>
            <w:noWrap/>
            <w:vAlign w:val="center"/>
          </w:tcPr>
          <w:p w:rsidR="006C5CB9" w:rsidRPr="00FE2255" w:rsidRDefault="006C5CB9" w:rsidP="00987497">
            <w:pPr>
              <w:ind w:left="0"/>
              <w:jc w:val="center"/>
              <w:rPr>
                <w:color w:val="0070C0"/>
                <w:sz w:val="20"/>
                <w:szCs w:val="20"/>
                <w:lang w:eastAsia="ru-RU"/>
              </w:rPr>
            </w:pPr>
          </w:p>
        </w:tc>
        <w:tc>
          <w:tcPr>
            <w:tcW w:w="1134" w:type="dxa"/>
            <w:shd w:val="clear" w:color="auto" w:fill="C6EFCE"/>
            <w:noWrap/>
            <w:vAlign w:val="center"/>
          </w:tcPr>
          <w:p w:rsidR="006C5CB9" w:rsidRPr="00FE2255" w:rsidRDefault="006C5CB9" w:rsidP="00987497">
            <w:pPr>
              <w:ind w:left="0"/>
              <w:jc w:val="center"/>
              <w:rPr>
                <w:color w:val="0070C0"/>
                <w:sz w:val="20"/>
                <w:szCs w:val="20"/>
                <w:lang w:eastAsia="ru-RU"/>
              </w:rPr>
            </w:pPr>
          </w:p>
        </w:tc>
        <w:tc>
          <w:tcPr>
            <w:tcW w:w="1275" w:type="dxa"/>
            <w:shd w:val="clear" w:color="auto" w:fill="C6EFCE"/>
            <w:noWrap/>
            <w:vAlign w:val="center"/>
          </w:tcPr>
          <w:p w:rsidR="006C5CB9" w:rsidRPr="00FE2255" w:rsidRDefault="006C5CB9" w:rsidP="00987497">
            <w:pPr>
              <w:ind w:left="0"/>
              <w:jc w:val="center"/>
              <w:rPr>
                <w:color w:val="0070C0"/>
                <w:sz w:val="20"/>
                <w:szCs w:val="20"/>
                <w:lang w:eastAsia="ru-RU"/>
              </w:rPr>
            </w:pPr>
          </w:p>
        </w:tc>
      </w:tr>
      <w:tr w:rsidR="006C5CB9" w:rsidRPr="003E0647" w:rsidTr="007779F4">
        <w:trPr>
          <w:trHeight w:val="64"/>
        </w:trPr>
        <w:tc>
          <w:tcPr>
            <w:tcW w:w="724" w:type="dxa"/>
            <w:shd w:val="clear" w:color="000000" w:fill="F3F3F3"/>
            <w:vAlign w:val="center"/>
          </w:tcPr>
          <w:p w:rsidR="006C5CB9" w:rsidRPr="0072624D" w:rsidRDefault="006C5CB9" w:rsidP="00987497">
            <w:pPr>
              <w:ind w:left="0"/>
              <w:jc w:val="center"/>
              <w:rPr>
                <w:color w:val="0070C0"/>
                <w:sz w:val="20"/>
                <w:szCs w:val="20"/>
                <w:lang w:eastAsia="ru-RU"/>
              </w:rPr>
            </w:pPr>
            <w:r w:rsidRPr="0072624D">
              <w:rPr>
                <w:color w:val="0070C0"/>
                <w:sz w:val="20"/>
                <w:szCs w:val="20"/>
                <w:lang w:eastAsia="ru-RU"/>
              </w:rPr>
              <w:t>8е.</w:t>
            </w:r>
          </w:p>
        </w:tc>
        <w:tc>
          <w:tcPr>
            <w:tcW w:w="4111" w:type="dxa"/>
            <w:shd w:val="clear" w:color="000000" w:fill="F3F3F3"/>
            <w:vAlign w:val="center"/>
          </w:tcPr>
          <w:p w:rsidR="006C5CB9" w:rsidRPr="0072624D" w:rsidRDefault="006C5CB9" w:rsidP="0072624D">
            <w:pPr>
              <w:ind w:left="0"/>
              <w:rPr>
                <w:color w:val="0070C0"/>
                <w:sz w:val="20"/>
                <w:szCs w:val="20"/>
                <w:lang w:eastAsia="ru-RU"/>
              </w:rPr>
            </w:pPr>
            <w:r w:rsidRPr="0072624D">
              <w:rPr>
                <w:color w:val="0070C0"/>
                <w:sz w:val="20"/>
                <w:szCs w:val="20"/>
                <w:lang w:eastAsia="ru-RU"/>
              </w:rPr>
              <w:t>муниципальных учреждений физической культуры и спорта</w:t>
            </w:r>
          </w:p>
        </w:tc>
        <w:tc>
          <w:tcPr>
            <w:tcW w:w="1417" w:type="dxa"/>
            <w:shd w:val="clear" w:color="000000" w:fill="F3F3F3"/>
            <w:vAlign w:val="center"/>
          </w:tcPr>
          <w:p w:rsidR="006C5CB9" w:rsidRPr="0072624D" w:rsidRDefault="006C5CB9" w:rsidP="00987497">
            <w:pPr>
              <w:ind w:left="0"/>
              <w:jc w:val="center"/>
              <w:rPr>
                <w:color w:val="0070C0"/>
                <w:sz w:val="20"/>
                <w:szCs w:val="20"/>
                <w:lang w:eastAsia="ru-RU"/>
              </w:rPr>
            </w:pPr>
            <w:r w:rsidRPr="0072624D">
              <w:rPr>
                <w:color w:val="0070C0"/>
                <w:sz w:val="20"/>
                <w:szCs w:val="20"/>
                <w:lang w:eastAsia="ru-RU"/>
              </w:rPr>
              <w:t>рублей</w:t>
            </w:r>
          </w:p>
        </w:tc>
        <w:tc>
          <w:tcPr>
            <w:tcW w:w="1135" w:type="dxa"/>
            <w:shd w:val="clear" w:color="000000" w:fill="C6EFCE"/>
            <w:noWrap/>
            <w:vAlign w:val="center"/>
          </w:tcPr>
          <w:p w:rsidR="006C5CB9" w:rsidRPr="0072624D" w:rsidRDefault="006C5CB9" w:rsidP="0072624D">
            <w:pPr>
              <w:ind w:left="0"/>
              <w:jc w:val="right"/>
              <w:rPr>
                <w:color w:val="0070C0"/>
                <w:sz w:val="20"/>
                <w:szCs w:val="20"/>
                <w:lang w:eastAsia="ru-RU"/>
              </w:rPr>
            </w:pPr>
            <w:r w:rsidRPr="0072624D">
              <w:rPr>
                <w:color w:val="0070C0"/>
                <w:sz w:val="20"/>
                <w:szCs w:val="20"/>
                <w:lang w:eastAsia="ru-RU"/>
              </w:rPr>
              <w:t>27 011,19</w:t>
            </w:r>
          </w:p>
        </w:tc>
        <w:tc>
          <w:tcPr>
            <w:tcW w:w="1134" w:type="dxa"/>
            <w:shd w:val="clear" w:color="auto" w:fill="C6EFCE"/>
            <w:noWrap/>
            <w:vAlign w:val="center"/>
          </w:tcPr>
          <w:p w:rsidR="006C5CB9" w:rsidRPr="0072624D" w:rsidRDefault="006C5CB9" w:rsidP="0072624D">
            <w:pPr>
              <w:ind w:left="0"/>
              <w:jc w:val="right"/>
              <w:rPr>
                <w:color w:val="0070C0"/>
                <w:sz w:val="20"/>
                <w:szCs w:val="20"/>
                <w:lang w:eastAsia="ru-RU"/>
              </w:rPr>
            </w:pPr>
            <w:r w:rsidRPr="0072624D">
              <w:rPr>
                <w:color w:val="0070C0"/>
                <w:sz w:val="20"/>
                <w:szCs w:val="20"/>
                <w:lang w:eastAsia="ru-RU"/>
              </w:rPr>
              <w:t>28 512,50</w:t>
            </w:r>
          </w:p>
        </w:tc>
        <w:tc>
          <w:tcPr>
            <w:tcW w:w="1134" w:type="dxa"/>
            <w:shd w:val="clear" w:color="auto" w:fill="C6EFCE"/>
            <w:noWrap/>
            <w:vAlign w:val="center"/>
          </w:tcPr>
          <w:p w:rsidR="006C5CB9" w:rsidRPr="0072624D" w:rsidRDefault="006C5CB9" w:rsidP="0072624D">
            <w:pPr>
              <w:ind w:left="0"/>
              <w:jc w:val="right"/>
              <w:rPr>
                <w:color w:val="0070C0"/>
                <w:sz w:val="20"/>
                <w:szCs w:val="20"/>
                <w:lang w:eastAsia="ru-RU"/>
              </w:rPr>
            </w:pPr>
            <w:r w:rsidRPr="0072624D">
              <w:rPr>
                <w:color w:val="0070C0"/>
                <w:sz w:val="20"/>
                <w:szCs w:val="20"/>
                <w:lang w:eastAsia="ru-RU"/>
              </w:rPr>
              <w:t>30 277,91</w:t>
            </w:r>
          </w:p>
        </w:tc>
        <w:tc>
          <w:tcPr>
            <w:tcW w:w="1134" w:type="dxa"/>
            <w:shd w:val="clear" w:color="auto" w:fill="C6EFCE"/>
            <w:vAlign w:val="center"/>
          </w:tcPr>
          <w:p w:rsidR="006C5CB9" w:rsidRPr="0072624D" w:rsidRDefault="006C5CB9" w:rsidP="0072624D">
            <w:pPr>
              <w:ind w:left="0"/>
              <w:jc w:val="right"/>
              <w:rPr>
                <w:color w:val="0070C0"/>
                <w:sz w:val="20"/>
                <w:szCs w:val="20"/>
                <w:lang w:eastAsia="ru-RU"/>
              </w:rPr>
            </w:pPr>
            <w:r w:rsidRPr="0072624D">
              <w:rPr>
                <w:color w:val="0070C0"/>
                <w:sz w:val="20"/>
                <w:szCs w:val="20"/>
                <w:lang w:eastAsia="ru-RU"/>
              </w:rPr>
              <w:t>33 915,40</w:t>
            </w:r>
          </w:p>
        </w:tc>
        <w:tc>
          <w:tcPr>
            <w:tcW w:w="1134" w:type="dxa"/>
            <w:shd w:val="clear" w:color="auto" w:fill="C6EFCE"/>
            <w:noWrap/>
            <w:vAlign w:val="center"/>
          </w:tcPr>
          <w:p w:rsidR="006C5CB9" w:rsidRPr="0072624D" w:rsidRDefault="006C5CB9" w:rsidP="0072624D">
            <w:pPr>
              <w:ind w:left="0"/>
              <w:jc w:val="right"/>
              <w:rPr>
                <w:color w:val="0070C0"/>
                <w:sz w:val="20"/>
                <w:szCs w:val="20"/>
                <w:lang w:eastAsia="ru-RU"/>
              </w:rPr>
            </w:pPr>
            <w:r w:rsidRPr="0072624D">
              <w:rPr>
                <w:color w:val="0070C0"/>
                <w:sz w:val="20"/>
                <w:szCs w:val="20"/>
                <w:lang w:eastAsia="ru-RU"/>
              </w:rPr>
              <w:t>36 628,60</w:t>
            </w:r>
          </w:p>
        </w:tc>
        <w:tc>
          <w:tcPr>
            <w:tcW w:w="1134" w:type="dxa"/>
            <w:shd w:val="clear" w:color="auto" w:fill="C6EFCE"/>
            <w:noWrap/>
            <w:vAlign w:val="center"/>
          </w:tcPr>
          <w:p w:rsidR="006C5CB9" w:rsidRPr="0072624D" w:rsidRDefault="006C5CB9" w:rsidP="0072624D">
            <w:pPr>
              <w:ind w:left="0"/>
              <w:jc w:val="right"/>
              <w:rPr>
                <w:color w:val="0070C0"/>
                <w:sz w:val="20"/>
                <w:szCs w:val="20"/>
                <w:lang w:eastAsia="ru-RU"/>
              </w:rPr>
            </w:pPr>
            <w:r w:rsidRPr="0072624D">
              <w:rPr>
                <w:color w:val="0070C0"/>
                <w:sz w:val="20"/>
                <w:szCs w:val="20"/>
                <w:lang w:eastAsia="ru-RU"/>
              </w:rPr>
              <w:t>39 375,70</w:t>
            </w:r>
          </w:p>
        </w:tc>
        <w:tc>
          <w:tcPr>
            <w:tcW w:w="1275" w:type="dxa"/>
            <w:shd w:val="clear" w:color="auto" w:fill="C6EFCE"/>
            <w:noWrap/>
            <w:vAlign w:val="center"/>
          </w:tcPr>
          <w:p w:rsidR="006C5CB9" w:rsidRPr="0072624D" w:rsidRDefault="006C5CB9" w:rsidP="0072624D">
            <w:pPr>
              <w:ind w:left="0"/>
              <w:jc w:val="right"/>
              <w:rPr>
                <w:color w:val="0070C0"/>
                <w:sz w:val="20"/>
                <w:szCs w:val="20"/>
                <w:lang w:eastAsia="ru-RU"/>
              </w:rPr>
            </w:pPr>
            <w:r w:rsidRPr="0072624D">
              <w:rPr>
                <w:color w:val="0070C0"/>
                <w:sz w:val="20"/>
                <w:szCs w:val="20"/>
                <w:lang w:eastAsia="ru-RU"/>
              </w:rPr>
              <w:t>41 935,10</w:t>
            </w:r>
          </w:p>
        </w:tc>
      </w:tr>
    </w:tbl>
    <w:p w:rsidR="006C5CB9" w:rsidRPr="0072624D" w:rsidRDefault="006C5CB9" w:rsidP="0072624D">
      <w:pPr>
        <w:ind w:left="0" w:firstLine="708"/>
        <w:jc w:val="both"/>
        <w:rPr>
          <w:color w:val="FF0000"/>
          <w:szCs w:val="24"/>
          <w:lang w:eastAsia="ru-RU"/>
        </w:rPr>
      </w:pPr>
    </w:p>
    <w:p w:rsidR="006C5CB9" w:rsidRPr="0072624D" w:rsidRDefault="006C5CB9" w:rsidP="0072624D">
      <w:pPr>
        <w:ind w:left="0" w:firstLine="708"/>
        <w:jc w:val="both"/>
        <w:rPr>
          <w:szCs w:val="24"/>
          <w:lang w:eastAsia="ru-RU"/>
        </w:rPr>
      </w:pPr>
      <w:r w:rsidRPr="0072624D">
        <w:rPr>
          <w:szCs w:val="24"/>
          <w:lang w:eastAsia="ru-RU"/>
        </w:rPr>
        <w:t>По итогам 2022 года темп роста показателя составил 112,0%.Прогноз размера заработной платы на 2023-2025 гг рассчитан в соо</w:t>
      </w:r>
      <w:r w:rsidRPr="0072624D">
        <w:rPr>
          <w:szCs w:val="24"/>
          <w:lang w:eastAsia="ru-RU"/>
        </w:rPr>
        <w:t>т</w:t>
      </w:r>
      <w:r w:rsidRPr="0072624D">
        <w:rPr>
          <w:szCs w:val="24"/>
          <w:lang w:eastAsia="ru-RU"/>
        </w:rPr>
        <w:t>ветствии с темпами роста номинальной начисленной среднемесячной заработной платы, содержащимися в базовом варианте прогноза с</w:t>
      </w:r>
      <w:r w:rsidRPr="0072624D">
        <w:rPr>
          <w:szCs w:val="24"/>
          <w:lang w:eastAsia="ru-RU"/>
        </w:rPr>
        <w:t>о</w:t>
      </w:r>
      <w:r w:rsidRPr="0072624D">
        <w:rPr>
          <w:szCs w:val="24"/>
          <w:lang w:eastAsia="ru-RU"/>
        </w:rPr>
        <w:t>циально-экономического развития МО Город Сарапул на 2023-2025 годы, утвержденного постановлением Администрации города Сар</w:t>
      </w:r>
      <w:r w:rsidRPr="0072624D">
        <w:rPr>
          <w:szCs w:val="24"/>
          <w:lang w:eastAsia="ru-RU"/>
        </w:rPr>
        <w:t>а</w:t>
      </w:r>
      <w:r w:rsidRPr="0072624D">
        <w:rPr>
          <w:szCs w:val="24"/>
          <w:lang w:eastAsia="ru-RU"/>
        </w:rPr>
        <w:t>пула от 27 октября 2022 г. № 2465</w:t>
      </w:r>
    </w:p>
    <w:p w:rsidR="006C5CB9" w:rsidRDefault="006C5CB9" w:rsidP="00146FC2">
      <w:pPr>
        <w:ind w:left="0" w:firstLine="709"/>
        <w:jc w:val="both"/>
      </w:pPr>
    </w:p>
    <w:p w:rsidR="006C5CB9" w:rsidRPr="001C6132" w:rsidRDefault="006C5CB9" w:rsidP="00146FC2">
      <w:pPr>
        <w:pStyle w:val="a7"/>
        <w:ind w:firstLine="709"/>
        <w:jc w:val="both"/>
        <w:rPr>
          <w:rFonts w:ascii="Times New Roman" w:hAnsi="Times New Roman"/>
          <w:sz w:val="24"/>
          <w:szCs w:val="24"/>
        </w:rPr>
      </w:pPr>
      <w:r w:rsidRPr="001C6132">
        <w:rPr>
          <w:rFonts w:ascii="Times New Roman" w:hAnsi="Times New Roman"/>
          <w:sz w:val="24"/>
          <w:szCs w:val="24"/>
        </w:rPr>
        <w:t>Мероприятия по развитию физической культуры и спорта были ориентированы на конкретные группы населения: дети и молодежь (дошкольники, школьники и студенты), граждане среднего возраста, граждане старшего возраста. Во всех группах населения особое вн</w:t>
      </w:r>
      <w:r w:rsidRPr="001C6132">
        <w:rPr>
          <w:rFonts w:ascii="Times New Roman" w:hAnsi="Times New Roman"/>
          <w:sz w:val="24"/>
          <w:szCs w:val="24"/>
        </w:rPr>
        <w:t>и</w:t>
      </w:r>
      <w:r w:rsidRPr="001C6132">
        <w:rPr>
          <w:rFonts w:ascii="Times New Roman" w:hAnsi="Times New Roman"/>
          <w:sz w:val="24"/>
          <w:szCs w:val="24"/>
        </w:rPr>
        <w:t>мание уделялось физкультурно-спортивной работе с лицами с ограниченными возможностями здоровья и инвалидами.</w:t>
      </w:r>
    </w:p>
    <w:p w:rsidR="006C5CB9" w:rsidRDefault="006C5CB9" w:rsidP="00146FC2">
      <w:pPr>
        <w:pStyle w:val="a7"/>
        <w:ind w:firstLine="709"/>
        <w:jc w:val="both"/>
        <w:rPr>
          <w:rFonts w:ascii="Times New Roman" w:hAnsi="Times New Roman"/>
          <w:sz w:val="24"/>
          <w:szCs w:val="24"/>
        </w:rPr>
      </w:pPr>
      <w:r w:rsidRPr="001C6132">
        <w:rPr>
          <w:rFonts w:ascii="Times New Roman" w:hAnsi="Times New Roman"/>
          <w:sz w:val="24"/>
          <w:szCs w:val="24"/>
        </w:rPr>
        <w:t>Многоэтапная система организации спартакиад среди различных групп и категорий населения позволила успешно реализовать з</w:t>
      </w:r>
      <w:r w:rsidRPr="001C6132">
        <w:rPr>
          <w:rFonts w:ascii="Times New Roman" w:hAnsi="Times New Roman"/>
          <w:sz w:val="24"/>
          <w:szCs w:val="24"/>
        </w:rPr>
        <w:t>а</w:t>
      </w:r>
      <w:r w:rsidRPr="001C6132">
        <w:rPr>
          <w:rFonts w:ascii="Times New Roman" w:hAnsi="Times New Roman"/>
          <w:sz w:val="24"/>
          <w:szCs w:val="24"/>
        </w:rPr>
        <w:t>дачи по привлечению населения к активному здоровому образу жизни, регулярным занятиям физической культурой и спортом.</w:t>
      </w:r>
    </w:p>
    <w:p w:rsidR="006C5CB9" w:rsidRPr="00143AE1" w:rsidRDefault="006C5CB9" w:rsidP="00146FC2">
      <w:pPr>
        <w:pStyle w:val="a7"/>
        <w:ind w:firstLine="709"/>
        <w:jc w:val="both"/>
        <w:rPr>
          <w:rFonts w:ascii="Times New Roman" w:hAnsi="Times New Roman"/>
          <w:sz w:val="24"/>
          <w:szCs w:val="24"/>
        </w:rPr>
      </w:pPr>
      <w:r w:rsidRPr="00F94FE8">
        <w:rPr>
          <w:rFonts w:ascii="Times New Roman" w:hAnsi="Times New Roman"/>
          <w:sz w:val="24"/>
          <w:szCs w:val="24"/>
        </w:rPr>
        <w:t xml:space="preserve">В результате реализации Государственной программы развития физической культуры и спорта в Удмуртской Республике  в городе Сарапуле наблюдается устойчивая тенденция к </w:t>
      </w:r>
      <w:r>
        <w:rPr>
          <w:rFonts w:ascii="Times New Roman" w:hAnsi="Times New Roman"/>
          <w:sz w:val="24"/>
          <w:szCs w:val="24"/>
        </w:rPr>
        <w:t xml:space="preserve">занятиям физической культурой и спортом, </w:t>
      </w:r>
      <w:r w:rsidRPr="00F94FE8">
        <w:rPr>
          <w:rFonts w:ascii="Times New Roman" w:hAnsi="Times New Roman"/>
          <w:sz w:val="24"/>
          <w:szCs w:val="24"/>
        </w:rPr>
        <w:t>так в 202</w:t>
      </w:r>
      <w:r>
        <w:rPr>
          <w:rFonts w:ascii="Times New Roman" w:hAnsi="Times New Roman"/>
          <w:sz w:val="24"/>
          <w:szCs w:val="24"/>
        </w:rPr>
        <w:t>2</w:t>
      </w:r>
      <w:r w:rsidRPr="00F94FE8">
        <w:rPr>
          <w:rFonts w:ascii="Times New Roman" w:hAnsi="Times New Roman"/>
          <w:sz w:val="24"/>
          <w:szCs w:val="24"/>
        </w:rPr>
        <w:t xml:space="preserve"> г.  цифра составила  </w:t>
      </w:r>
      <w:r>
        <w:rPr>
          <w:rFonts w:ascii="Times New Roman" w:hAnsi="Times New Roman"/>
          <w:sz w:val="24"/>
          <w:szCs w:val="24"/>
        </w:rPr>
        <w:t xml:space="preserve">38 733 </w:t>
      </w:r>
      <w:r w:rsidRPr="00F94FE8">
        <w:rPr>
          <w:rFonts w:ascii="Times New Roman" w:hAnsi="Times New Roman"/>
          <w:sz w:val="24"/>
          <w:szCs w:val="24"/>
        </w:rPr>
        <w:t>человек  (АППГ –</w:t>
      </w:r>
      <w:r>
        <w:rPr>
          <w:rFonts w:ascii="Times New Roman" w:hAnsi="Times New Roman"/>
          <w:sz w:val="24"/>
          <w:szCs w:val="24"/>
        </w:rPr>
        <w:t xml:space="preserve"> 43838 чел). </w:t>
      </w:r>
      <w:r w:rsidRPr="00F94FE8">
        <w:rPr>
          <w:rFonts w:ascii="Times New Roman" w:hAnsi="Times New Roman"/>
          <w:sz w:val="24"/>
          <w:szCs w:val="24"/>
        </w:rPr>
        <w:t xml:space="preserve">  </w:t>
      </w:r>
    </w:p>
    <w:p w:rsidR="006C5CB9" w:rsidRDefault="006C5CB9" w:rsidP="0072624D">
      <w:pPr>
        <w:ind w:firstLine="709"/>
        <w:jc w:val="both"/>
      </w:pPr>
    </w:p>
    <w:p w:rsidR="006C5CB9" w:rsidRPr="00021390" w:rsidRDefault="006C5CB9" w:rsidP="001C002D">
      <w:pPr>
        <w:ind w:left="0" w:firstLine="709"/>
        <w:jc w:val="both"/>
        <w:rPr>
          <w:color w:val="FF0000"/>
          <w:szCs w:val="24"/>
        </w:rPr>
      </w:pPr>
    </w:p>
    <w:p w:rsidR="006C5CB9" w:rsidRDefault="006C5CB9" w:rsidP="00A207CD">
      <w:pPr>
        <w:ind w:left="0"/>
        <w:jc w:val="center"/>
        <w:rPr>
          <w:b/>
          <w:szCs w:val="24"/>
        </w:rPr>
      </w:pPr>
      <w:r w:rsidRPr="00021390">
        <w:rPr>
          <w:color w:val="FF0000"/>
          <w:szCs w:val="24"/>
          <w:lang w:eastAsia="ru-RU"/>
        </w:rPr>
        <w:br w:type="page"/>
      </w:r>
      <w:r w:rsidRPr="00146FC2">
        <w:rPr>
          <w:b/>
          <w:szCs w:val="24"/>
        </w:rPr>
        <w:t>Доля населения, систематически занимающегося физической культурой и спортом.</w:t>
      </w:r>
    </w:p>
    <w:p w:rsidR="006C5CB9" w:rsidRDefault="006C5CB9" w:rsidP="00A20A22">
      <w:pPr>
        <w:ind w:left="0" w:firstLine="709"/>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987497">
            <w:pPr>
              <w:ind w:left="0"/>
              <w:jc w:val="center"/>
              <w:rPr>
                <w:b/>
                <w:bCs/>
                <w:color w:val="FFFFFF"/>
                <w:sz w:val="20"/>
                <w:szCs w:val="20"/>
                <w:lang w:eastAsia="ru-RU"/>
              </w:rPr>
            </w:pPr>
          </w:p>
        </w:tc>
        <w:tc>
          <w:tcPr>
            <w:tcW w:w="4111" w:type="dxa"/>
            <w:vMerge/>
            <w:vAlign w:val="center"/>
          </w:tcPr>
          <w:p w:rsidR="006C5CB9" w:rsidRPr="00C6512F" w:rsidRDefault="006C5CB9" w:rsidP="00987497">
            <w:pPr>
              <w:ind w:left="0"/>
              <w:jc w:val="center"/>
              <w:rPr>
                <w:b/>
                <w:bCs/>
                <w:color w:val="FFFFFF"/>
                <w:sz w:val="20"/>
                <w:szCs w:val="20"/>
                <w:lang w:eastAsia="ru-RU"/>
              </w:rPr>
            </w:pPr>
          </w:p>
        </w:tc>
        <w:tc>
          <w:tcPr>
            <w:tcW w:w="1417" w:type="dxa"/>
            <w:vMerge/>
            <w:vAlign w:val="center"/>
          </w:tcPr>
          <w:p w:rsidR="006C5CB9" w:rsidRPr="00C6512F" w:rsidRDefault="006C5CB9" w:rsidP="00987497">
            <w:pPr>
              <w:ind w:left="0"/>
              <w:jc w:val="center"/>
              <w:rPr>
                <w:b/>
                <w:bCs/>
                <w:color w:val="FFFFFF"/>
                <w:sz w:val="20"/>
                <w:szCs w:val="20"/>
                <w:lang w:eastAsia="ru-RU"/>
              </w:rPr>
            </w:pPr>
          </w:p>
        </w:tc>
        <w:tc>
          <w:tcPr>
            <w:tcW w:w="113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987497">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146FC2" w:rsidRDefault="006C5CB9" w:rsidP="00987497">
            <w:pPr>
              <w:ind w:left="0"/>
              <w:jc w:val="center"/>
              <w:rPr>
                <w:color w:val="0070C0"/>
                <w:sz w:val="20"/>
                <w:szCs w:val="20"/>
                <w:lang w:eastAsia="ru-RU"/>
              </w:rPr>
            </w:pPr>
            <w:r w:rsidRPr="00146FC2">
              <w:rPr>
                <w:color w:val="0070C0"/>
                <w:sz w:val="20"/>
                <w:szCs w:val="20"/>
                <w:lang w:eastAsia="ru-RU"/>
              </w:rPr>
              <w:t>23.</w:t>
            </w:r>
          </w:p>
        </w:tc>
        <w:tc>
          <w:tcPr>
            <w:tcW w:w="4111" w:type="dxa"/>
            <w:shd w:val="clear" w:color="000000" w:fill="F3F3F3"/>
            <w:vAlign w:val="center"/>
          </w:tcPr>
          <w:p w:rsidR="006C5CB9" w:rsidRPr="00146FC2" w:rsidRDefault="006C5CB9" w:rsidP="00146FC2">
            <w:pPr>
              <w:ind w:left="0"/>
              <w:rPr>
                <w:color w:val="0070C0"/>
                <w:sz w:val="20"/>
                <w:szCs w:val="20"/>
                <w:lang w:eastAsia="ru-RU"/>
              </w:rPr>
            </w:pPr>
            <w:r w:rsidRPr="00146FC2">
              <w:rPr>
                <w:color w:val="0070C0"/>
                <w:sz w:val="20"/>
                <w:szCs w:val="20"/>
                <w:lang w:eastAsia="ru-RU"/>
              </w:rPr>
              <w:t>Доля населения, систематически занима</w:t>
            </w:r>
            <w:r w:rsidRPr="00146FC2">
              <w:rPr>
                <w:color w:val="0070C0"/>
                <w:sz w:val="20"/>
                <w:szCs w:val="20"/>
                <w:lang w:eastAsia="ru-RU"/>
              </w:rPr>
              <w:t>ю</w:t>
            </w:r>
            <w:r w:rsidRPr="00146FC2">
              <w:rPr>
                <w:color w:val="0070C0"/>
                <w:sz w:val="20"/>
                <w:szCs w:val="20"/>
                <w:lang w:eastAsia="ru-RU"/>
              </w:rPr>
              <w:t>щегося физической культурой и спортом</w:t>
            </w:r>
          </w:p>
        </w:tc>
        <w:tc>
          <w:tcPr>
            <w:tcW w:w="1417" w:type="dxa"/>
            <w:shd w:val="clear" w:color="000000" w:fill="F3F3F3"/>
            <w:vAlign w:val="center"/>
          </w:tcPr>
          <w:p w:rsidR="006C5CB9" w:rsidRPr="00146FC2" w:rsidRDefault="006C5CB9" w:rsidP="00987497">
            <w:pPr>
              <w:ind w:left="0"/>
              <w:jc w:val="center"/>
              <w:rPr>
                <w:color w:val="0070C0"/>
                <w:sz w:val="20"/>
                <w:szCs w:val="20"/>
                <w:lang w:eastAsia="ru-RU"/>
              </w:rPr>
            </w:pPr>
            <w:r w:rsidRPr="00146FC2">
              <w:rPr>
                <w:color w:val="0070C0"/>
                <w:sz w:val="20"/>
                <w:szCs w:val="20"/>
                <w:lang w:eastAsia="ru-RU"/>
              </w:rPr>
              <w:t>процентов</w:t>
            </w:r>
          </w:p>
        </w:tc>
        <w:tc>
          <w:tcPr>
            <w:tcW w:w="1135" w:type="dxa"/>
            <w:shd w:val="clear" w:color="000000"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45,515</w:t>
            </w:r>
          </w:p>
        </w:tc>
        <w:tc>
          <w:tcPr>
            <w:tcW w:w="1134"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45,331</w:t>
            </w:r>
          </w:p>
        </w:tc>
        <w:tc>
          <w:tcPr>
            <w:tcW w:w="1134"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49,966</w:t>
            </w:r>
          </w:p>
        </w:tc>
        <w:tc>
          <w:tcPr>
            <w:tcW w:w="1134" w:type="dxa"/>
            <w:shd w:val="clear" w:color="auto" w:fill="C6EFCE"/>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44,646</w:t>
            </w:r>
          </w:p>
        </w:tc>
        <w:tc>
          <w:tcPr>
            <w:tcW w:w="1134"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52,513</w:t>
            </w:r>
          </w:p>
        </w:tc>
        <w:tc>
          <w:tcPr>
            <w:tcW w:w="1134"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55,725</w:t>
            </w:r>
          </w:p>
        </w:tc>
        <w:tc>
          <w:tcPr>
            <w:tcW w:w="1275"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58,080</w:t>
            </w:r>
          </w:p>
        </w:tc>
      </w:tr>
      <w:tr w:rsidR="006C5CB9" w:rsidRPr="003E0647" w:rsidTr="007779F4">
        <w:trPr>
          <w:trHeight w:val="64"/>
        </w:trPr>
        <w:tc>
          <w:tcPr>
            <w:tcW w:w="724" w:type="dxa"/>
            <w:shd w:val="clear" w:color="000000" w:fill="F3F3F3"/>
            <w:vAlign w:val="center"/>
          </w:tcPr>
          <w:p w:rsidR="006C5CB9" w:rsidRPr="00146FC2" w:rsidRDefault="006C5CB9" w:rsidP="00987497">
            <w:pPr>
              <w:ind w:left="0"/>
              <w:jc w:val="center"/>
              <w:rPr>
                <w:color w:val="0070C0"/>
                <w:sz w:val="20"/>
                <w:szCs w:val="20"/>
                <w:lang w:eastAsia="ru-RU"/>
              </w:rPr>
            </w:pPr>
            <w:r w:rsidRPr="00146FC2">
              <w:rPr>
                <w:color w:val="0070C0"/>
                <w:sz w:val="20"/>
                <w:szCs w:val="20"/>
                <w:lang w:eastAsia="ru-RU"/>
              </w:rPr>
              <w:t>23а.</w:t>
            </w:r>
          </w:p>
        </w:tc>
        <w:tc>
          <w:tcPr>
            <w:tcW w:w="4111" w:type="dxa"/>
            <w:shd w:val="clear" w:color="000000" w:fill="F3F3F3"/>
            <w:vAlign w:val="center"/>
          </w:tcPr>
          <w:p w:rsidR="006C5CB9" w:rsidRPr="00146FC2" w:rsidRDefault="006C5CB9" w:rsidP="00146FC2">
            <w:pPr>
              <w:ind w:left="0"/>
              <w:rPr>
                <w:color w:val="0070C0"/>
                <w:sz w:val="20"/>
                <w:szCs w:val="20"/>
                <w:lang w:eastAsia="ru-RU"/>
              </w:rPr>
            </w:pPr>
            <w:r w:rsidRPr="00146FC2">
              <w:rPr>
                <w:color w:val="0070C0"/>
                <w:sz w:val="20"/>
                <w:szCs w:val="20"/>
                <w:lang w:eastAsia="ru-RU"/>
              </w:rPr>
              <w:t>Доля обучающихся, систематически зан</w:t>
            </w:r>
            <w:r w:rsidRPr="00146FC2">
              <w:rPr>
                <w:color w:val="0070C0"/>
                <w:sz w:val="20"/>
                <w:szCs w:val="20"/>
                <w:lang w:eastAsia="ru-RU"/>
              </w:rPr>
              <w:t>и</w:t>
            </w:r>
            <w:r w:rsidRPr="00146FC2">
              <w:rPr>
                <w:color w:val="0070C0"/>
                <w:sz w:val="20"/>
                <w:szCs w:val="20"/>
                <w:lang w:eastAsia="ru-RU"/>
              </w:rPr>
              <w:t>мающихся физической культурой и спортом, в общей численности обучающихся</w:t>
            </w:r>
          </w:p>
        </w:tc>
        <w:tc>
          <w:tcPr>
            <w:tcW w:w="1417" w:type="dxa"/>
            <w:shd w:val="clear" w:color="000000" w:fill="F3F3F3"/>
            <w:vAlign w:val="center"/>
          </w:tcPr>
          <w:p w:rsidR="006C5CB9" w:rsidRPr="00146FC2" w:rsidRDefault="006C5CB9" w:rsidP="00987497">
            <w:pPr>
              <w:ind w:left="0"/>
              <w:jc w:val="center"/>
              <w:rPr>
                <w:color w:val="0070C0"/>
                <w:sz w:val="20"/>
                <w:szCs w:val="20"/>
                <w:lang w:eastAsia="ru-RU"/>
              </w:rPr>
            </w:pPr>
            <w:r w:rsidRPr="00146FC2">
              <w:rPr>
                <w:color w:val="0070C0"/>
                <w:sz w:val="20"/>
                <w:szCs w:val="20"/>
                <w:lang w:eastAsia="ru-RU"/>
              </w:rPr>
              <w:t>процентов</w:t>
            </w:r>
          </w:p>
        </w:tc>
        <w:tc>
          <w:tcPr>
            <w:tcW w:w="1135" w:type="dxa"/>
            <w:shd w:val="clear" w:color="000000"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83,207</w:t>
            </w:r>
          </w:p>
        </w:tc>
        <w:tc>
          <w:tcPr>
            <w:tcW w:w="1134"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86,199</w:t>
            </w:r>
          </w:p>
        </w:tc>
        <w:tc>
          <w:tcPr>
            <w:tcW w:w="1134"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87,234</w:t>
            </w:r>
          </w:p>
        </w:tc>
        <w:tc>
          <w:tcPr>
            <w:tcW w:w="1134" w:type="dxa"/>
            <w:shd w:val="clear" w:color="auto" w:fill="C6EFCE"/>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81,010</w:t>
            </w:r>
          </w:p>
        </w:tc>
        <w:tc>
          <w:tcPr>
            <w:tcW w:w="1134"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87,408</w:t>
            </w:r>
          </w:p>
        </w:tc>
        <w:tc>
          <w:tcPr>
            <w:tcW w:w="1134"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90,526</w:t>
            </w:r>
          </w:p>
        </w:tc>
        <w:tc>
          <w:tcPr>
            <w:tcW w:w="1275" w:type="dxa"/>
            <w:shd w:val="clear" w:color="auto" w:fill="C6EFCE"/>
            <w:noWrap/>
            <w:vAlign w:val="center"/>
          </w:tcPr>
          <w:p w:rsidR="006C5CB9" w:rsidRPr="00146FC2" w:rsidRDefault="006C5CB9" w:rsidP="00146FC2">
            <w:pPr>
              <w:ind w:left="0"/>
              <w:jc w:val="right"/>
              <w:rPr>
                <w:color w:val="0070C0"/>
                <w:sz w:val="20"/>
                <w:szCs w:val="20"/>
                <w:lang w:eastAsia="ru-RU"/>
              </w:rPr>
            </w:pPr>
            <w:r w:rsidRPr="00146FC2">
              <w:rPr>
                <w:color w:val="0070C0"/>
                <w:sz w:val="20"/>
                <w:szCs w:val="20"/>
                <w:lang w:eastAsia="ru-RU"/>
              </w:rPr>
              <w:t>92,772</w:t>
            </w:r>
          </w:p>
        </w:tc>
      </w:tr>
    </w:tbl>
    <w:p w:rsidR="006C5CB9" w:rsidRPr="00146FC2" w:rsidRDefault="006C5CB9" w:rsidP="00A20A22">
      <w:pPr>
        <w:ind w:left="0" w:firstLine="709"/>
        <w:rPr>
          <w:b/>
          <w:szCs w:val="24"/>
        </w:rPr>
      </w:pPr>
    </w:p>
    <w:p w:rsidR="006C5CB9" w:rsidRDefault="006C5CB9" w:rsidP="00146FC2">
      <w:pPr>
        <w:ind w:left="0" w:firstLine="709"/>
        <w:jc w:val="both"/>
      </w:pPr>
      <w:r w:rsidRPr="00146FC2">
        <w:t xml:space="preserve">По итогам 2022 года наблюдается снижение показателя </w:t>
      </w:r>
      <w:r>
        <w:t xml:space="preserve">23 </w:t>
      </w:r>
      <w:r w:rsidRPr="00146FC2">
        <w:t>на 5,32 п.п.</w:t>
      </w:r>
      <w:r>
        <w:t xml:space="preserve"> </w:t>
      </w:r>
      <w:r w:rsidRPr="00146FC2">
        <w:t>по ряду причин: снижением реальных доходов населения, переход на занятия в онлайн-формате,</w:t>
      </w:r>
      <w:r>
        <w:t xml:space="preserve"> </w:t>
      </w:r>
      <w:r w:rsidRPr="00146FC2">
        <w:t>участие граждан в СВО и др.</w:t>
      </w:r>
    </w:p>
    <w:p w:rsidR="006C5CB9" w:rsidRDefault="006C5CB9" w:rsidP="00146FC2">
      <w:pPr>
        <w:ind w:left="0" w:firstLine="709"/>
        <w:jc w:val="both"/>
      </w:pPr>
      <w:r w:rsidRPr="00146FC2">
        <w:t>Значение показателя 23а за 2022 год составило 81,01% что на 7,7 п.п</w:t>
      </w:r>
      <w:r>
        <w:t>.</w:t>
      </w:r>
      <w:r w:rsidRPr="00146FC2">
        <w:t xml:space="preserve"> ниже значения прошлого года. Причиной ухуд</w:t>
      </w:r>
      <w:r>
        <w:t xml:space="preserve">шения </w:t>
      </w:r>
      <w:r w:rsidRPr="00146FC2">
        <w:t>показ</w:t>
      </w:r>
      <w:r w:rsidRPr="00146FC2">
        <w:t>а</w:t>
      </w:r>
      <w:r w:rsidRPr="00146FC2">
        <w:t>теля является снижение численности обучающихся, занимающихся физической культурой и спортом, на</w:t>
      </w:r>
      <w:r>
        <w:t xml:space="preserve"> фоне снижения общ</w:t>
      </w:r>
      <w:r w:rsidRPr="00146FC2">
        <w:t>ей численн</w:t>
      </w:r>
      <w:r w:rsidRPr="00146FC2">
        <w:t>о</w:t>
      </w:r>
      <w:r w:rsidRPr="00146FC2">
        <w:t>сти учащихся первой и второй группы здоровья</w:t>
      </w:r>
      <w:r>
        <w:t>.</w:t>
      </w:r>
    </w:p>
    <w:p w:rsidR="006C5CB9" w:rsidRDefault="006C5CB9" w:rsidP="00146FC2">
      <w:pPr>
        <w:ind w:left="0" w:firstLine="709"/>
        <w:jc w:val="both"/>
      </w:pPr>
    </w:p>
    <w:p w:rsidR="006C5CB9" w:rsidRPr="00143AE1" w:rsidRDefault="006C5CB9" w:rsidP="00146FC2">
      <w:pPr>
        <w:pStyle w:val="a7"/>
        <w:ind w:firstLine="709"/>
        <w:jc w:val="both"/>
        <w:rPr>
          <w:rFonts w:ascii="Times New Roman" w:hAnsi="Times New Roman"/>
          <w:sz w:val="24"/>
          <w:szCs w:val="24"/>
        </w:rPr>
      </w:pPr>
      <w:r w:rsidRPr="00143AE1">
        <w:rPr>
          <w:rFonts w:ascii="Times New Roman" w:hAnsi="Times New Roman"/>
          <w:sz w:val="24"/>
          <w:szCs w:val="24"/>
        </w:rPr>
        <w:t>Для массового привлечения к соревновательной деятельности горожан на протяжении многих лет успешно развивается Спарт</w:t>
      </w:r>
      <w:r w:rsidRPr="00143AE1">
        <w:rPr>
          <w:rFonts w:ascii="Times New Roman" w:hAnsi="Times New Roman"/>
          <w:sz w:val="24"/>
          <w:szCs w:val="24"/>
        </w:rPr>
        <w:t>а</w:t>
      </w:r>
      <w:r w:rsidRPr="00143AE1">
        <w:rPr>
          <w:rFonts w:ascii="Times New Roman" w:hAnsi="Times New Roman"/>
          <w:sz w:val="24"/>
          <w:szCs w:val="24"/>
        </w:rPr>
        <w:t>киадное движение, сегодня в единый календарный план физкультурных и спортивно - массовых мероприятий включены наиболее масс</w:t>
      </w:r>
      <w:r w:rsidRPr="00143AE1">
        <w:rPr>
          <w:rFonts w:ascii="Times New Roman" w:hAnsi="Times New Roman"/>
          <w:sz w:val="24"/>
          <w:szCs w:val="24"/>
        </w:rPr>
        <w:t>о</w:t>
      </w:r>
      <w:r w:rsidRPr="00143AE1">
        <w:rPr>
          <w:rFonts w:ascii="Times New Roman" w:hAnsi="Times New Roman"/>
          <w:sz w:val="24"/>
          <w:szCs w:val="24"/>
        </w:rPr>
        <w:t>вые и социально – значимые спартакиады:</w:t>
      </w:r>
    </w:p>
    <w:p w:rsidR="006C5CB9" w:rsidRPr="00143AE1" w:rsidRDefault="006C5CB9" w:rsidP="00146FC2">
      <w:pPr>
        <w:pStyle w:val="a7"/>
        <w:ind w:firstLine="709"/>
        <w:jc w:val="both"/>
        <w:rPr>
          <w:rFonts w:ascii="Times New Roman" w:hAnsi="Times New Roman"/>
          <w:sz w:val="24"/>
          <w:szCs w:val="24"/>
        </w:rPr>
      </w:pPr>
      <w:r>
        <w:rPr>
          <w:rFonts w:ascii="Times New Roman" w:hAnsi="Times New Roman"/>
          <w:sz w:val="24"/>
          <w:szCs w:val="24"/>
        </w:rPr>
        <w:t xml:space="preserve">- </w:t>
      </w:r>
      <w:r w:rsidRPr="00143AE1">
        <w:rPr>
          <w:rFonts w:ascii="Times New Roman" w:hAnsi="Times New Roman"/>
          <w:sz w:val="24"/>
          <w:szCs w:val="24"/>
        </w:rPr>
        <w:t>спартакиада обучающихся общеобразовательных организаций города Сарапула (по отдельному плану ДЮСШ УО);</w:t>
      </w:r>
    </w:p>
    <w:p w:rsidR="006C5CB9" w:rsidRPr="00143AE1" w:rsidRDefault="006C5CB9" w:rsidP="00146FC2">
      <w:pPr>
        <w:pStyle w:val="a7"/>
        <w:ind w:firstLine="709"/>
        <w:jc w:val="both"/>
        <w:rPr>
          <w:rFonts w:ascii="Times New Roman" w:hAnsi="Times New Roman"/>
          <w:sz w:val="24"/>
          <w:szCs w:val="24"/>
        </w:rPr>
      </w:pPr>
      <w:r>
        <w:rPr>
          <w:rFonts w:ascii="Times New Roman" w:hAnsi="Times New Roman"/>
          <w:sz w:val="24"/>
          <w:szCs w:val="24"/>
        </w:rPr>
        <w:t xml:space="preserve">- </w:t>
      </w:r>
      <w:r w:rsidRPr="00143AE1">
        <w:rPr>
          <w:rFonts w:ascii="Times New Roman" w:hAnsi="Times New Roman"/>
          <w:sz w:val="24"/>
          <w:szCs w:val="24"/>
        </w:rPr>
        <w:t>рабочая Спартакиада среди учреждений, предприятий, организаций;</w:t>
      </w:r>
    </w:p>
    <w:p w:rsidR="006C5CB9" w:rsidRPr="00143AE1" w:rsidRDefault="006C5CB9" w:rsidP="00146FC2">
      <w:pPr>
        <w:pStyle w:val="a7"/>
        <w:ind w:firstLine="709"/>
        <w:jc w:val="both"/>
        <w:rPr>
          <w:rFonts w:ascii="Times New Roman" w:hAnsi="Times New Roman"/>
          <w:sz w:val="24"/>
          <w:szCs w:val="24"/>
        </w:rPr>
      </w:pPr>
      <w:r>
        <w:rPr>
          <w:rFonts w:ascii="Times New Roman" w:hAnsi="Times New Roman"/>
          <w:sz w:val="24"/>
          <w:szCs w:val="24"/>
        </w:rPr>
        <w:t xml:space="preserve">- </w:t>
      </w:r>
      <w:r w:rsidRPr="00143AE1">
        <w:rPr>
          <w:rFonts w:ascii="Times New Roman" w:hAnsi="Times New Roman"/>
          <w:sz w:val="24"/>
          <w:szCs w:val="24"/>
        </w:rPr>
        <w:t>спартакиада руководителей учреждений предприятий, организаций.</w:t>
      </w:r>
    </w:p>
    <w:p w:rsidR="006C5CB9" w:rsidRPr="00143AE1" w:rsidRDefault="006C5CB9" w:rsidP="00146FC2">
      <w:pPr>
        <w:pStyle w:val="a7"/>
        <w:ind w:firstLine="709"/>
        <w:jc w:val="both"/>
        <w:rPr>
          <w:rFonts w:ascii="Times New Roman" w:hAnsi="Times New Roman"/>
          <w:sz w:val="24"/>
          <w:szCs w:val="24"/>
        </w:rPr>
      </w:pPr>
      <w:r>
        <w:rPr>
          <w:rFonts w:ascii="Times New Roman" w:hAnsi="Times New Roman"/>
          <w:sz w:val="24"/>
          <w:szCs w:val="24"/>
        </w:rPr>
        <w:t>В рамках в</w:t>
      </w:r>
      <w:r w:rsidRPr="00143AE1">
        <w:rPr>
          <w:rFonts w:ascii="Times New Roman" w:hAnsi="Times New Roman"/>
          <w:sz w:val="24"/>
          <w:szCs w:val="24"/>
        </w:rPr>
        <w:t>етеранско</w:t>
      </w:r>
      <w:r>
        <w:rPr>
          <w:rFonts w:ascii="Times New Roman" w:hAnsi="Times New Roman"/>
          <w:sz w:val="24"/>
          <w:szCs w:val="24"/>
        </w:rPr>
        <w:t>го</w:t>
      </w:r>
      <w:r w:rsidRPr="00143AE1">
        <w:rPr>
          <w:rFonts w:ascii="Times New Roman" w:hAnsi="Times New Roman"/>
          <w:sz w:val="24"/>
          <w:szCs w:val="24"/>
        </w:rPr>
        <w:t xml:space="preserve"> движени</w:t>
      </w:r>
      <w:r>
        <w:rPr>
          <w:rFonts w:ascii="Times New Roman" w:hAnsi="Times New Roman"/>
          <w:sz w:val="24"/>
          <w:szCs w:val="24"/>
        </w:rPr>
        <w:t>я</w:t>
      </w:r>
      <w:r w:rsidRPr="00143AE1">
        <w:rPr>
          <w:rFonts w:ascii="Times New Roman" w:hAnsi="Times New Roman"/>
          <w:sz w:val="24"/>
          <w:szCs w:val="24"/>
        </w:rPr>
        <w:t xml:space="preserve"> отрасли спорта оказывается содействие совету ветеранов города Сарапула при проведении оф</w:t>
      </w:r>
      <w:r w:rsidRPr="00143AE1">
        <w:rPr>
          <w:rFonts w:ascii="Times New Roman" w:hAnsi="Times New Roman"/>
          <w:sz w:val="24"/>
          <w:szCs w:val="24"/>
        </w:rPr>
        <w:t>и</w:t>
      </w:r>
      <w:r w:rsidRPr="00143AE1">
        <w:rPr>
          <w:rFonts w:ascii="Times New Roman" w:hAnsi="Times New Roman"/>
          <w:sz w:val="24"/>
          <w:szCs w:val="24"/>
        </w:rPr>
        <w:t>циальных физкультурных мероприятий, организуются встречи и экскурсионные поездки для ветеранов отрасли. Ветераны отрасли акти</w:t>
      </w:r>
      <w:r w:rsidRPr="00143AE1">
        <w:rPr>
          <w:rFonts w:ascii="Times New Roman" w:hAnsi="Times New Roman"/>
          <w:sz w:val="24"/>
          <w:szCs w:val="24"/>
        </w:rPr>
        <w:t>в</w:t>
      </w:r>
      <w:r w:rsidRPr="00143AE1">
        <w:rPr>
          <w:rFonts w:ascii="Times New Roman" w:hAnsi="Times New Roman"/>
          <w:sz w:val="24"/>
          <w:szCs w:val="24"/>
        </w:rPr>
        <w:t>но участвуют в Спартакиаде пенсионеров Удмуртской Республики.</w:t>
      </w:r>
    </w:p>
    <w:p w:rsidR="006C5CB9" w:rsidRPr="00143AE1" w:rsidRDefault="006C5CB9" w:rsidP="00146FC2">
      <w:pPr>
        <w:pStyle w:val="a7"/>
        <w:ind w:firstLine="709"/>
        <w:jc w:val="both"/>
        <w:rPr>
          <w:rFonts w:ascii="Times New Roman" w:hAnsi="Times New Roman"/>
          <w:sz w:val="24"/>
          <w:szCs w:val="24"/>
        </w:rPr>
      </w:pPr>
      <w:r w:rsidRPr="001C6132">
        <w:rPr>
          <w:rFonts w:ascii="Times New Roman" w:hAnsi="Times New Roman"/>
          <w:sz w:val="24"/>
          <w:szCs w:val="24"/>
        </w:rPr>
        <w:t>Под эгидой Федерации северной ходьбы Удмуртской Республики, в рамках проекта «Удмуртское долголетие</w:t>
      </w:r>
      <w:r>
        <w:rPr>
          <w:rFonts w:ascii="Times New Roman" w:hAnsi="Times New Roman"/>
          <w:sz w:val="24"/>
          <w:szCs w:val="24"/>
        </w:rPr>
        <w:t>» организовано 3 фи</w:t>
      </w:r>
      <w:r>
        <w:rPr>
          <w:rFonts w:ascii="Times New Roman" w:hAnsi="Times New Roman"/>
          <w:sz w:val="24"/>
          <w:szCs w:val="24"/>
        </w:rPr>
        <w:t>з</w:t>
      </w:r>
      <w:r>
        <w:rPr>
          <w:rFonts w:ascii="Times New Roman" w:hAnsi="Times New Roman"/>
          <w:sz w:val="24"/>
          <w:szCs w:val="24"/>
        </w:rPr>
        <w:t>культурно-</w:t>
      </w:r>
      <w:r w:rsidRPr="001C6132">
        <w:rPr>
          <w:rFonts w:ascii="Times New Roman" w:hAnsi="Times New Roman"/>
          <w:sz w:val="24"/>
          <w:szCs w:val="24"/>
        </w:rPr>
        <w:t>спортивных клуба, которые охватывают практически все микрорайоны города, общий охват занимающихся составил почти 450 человек. Передано в собственность физкультурно</w:t>
      </w:r>
      <w:r>
        <w:rPr>
          <w:rFonts w:ascii="Times New Roman" w:hAnsi="Times New Roman"/>
          <w:sz w:val="24"/>
          <w:szCs w:val="24"/>
        </w:rPr>
        <w:t>-</w:t>
      </w:r>
      <w:r w:rsidRPr="001C6132">
        <w:rPr>
          <w:rFonts w:ascii="Times New Roman" w:hAnsi="Times New Roman"/>
          <w:sz w:val="24"/>
          <w:szCs w:val="24"/>
        </w:rPr>
        <w:t>спортивных клубов спортивное оборудование: теннисный стол, ракетки, коврики для йоги, палки для занятий северной ходьбой.</w:t>
      </w:r>
    </w:p>
    <w:p w:rsidR="006C5CB9" w:rsidRDefault="006C5CB9" w:rsidP="00146FC2">
      <w:pPr>
        <w:pStyle w:val="a7"/>
        <w:ind w:firstLine="709"/>
        <w:jc w:val="both"/>
        <w:rPr>
          <w:rFonts w:ascii="Times New Roman" w:hAnsi="Times New Roman"/>
          <w:sz w:val="24"/>
          <w:szCs w:val="24"/>
        </w:rPr>
      </w:pPr>
      <w:r w:rsidRPr="00143AE1">
        <w:rPr>
          <w:rFonts w:ascii="Times New Roman" w:hAnsi="Times New Roman"/>
          <w:sz w:val="24"/>
          <w:szCs w:val="24"/>
        </w:rPr>
        <w:t>В рамках реализации проекта «Атмосфера» в Сарапуле были впервые про</w:t>
      </w:r>
      <w:r>
        <w:rPr>
          <w:rFonts w:ascii="Times New Roman" w:hAnsi="Times New Roman"/>
          <w:sz w:val="24"/>
          <w:szCs w:val="24"/>
        </w:rPr>
        <w:t>ведены соревнования по триатлон</w:t>
      </w:r>
      <w:r w:rsidRPr="00143AE1">
        <w:rPr>
          <w:rFonts w:ascii="Times New Roman" w:hAnsi="Times New Roman"/>
          <w:sz w:val="24"/>
          <w:szCs w:val="24"/>
        </w:rPr>
        <w:t>-спринт</w:t>
      </w:r>
      <w:r>
        <w:rPr>
          <w:rFonts w:ascii="Times New Roman" w:hAnsi="Times New Roman"/>
          <w:sz w:val="24"/>
          <w:szCs w:val="24"/>
        </w:rPr>
        <w:t>у</w:t>
      </w:r>
      <w:r w:rsidRPr="00143AE1">
        <w:rPr>
          <w:rFonts w:ascii="Times New Roman" w:hAnsi="Times New Roman"/>
          <w:sz w:val="24"/>
          <w:szCs w:val="24"/>
        </w:rPr>
        <w:t xml:space="preserve"> «Гонка О</w:t>
      </w:r>
      <w:r w:rsidRPr="00143AE1">
        <w:rPr>
          <w:rFonts w:ascii="Times New Roman" w:hAnsi="Times New Roman"/>
          <w:sz w:val="24"/>
          <w:szCs w:val="24"/>
        </w:rPr>
        <w:t>т</w:t>
      </w:r>
      <w:r w:rsidRPr="00143AE1">
        <w:rPr>
          <w:rFonts w:ascii="Times New Roman" w:hAnsi="Times New Roman"/>
          <w:sz w:val="24"/>
          <w:szCs w:val="24"/>
        </w:rPr>
        <w:t>важных», участниками которых стали спортсмены со всей страны.</w:t>
      </w:r>
    </w:p>
    <w:p w:rsidR="006C5CB9" w:rsidRDefault="006C5CB9" w:rsidP="00146FC2">
      <w:pPr>
        <w:pStyle w:val="a7"/>
        <w:ind w:firstLine="709"/>
        <w:jc w:val="both"/>
        <w:rPr>
          <w:rFonts w:ascii="Times New Roman" w:hAnsi="Times New Roman"/>
          <w:sz w:val="24"/>
          <w:szCs w:val="24"/>
        </w:rPr>
      </w:pPr>
      <w:r w:rsidRPr="00143AE1">
        <w:rPr>
          <w:rFonts w:ascii="Times New Roman" w:hAnsi="Times New Roman"/>
          <w:sz w:val="24"/>
          <w:szCs w:val="24"/>
        </w:rPr>
        <w:t>Помещения спортивных объектов в аренду не предоставляются. Платные услуги МБУ СШОР «Сарапул» не предоставляет, мун</w:t>
      </w:r>
      <w:r w:rsidRPr="00143AE1">
        <w:rPr>
          <w:rFonts w:ascii="Times New Roman" w:hAnsi="Times New Roman"/>
          <w:sz w:val="24"/>
          <w:szCs w:val="24"/>
        </w:rPr>
        <w:t>и</w:t>
      </w:r>
      <w:r w:rsidRPr="00143AE1">
        <w:rPr>
          <w:rFonts w:ascii="Times New Roman" w:hAnsi="Times New Roman"/>
          <w:sz w:val="24"/>
          <w:szCs w:val="24"/>
        </w:rPr>
        <w:t>ципальные автономные учреждения «Сокол» и «Энергия» платные услуги оказывают на основании утвержденных положений (правилах оказания платных услуг населению).</w:t>
      </w:r>
    </w:p>
    <w:p w:rsidR="006C5CB9" w:rsidRPr="00143AE1" w:rsidRDefault="006C5CB9" w:rsidP="00146FC2">
      <w:pPr>
        <w:pStyle w:val="a7"/>
        <w:ind w:firstLine="709"/>
        <w:jc w:val="both"/>
        <w:rPr>
          <w:rFonts w:ascii="Times New Roman" w:hAnsi="Times New Roman"/>
          <w:sz w:val="24"/>
          <w:szCs w:val="24"/>
        </w:rPr>
      </w:pPr>
      <w:r w:rsidRPr="001C6132">
        <w:rPr>
          <w:rFonts w:ascii="Times New Roman" w:hAnsi="Times New Roman"/>
          <w:sz w:val="24"/>
          <w:szCs w:val="24"/>
        </w:rPr>
        <w:t xml:space="preserve">В </w:t>
      </w:r>
      <w:r>
        <w:rPr>
          <w:rFonts w:ascii="Times New Roman" w:hAnsi="Times New Roman"/>
          <w:sz w:val="24"/>
          <w:szCs w:val="24"/>
        </w:rPr>
        <w:t xml:space="preserve">2022 году в </w:t>
      </w:r>
      <w:r w:rsidRPr="001C6132">
        <w:rPr>
          <w:rFonts w:ascii="Times New Roman" w:hAnsi="Times New Roman"/>
          <w:sz w:val="24"/>
          <w:szCs w:val="24"/>
        </w:rPr>
        <w:t>рамках Федерального проекта «Демография», региональной составляющей проекта «Спорт норма жизни» на терр</w:t>
      </w:r>
      <w:r w:rsidRPr="001C6132">
        <w:rPr>
          <w:rFonts w:ascii="Times New Roman" w:hAnsi="Times New Roman"/>
          <w:sz w:val="24"/>
          <w:szCs w:val="24"/>
        </w:rPr>
        <w:t>и</w:t>
      </w:r>
      <w:r w:rsidRPr="001C6132">
        <w:rPr>
          <w:rFonts w:ascii="Times New Roman" w:hAnsi="Times New Roman"/>
          <w:sz w:val="24"/>
          <w:szCs w:val="24"/>
        </w:rPr>
        <w:t>тории МАУ СОК «Энергия» и МАУ ОЦ «Сокол» установлены площадки с тренажерами для выполнения нормативов ВФСК «ГТО» (п</w:t>
      </w:r>
      <w:r w:rsidRPr="001C6132">
        <w:rPr>
          <w:rFonts w:ascii="Times New Roman" w:hAnsi="Times New Roman"/>
          <w:sz w:val="24"/>
          <w:szCs w:val="24"/>
        </w:rPr>
        <w:t>о</w:t>
      </w:r>
      <w:r w:rsidRPr="001C6132">
        <w:rPr>
          <w:rFonts w:ascii="Times New Roman" w:hAnsi="Times New Roman"/>
          <w:sz w:val="24"/>
          <w:szCs w:val="24"/>
        </w:rPr>
        <w:t>становление Администрации города Сарапула от 19.12.2019 г. № 2878 «О приеме в собственность МО «Город Сарапул» движимого им</w:t>
      </w:r>
      <w:r w:rsidRPr="001C6132">
        <w:rPr>
          <w:rFonts w:ascii="Times New Roman" w:hAnsi="Times New Roman"/>
          <w:sz w:val="24"/>
          <w:szCs w:val="24"/>
        </w:rPr>
        <w:t>у</w:t>
      </w:r>
      <w:r w:rsidRPr="001C6132">
        <w:rPr>
          <w:rFonts w:ascii="Times New Roman" w:hAnsi="Times New Roman"/>
          <w:sz w:val="24"/>
          <w:szCs w:val="24"/>
        </w:rPr>
        <w:t>щества, от 01.03.2021 г. №391 « О приеме в собственность МО «Город Сарапул» движимого имущества от АУ УР «КССШОР»).</w:t>
      </w:r>
      <w:r>
        <w:rPr>
          <w:rFonts w:ascii="Times New Roman" w:hAnsi="Times New Roman"/>
          <w:sz w:val="24"/>
          <w:szCs w:val="24"/>
        </w:rPr>
        <w:t xml:space="preserve"> А также благодаря </w:t>
      </w:r>
      <w:r w:rsidRPr="001C6132">
        <w:rPr>
          <w:rFonts w:ascii="Times New Roman" w:hAnsi="Times New Roman"/>
          <w:sz w:val="24"/>
          <w:szCs w:val="24"/>
        </w:rPr>
        <w:t>выделенной субсидии на реализацию мероприятий ВФСК ГТО закуплено спортивное оборудование на общую сумму 250,0 т</w:t>
      </w:r>
      <w:r w:rsidRPr="001C6132">
        <w:rPr>
          <w:rFonts w:ascii="Times New Roman" w:hAnsi="Times New Roman"/>
          <w:sz w:val="24"/>
          <w:szCs w:val="24"/>
        </w:rPr>
        <w:t>ы</w:t>
      </w:r>
      <w:r w:rsidRPr="001C6132">
        <w:rPr>
          <w:rFonts w:ascii="Times New Roman" w:hAnsi="Times New Roman"/>
          <w:sz w:val="24"/>
          <w:szCs w:val="24"/>
        </w:rPr>
        <w:t>сяч рублей. Площадку планируется оборудовать на территории школы №21 (микрорайон «Гудок»).</w:t>
      </w:r>
    </w:p>
    <w:p w:rsidR="006C5CB9" w:rsidRPr="00143AE1" w:rsidRDefault="006C5CB9" w:rsidP="00146FC2">
      <w:pPr>
        <w:pStyle w:val="a7"/>
        <w:ind w:firstLine="709"/>
        <w:jc w:val="both"/>
        <w:rPr>
          <w:rFonts w:ascii="Times New Roman" w:hAnsi="Times New Roman"/>
          <w:sz w:val="24"/>
          <w:szCs w:val="24"/>
        </w:rPr>
      </w:pPr>
      <w:r w:rsidRPr="00143AE1">
        <w:rPr>
          <w:rFonts w:ascii="Times New Roman" w:hAnsi="Times New Roman"/>
          <w:sz w:val="24"/>
          <w:szCs w:val="24"/>
        </w:rPr>
        <w:t xml:space="preserve">В течение 2022 г. успешно осуществляли свою деятельность 8 некоммерческих организаций сферы физической культуры и спорта: городская спортивная детская некоммерческая общественная организация «Танцевально-спортивный клуб «Ника»; городская спортивная детская некоммерческая общественная организация «Танцевально-спортивный клуб «Современник»; общественная организация </w:t>
      </w:r>
      <w:r>
        <w:rPr>
          <w:rFonts w:ascii="Times New Roman" w:hAnsi="Times New Roman"/>
          <w:sz w:val="24"/>
          <w:szCs w:val="24"/>
        </w:rPr>
        <w:t>«</w:t>
      </w:r>
      <w:r w:rsidRPr="00143AE1">
        <w:rPr>
          <w:rFonts w:ascii="Times New Roman" w:hAnsi="Times New Roman"/>
          <w:sz w:val="24"/>
          <w:szCs w:val="24"/>
        </w:rPr>
        <w:t>Фед</w:t>
      </w:r>
      <w:r w:rsidRPr="00143AE1">
        <w:rPr>
          <w:rFonts w:ascii="Times New Roman" w:hAnsi="Times New Roman"/>
          <w:sz w:val="24"/>
          <w:szCs w:val="24"/>
        </w:rPr>
        <w:t>е</w:t>
      </w:r>
      <w:r w:rsidRPr="00143AE1">
        <w:rPr>
          <w:rFonts w:ascii="Times New Roman" w:hAnsi="Times New Roman"/>
          <w:sz w:val="24"/>
          <w:szCs w:val="24"/>
        </w:rPr>
        <w:t>рация спортивного туризма союз туристов г. Сарапула</w:t>
      </w:r>
      <w:r>
        <w:rPr>
          <w:rFonts w:ascii="Times New Roman" w:hAnsi="Times New Roman"/>
          <w:sz w:val="24"/>
          <w:szCs w:val="24"/>
        </w:rPr>
        <w:t>»</w:t>
      </w:r>
      <w:r w:rsidRPr="00143AE1">
        <w:rPr>
          <w:rFonts w:ascii="Times New Roman" w:hAnsi="Times New Roman"/>
          <w:sz w:val="24"/>
          <w:szCs w:val="24"/>
        </w:rPr>
        <w:t xml:space="preserve">, </w:t>
      </w:r>
      <w:r>
        <w:rPr>
          <w:rFonts w:ascii="Times New Roman" w:hAnsi="Times New Roman"/>
          <w:sz w:val="24"/>
          <w:szCs w:val="24"/>
        </w:rPr>
        <w:t>«</w:t>
      </w:r>
      <w:r w:rsidRPr="00143AE1">
        <w:rPr>
          <w:rFonts w:ascii="Times New Roman" w:hAnsi="Times New Roman"/>
          <w:sz w:val="24"/>
          <w:szCs w:val="24"/>
        </w:rPr>
        <w:t>Туризм детям</w:t>
      </w:r>
      <w:r>
        <w:rPr>
          <w:rFonts w:ascii="Times New Roman" w:hAnsi="Times New Roman"/>
          <w:sz w:val="24"/>
          <w:szCs w:val="24"/>
        </w:rPr>
        <w:t>»</w:t>
      </w:r>
      <w:r w:rsidRPr="00143AE1">
        <w:rPr>
          <w:rFonts w:ascii="Times New Roman" w:hAnsi="Times New Roman"/>
          <w:sz w:val="24"/>
          <w:szCs w:val="24"/>
        </w:rPr>
        <w:t>; автономная некоммерческая организация «Федерация киок</w:t>
      </w:r>
      <w:r w:rsidRPr="00143AE1">
        <w:rPr>
          <w:rFonts w:ascii="Times New Roman" w:hAnsi="Times New Roman"/>
          <w:sz w:val="24"/>
          <w:szCs w:val="24"/>
        </w:rPr>
        <w:t>у</w:t>
      </w:r>
      <w:r w:rsidRPr="00143AE1">
        <w:rPr>
          <w:rFonts w:ascii="Times New Roman" w:hAnsi="Times New Roman"/>
          <w:sz w:val="24"/>
          <w:szCs w:val="24"/>
        </w:rPr>
        <w:t xml:space="preserve">синкай каратэ города Сарапула и Сарaпyльского района»; некоммерческое партнерство Спортивно-технический клуб </w:t>
      </w:r>
      <w:r>
        <w:rPr>
          <w:rFonts w:ascii="Times New Roman" w:hAnsi="Times New Roman"/>
          <w:sz w:val="24"/>
          <w:szCs w:val="24"/>
        </w:rPr>
        <w:t>«</w:t>
      </w:r>
      <w:r w:rsidRPr="00143AE1">
        <w:rPr>
          <w:rFonts w:ascii="Times New Roman" w:hAnsi="Times New Roman"/>
          <w:sz w:val="24"/>
          <w:szCs w:val="24"/>
        </w:rPr>
        <w:t>Сокол</w:t>
      </w:r>
      <w:r>
        <w:rPr>
          <w:rFonts w:ascii="Times New Roman" w:hAnsi="Times New Roman"/>
          <w:sz w:val="24"/>
          <w:szCs w:val="24"/>
        </w:rPr>
        <w:t>»</w:t>
      </w:r>
      <w:r w:rsidRPr="00143AE1">
        <w:rPr>
          <w:rFonts w:ascii="Times New Roman" w:hAnsi="Times New Roman"/>
          <w:sz w:val="24"/>
          <w:szCs w:val="24"/>
        </w:rPr>
        <w:t>; автоно</w:t>
      </w:r>
      <w:r w:rsidRPr="00143AE1">
        <w:rPr>
          <w:rFonts w:ascii="Times New Roman" w:hAnsi="Times New Roman"/>
          <w:sz w:val="24"/>
          <w:szCs w:val="24"/>
        </w:rPr>
        <w:t>м</w:t>
      </w:r>
      <w:r w:rsidRPr="00143AE1">
        <w:rPr>
          <w:rFonts w:ascii="Times New Roman" w:hAnsi="Times New Roman"/>
          <w:sz w:val="24"/>
          <w:szCs w:val="24"/>
        </w:rPr>
        <w:t xml:space="preserve">ная некоммерческая организация </w:t>
      </w:r>
      <w:r>
        <w:rPr>
          <w:rFonts w:ascii="Times New Roman" w:hAnsi="Times New Roman"/>
          <w:sz w:val="24"/>
          <w:szCs w:val="24"/>
        </w:rPr>
        <w:t>«</w:t>
      </w:r>
      <w:r w:rsidRPr="00143AE1">
        <w:rPr>
          <w:rFonts w:ascii="Times New Roman" w:hAnsi="Times New Roman"/>
          <w:sz w:val="24"/>
          <w:szCs w:val="24"/>
        </w:rPr>
        <w:t>Школа художественной гимнастики совершенство</w:t>
      </w:r>
      <w:r>
        <w:rPr>
          <w:rFonts w:ascii="Times New Roman" w:hAnsi="Times New Roman"/>
          <w:sz w:val="24"/>
          <w:szCs w:val="24"/>
        </w:rPr>
        <w:t>»</w:t>
      </w:r>
      <w:r w:rsidRPr="00143AE1">
        <w:rPr>
          <w:rFonts w:ascii="Times New Roman" w:hAnsi="Times New Roman"/>
          <w:sz w:val="24"/>
          <w:szCs w:val="24"/>
        </w:rPr>
        <w:t xml:space="preserve">; региональная общественная организация </w:t>
      </w:r>
      <w:r>
        <w:rPr>
          <w:rFonts w:ascii="Times New Roman" w:hAnsi="Times New Roman"/>
          <w:sz w:val="24"/>
          <w:szCs w:val="24"/>
        </w:rPr>
        <w:t>«</w:t>
      </w:r>
      <w:r w:rsidRPr="00143AE1">
        <w:rPr>
          <w:rFonts w:ascii="Times New Roman" w:hAnsi="Times New Roman"/>
          <w:sz w:val="24"/>
          <w:szCs w:val="24"/>
        </w:rPr>
        <w:t>Фед</w:t>
      </w:r>
      <w:r w:rsidRPr="00143AE1">
        <w:rPr>
          <w:rFonts w:ascii="Times New Roman" w:hAnsi="Times New Roman"/>
          <w:sz w:val="24"/>
          <w:szCs w:val="24"/>
        </w:rPr>
        <w:t>е</w:t>
      </w:r>
      <w:r w:rsidRPr="00143AE1">
        <w:rPr>
          <w:rFonts w:ascii="Times New Roman" w:hAnsi="Times New Roman"/>
          <w:sz w:val="24"/>
          <w:szCs w:val="24"/>
        </w:rPr>
        <w:t>рация тхэквондо ИТФ Удмуртской Республики</w:t>
      </w:r>
      <w:r>
        <w:rPr>
          <w:rFonts w:ascii="Times New Roman" w:hAnsi="Times New Roman"/>
          <w:sz w:val="24"/>
          <w:szCs w:val="24"/>
        </w:rPr>
        <w:t>»</w:t>
      </w:r>
      <w:r w:rsidRPr="00143AE1">
        <w:rPr>
          <w:rFonts w:ascii="Times New Roman" w:hAnsi="Times New Roman"/>
          <w:sz w:val="24"/>
          <w:szCs w:val="24"/>
        </w:rPr>
        <w:t>; клуб любителей бега «Олимп».</w:t>
      </w:r>
    </w:p>
    <w:p w:rsidR="006C5CB9" w:rsidRDefault="006C5CB9" w:rsidP="00146FC2">
      <w:pPr>
        <w:pStyle w:val="a7"/>
        <w:ind w:firstLine="709"/>
        <w:jc w:val="both"/>
        <w:rPr>
          <w:rFonts w:ascii="Times New Roman" w:hAnsi="Times New Roman"/>
          <w:sz w:val="24"/>
          <w:szCs w:val="24"/>
        </w:rPr>
      </w:pPr>
      <w:r w:rsidRPr="00143AE1">
        <w:rPr>
          <w:rFonts w:ascii="Times New Roman" w:hAnsi="Times New Roman"/>
          <w:sz w:val="24"/>
          <w:szCs w:val="24"/>
        </w:rPr>
        <w:t>На территории города находятся 28 спортивных залов, велодром ВМХ, 2 плавательных бассейна, 2 стадиона с беговыми дорожк</w:t>
      </w:r>
      <w:r w:rsidRPr="00143AE1">
        <w:rPr>
          <w:rFonts w:ascii="Times New Roman" w:hAnsi="Times New Roman"/>
          <w:sz w:val="24"/>
          <w:szCs w:val="24"/>
        </w:rPr>
        <w:t>а</w:t>
      </w:r>
      <w:r w:rsidRPr="00143AE1">
        <w:rPr>
          <w:rFonts w:ascii="Times New Roman" w:hAnsi="Times New Roman"/>
          <w:sz w:val="24"/>
          <w:szCs w:val="24"/>
        </w:rPr>
        <w:t xml:space="preserve">ми.  </w:t>
      </w:r>
    </w:p>
    <w:p w:rsidR="006C5CB9"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В соответствии с единым календарным планом физкультурно – спортивных и спортивно – массовых мероприятий в 2022 г. году проведено 300 спортивно –</w:t>
      </w:r>
      <w:r>
        <w:rPr>
          <w:rFonts w:ascii="Times New Roman" w:hAnsi="Times New Roman"/>
          <w:sz w:val="24"/>
          <w:szCs w:val="24"/>
        </w:rPr>
        <w:t xml:space="preserve"> </w:t>
      </w:r>
      <w:r w:rsidRPr="00243F3D">
        <w:rPr>
          <w:rFonts w:ascii="Times New Roman" w:hAnsi="Times New Roman"/>
          <w:sz w:val="24"/>
          <w:szCs w:val="24"/>
        </w:rPr>
        <w:t xml:space="preserve">массовых мероприятия, направленных на увеличение и сохранности контингента детей, получающих услуги дополнительного образования, граждан, систематически занимающихся физической культурой и спортом, с общим охватом более 20000 человек. </w:t>
      </w:r>
    </w:p>
    <w:p w:rsidR="006C5CB9" w:rsidRPr="00243F3D"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Одним из приоритетных направлений работы являлась организация спортивно-массовой работы среди учащихся общеобразов</w:t>
      </w:r>
      <w:r w:rsidRPr="00243F3D">
        <w:rPr>
          <w:rFonts w:ascii="Times New Roman" w:hAnsi="Times New Roman"/>
          <w:sz w:val="24"/>
          <w:szCs w:val="24"/>
        </w:rPr>
        <w:t>а</w:t>
      </w:r>
      <w:r w:rsidRPr="00243F3D">
        <w:rPr>
          <w:rFonts w:ascii="Times New Roman" w:hAnsi="Times New Roman"/>
          <w:sz w:val="24"/>
          <w:szCs w:val="24"/>
        </w:rPr>
        <w:t>тельных школ, дошкольных учреждений, техникумов, учреждений и предприятий города Сарапула.</w:t>
      </w:r>
    </w:p>
    <w:p w:rsidR="006C5CB9" w:rsidRPr="00243F3D"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 xml:space="preserve">Всего в спортивных школах и секциях сферы физической культуры и спорта г. Сарапула занимаются более 2000 человек.  </w:t>
      </w:r>
    </w:p>
    <w:p w:rsidR="006C5CB9" w:rsidRPr="00243F3D"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Воспитанники подведомственных учреждений  «Энергия», «Сокол», «Сарапул» успешно представляли наш город на соревнован</w:t>
      </w:r>
      <w:r w:rsidRPr="00243F3D">
        <w:rPr>
          <w:rFonts w:ascii="Times New Roman" w:hAnsi="Times New Roman"/>
          <w:sz w:val="24"/>
          <w:szCs w:val="24"/>
        </w:rPr>
        <w:t>и</w:t>
      </w:r>
      <w:r w:rsidRPr="00243F3D">
        <w:rPr>
          <w:rFonts w:ascii="Times New Roman" w:hAnsi="Times New Roman"/>
          <w:sz w:val="24"/>
          <w:szCs w:val="24"/>
        </w:rPr>
        <w:t>ях различного уровня, выполнили нормативы «Первый спортивн</w:t>
      </w:r>
      <w:r>
        <w:rPr>
          <w:rFonts w:ascii="Times New Roman" w:hAnsi="Times New Roman"/>
          <w:sz w:val="24"/>
          <w:szCs w:val="24"/>
        </w:rPr>
        <w:t>ый разряд» - 17 человек (АППГ -</w:t>
      </w:r>
      <w:r w:rsidRPr="00243F3D">
        <w:rPr>
          <w:rFonts w:ascii="Times New Roman" w:hAnsi="Times New Roman"/>
          <w:sz w:val="24"/>
          <w:szCs w:val="24"/>
        </w:rPr>
        <w:t xml:space="preserve"> 41 человек</w:t>
      </w:r>
      <w:r>
        <w:rPr>
          <w:rFonts w:ascii="Times New Roman" w:hAnsi="Times New Roman"/>
          <w:sz w:val="24"/>
          <w:szCs w:val="24"/>
        </w:rPr>
        <w:t>)</w:t>
      </w:r>
      <w:r w:rsidRPr="00243F3D">
        <w:rPr>
          <w:rFonts w:ascii="Times New Roman" w:hAnsi="Times New Roman"/>
          <w:sz w:val="24"/>
          <w:szCs w:val="24"/>
        </w:rPr>
        <w:t>, «Кандидат в мастера спо</w:t>
      </w:r>
      <w:r w:rsidRPr="00243F3D">
        <w:rPr>
          <w:rFonts w:ascii="Times New Roman" w:hAnsi="Times New Roman"/>
          <w:sz w:val="24"/>
          <w:szCs w:val="24"/>
        </w:rPr>
        <w:t>р</w:t>
      </w:r>
      <w:r w:rsidRPr="00243F3D">
        <w:rPr>
          <w:rFonts w:ascii="Times New Roman" w:hAnsi="Times New Roman"/>
          <w:sz w:val="24"/>
          <w:szCs w:val="24"/>
        </w:rPr>
        <w:t>та» - 7 человек (АППГ -</w:t>
      </w:r>
      <w:r>
        <w:rPr>
          <w:rFonts w:ascii="Times New Roman" w:hAnsi="Times New Roman"/>
          <w:sz w:val="24"/>
          <w:szCs w:val="24"/>
        </w:rPr>
        <w:t xml:space="preserve"> </w:t>
      </w:r>
      <w:r w:rsidRPr="00243F3D">
        <w:rPr>
          <w:rFonts w:ascii="Times New Roman" w:hAnsi="Times New Roman"/>
          <w:sz w:val="24"/>
          <w:szCs w:val="24"/>
        </w:rPr>
        <w:t>3 человека), м</w:t>
      </w:r>
      <w:r>
        <w:rPr>
          <w:rFonts w:ascii="Times New Roman" w:hAnsi="Times New Roman"/>
          <w:sz w:val="24"/>
          <w:szCs w:val="24"/>
        </w:rPr>
        <w:t>астер спорта- 3  человека (АППГ</w:t>
      </w:r>
      <w:r w:rsidRPr="00243F3D">
        <w:rPr>
          <w:rFonts w:ascii="Times New Roman" w:hAnsi="Times New Roman"/>
          <w:sz w:val="24"/>
          <w:szCs w:val="24"/>
        </w:rPr>
        <w:t>-0).</w:t>
      </w:r>
    </w:p>
    <w:p w:rsidR="006C5CB9" w:rsidRPr="00243F3D"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Спартакиадное движение:</w:t>
      </w:r>
    </w:p>
    <w:p w:rsidR="006C5CB9" w:rsidRPr="00243F3D"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Универсиада. В мероприятиях принимают участие учреждения профессионального образования города Сарапула. Всего в Униве</w:t>
      </w:r>
      <w:r w:rsidRPr="00243F3D">
        <w:rPr>
          <w:rFonts w:ascii="Times New Roman" w:hAnsi="Times New Roman"/>
          <w:sz w:val="24"/>
          <w:szCs w:val="24"/>
        </w:rPr>
        <w:t>р</w:t>
      </w:r>
      <w:r w:rsidRPr="00243F3D">
        <w:rPr>
          <w:rFonts w:ascii="Times New Roman" w:hAnsi="Times New Roman"/>
          <w:sz w:val="24"/>
          <w:szCs w:val="24"/>
        </w:rPr>
        <w:t>сиаде заявлено 13 видов спорта, с общим охватом более 300 человек. На протяжении последних лет абсолютными победителями Униве</w:t>
      </w:r>
      <w:r w:rsidRPr="00243F3D">
        <w:rPr>
          <w:rFonts w:ascii="Times New Roman" w:hAnsi="Times New Roman"/>
          <w:sz w:val="24"/>
          <w:szCs w:val="24"/>
        </w:rPr>
        <w:t>р</w:t>
      </w:r>
      <w:r w:rsidRPr="00243F3D">
        <w:rPr>
          <w:rFonts w:ascii="Times New Roman" w:hAnsi="Times New Roman"/>
          <w:sz w:val="24"/>
          <w:szCs w:val="24"/>
        </w:rPr>
        <w:t>сиады являются студенты Сарапульского педагогического колледжа.</w:t>
      </w:r>
    </w:p>
    <w:p w:rsidR="006C5CB9" w:rsidRPr="00243F3D"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Спартакиада инвалидного спорта включает девять  видов спорта, в соревнованиях принимают участие спортсмены Всероссийского общества инвалидов, психоневрологического интер</w:t>
      </w:r>
      <w:r>
        <w:rPr>
          <w:rFonts w:ascii="Times New Roman" w:hAnsi="Times New Roman"/>
          <w:sz w:val="24"/>
          <w:szCs w:val="24"/>
        </w:rPr>
        <w:t>ната, образовательных школ № 4,</w:t>
      </w:r>
      <w:r w:rsidRPr="00243F3D">
        <w:rPr>
          <w:rFonts w:ascii="Times New Roman" w:hAnsi="Times New Roman"/>
          <w:sz w:val="24"/>
          <w:szCs w:val="24"/>
        </w:rPr>
        <w:t>5,19, колледжа для инвалидов. Впервые в программу спартакиады в 2019 г. были включены, при поддержке руководства ДЦ «Бригантина», новые виды спорта – боулинг и дартс.</w:t>
      </w:r>
    </w:p>
    <w:p w:rsidR="006C5CB9" w:rsidRPr="00243F3D"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Рабочая Спартакиада среди предприятий, учреждений, организаций города Сарапула. Спартакиада началась в октябре 2022 года и будет продолжена до июня 2023 года.</w:t>
      </w:r>
    </w:p>
    <w:p w:rsidR="006C5CB9" w:rsidRDefault="006C5CB9" w:rsidP="00146FC2">
      <w:pPr>
        <w:pStyle w:val="a7"/>
        <w:ind w:firstLine="709"/>
        <w:jc w:val="both"/>
        <w:rPr>
          <w:rFonts w:ascii="Times New Roman" w:hAnsi="Times New Roman"/>
          <w:sz w:val="24"/>
          <w:szCs w:val="24"/>
        </w:rPr>
      </w:pPr>
      <w:r w:rsidRPr="00243F3D">
        <w:rPr>
          <w:rFonts w:ascii="Times New Roman" w:hAnsi="Times New Roman"/>
          <w:sz w:val="24"/>
          <w:szCs w:val="24"/>
        </w:rPr>
        <w:t>Фестиваль детского дворового футбола «Метрошка» в третий раз состоялся в октябре на стадионе «Энергия» в демонстрационном формате, команда «Делин» вышла в финал и представляла наш город на супер –</w:t>
      </w:r>
      <w:r>
        <w:rPr>
          <w:rFonts w:ascii="Times New Roman" w:hAnsi="Times New Roman"/>
          <w:sz w:val="24"/>
          <w:szCs w:val="24"/>
        </w:rPr>
        <w:t xml:space="preserve"> </w:t>
      </w:r>
      <w:r w:rsidRPr="00243F3D">
        <w:rPr>
          <w:rFonts w:ascii="Times New Roman" w:hAnsi="Times New Roman"/>
          <w:sz w:val="24"/>
          <w:szCs w:val="24"/>
        </w:rPr>
        <w:t>кубке в г. Челябинске.</w:t>
      </w:r>
    </w:p>
    <w:p w:rsidR="006C5CB9" w:rsidRPr="00146FC2" w:rsidRDefault="006C5CB9" w:rsidP="00146FC2">
      <w:pPr>
        <w:ind w:left="0" w:firstLine="709"/>
        <w:jc w:val="both"/>
      </w:pPr>
    </w:p>
    <w:p w:rsidR="006C5CB9" w:rsidRPr="000E1100" w:rsidRDefault="006C5CB9" w:rsidP="00146FC2">
      <w:pPr>
        <w:ind w:left="0" w:firstLine="709"/>
        <w:jc w:val="both"/>
      </w:pPr>
      <w:r w:rsidRPr="000E1100">
        <w:t>Указом Президента Российской Федерации от 07.05.2018 №</w:t>
      </w:r>
      <w:r>
        <w:t xml:space="preserve"> </w:t>
      </w:r>
      <w:r w:rsidRPr="000E1100">
        <w:t>204 определены национальные цели и стратегические задачи развития Российской Федерации на период до 2024 года, в том числе предусматривающие повышение ожидаемой продолжительности жизни гра</w:t>
      </w:r>
      <w:r w:rsidRPr="000E1100">
        <w:t>ж</w:t>
      </w:r>
      <w:r w:rsidRPr="000E1100">
        <w:t xml:space="preserve">дан до 78 лет и обеспечение устойчивого естественного роста численности населения. </w:t>
      </w:r>
    </w:p>
    <w:p w:rsidR="006C5CB9" w:rsidRDefault="006C5CB9" w:rsidP="00146FC2">
      <w:pPr>
        <w:ind w:left="0" w:firstLine="709"/>
        <w:jc w:val="both"/>
      </w:pPr>
      <w:r>
        <w:t>При этом систематические занятия физической культурой и спортом определены в качестве одного из ведущих факторов демогр</w:t>
      </w:r>
      <w:r>
        <w:t>а</w:t>
      </w:r>
      <w:r>
        <w:t>фического развития и общей политики народосбережения в Российской Федерации. Одной из стратегических задач, стоящих перед сп</w:t>
      </w:r>
      <w:r>
        <w:t>е</w:t>
      </w:r>
      <w:r>
        <w:t>циалистами Управления культуры, спорта и молодежной политики г. Сарапула была привлечение в город особо крупных спортивно – массовых мероприятий. Так, впервые в городе проведены соревнования по триатлону. Более сотни спортсменов со всей России съехались в Сарапул, чтобы побороться за звание победителей. В соревнованиях приняли участие как любители, так и профессиональные спортсм</w:t>
      </w:r>
      <w:r>
        <w:t>е</w:t>
      </w:r>
      <w:r>
        <w:t>ны из класса «Элита» (чемпион Мира по дуатлону - Максим Кузьмин). В рамках празднования Дня города Сарапула и международного Дня защиты детей в очередной раз состоялся легкоатлетический забег имени Рината Галимова на призы Сарапульского хлебокомбината, география забега обширна: Новый Уренгой, Казань, Королев, Зеленоград, Нижний Новгород, Салехард, Нижний Тагил и др., всего в с</w:t>
      </w:r>
      <w:r>
        <w:t>о</w:t>
      </w:r>
      <w:r>
        <w:t xml:space="preserve">ревнованиях приняли участие 623 человека. </w:t>
      </w:r>
    </w:p>
    <w:p w:rsidR="006C5CB9" w:rsidRPr="00671658" w:rsidRDefault="006C5CB9" w:rsidP="00146FC2">
      <w:pPr>
        <w:ind w:left="0" w:firstLine="709"/>
        <w:jc w:val="both"/>
      </w:pPr>
      <w:r w:rsidRPr="0071587F">
        <w:t>В целях реализации проекта «Демография» в городе действует муниципальная программа «Сохранение здоровья и формирование здорового образа жизни населения» на 2015-2025 годы (далее - Программа). В рамках реализации программы запланированы работы</w:t>
      </w:r>
      <w:r w:rsidRPr="00671658">
        <w:t xml:space="preserve"> по увеличению площадей спортивной инфраструктуры города Сарапула. Данные мероприятия направлены на снижение загруженности ук</w:t>
      </w:r>
      <w:r w:rsidRPr="00671658">
        <w:t>а</w:t>
      </w:r>
      <w:r w:rsidRPr="00671658">
        <w:t>занных объектов, с удовлетворения потребности среди детей, подростков, молодежи, работников предприятий и учреждений в спорти</w:t>
      </w:r>
      <w:r w:rsidRPr="00671658">
        <w:t>в</w:t>
      </w:r>
      <w:r w:rsidRPr="00671658">
        <w:t xml:space="preserve">ных площадках, особенно в переходный и зимний период. </w:t>
      </w:r>
    </w:p>
    <w:p w:rsidR="006C5CB9" w:rsidRDefault="006C5CB9" w:rsidP="00146FC2">
      <w:pPr>
        <w:ind w:left="0" w:firstLine="709"/>
        <w:jc w:val="both"/>
      </w:pPr>
      <w:r w:rsidRPr="00671658">
        <w:t>Так, в соответствии с</w:t>
      </w:r>
      <w:r>
        <w:t xml:space="preserve"> постановлением Администрации города Сарапула от 24.01.2022 № 84 принято решение о предоставлении субсидии из бюджета города Сарапула на приобретение объекта недвижимого имущества в собственность МО «Город Сарапул» мн</w:t>
      </w:r>
      <w:r>
        <w:t>о</w:t>
      </w:r>
      <w:r>
        <w:t>гофункционального спортивного центра «Позитрон» не менее 6000 кв. м., стоимостью 109,0 млн. рублей. Планируется создать на базе комплекса:</w:t>
      </w:r>
    </w:p>
    <w:p w:rsidR="006C5CB9" w:rsidRDefault="006C5CB9" w:rsidP="00146FC2">
      <w:pPr>
        <w:ind w:left="0" w:firstLine="709"/>
        <w:jc w:val="both"/>
      </w:pPr>
      <w:r>
        <w:t>- Цокольный этаж - зал для занятий настольным теннисом, сквош-корты;</w:t>
      </w:r>
    </w:p>
    <w:p w:rsidR="006C5CB9" w:rsidRDefault="006C5CB9" w:rsidP="00146FC2">
      <w:pPr>
        <w:ind w:left="0" w:firstLine="709"/>
        <w:jc w:val="both"/>
      </w:pPr>
      <w:r>
        <w:t>- 1 этаж - универсальный спортивный зал, для занятий волейболом, баскетболом, мини-футболом, большим теннисом, бадминт</w:t>
      </w:r>
      <w:r>
        <w:t>о</w:t>
      </w:r>
      <w:r>
        <w:t>ном;</w:t>
      </w:r>
    </w:p>
    <w:p w:rsidR="006C5CB9" w:rsidRDefault="006C5CB9" w:rsidP="00146FC2">
      <w:pPr>
        <w:ind w:left="0" w:firstLine="709"/>
        <w:jc w:val="both"/>
      </w:pPr>
      <w:r>
        <w:t>- 2 этаж - плавательный бассейн 25 м - организация платных разовых посещений, так же организованными группами для занятий акваэробикой, обучение плаванию взрослых и детей; бассейн для грудничкового плавания для организации обучения плавания и оздор</w:t>
      </w:r>
      <w:r>
        <w:t>о</w:t>
      </w:r>
      <w:r>
        <w:t>вительного плавания детей до 3-х лет; зал для занятий фитнесом, тренажерный зал;</w:t>
      </w:r>
    </w:p>
    <w:p w:rsidR="006C5CB9" w:rsidRDefault="006C5CB9" w:rsidP="00146FC2">
      <w:pPr>
        <w:ind w:left="0" w:firstLine="709"/>
        <w:jc w:val="both"/>
      </w:pPr>
      <w:r>
        <w:t>- 3 этаж- 2 зала единоборств.</w:t>
      </w:r>
    </w:p>
    <w:p w:rsidR="006C5CB9" w:rsidRDefault="006C5CB9" w:rsidP="00146FC2">
      <w:pPr>
        <w:ind w:left="0" w:firstLine="709"/>
        <w:jc w:val="both"/>
      </w:pPr>
    </w:p>
    <w:p w:rsidR="006C5CB9" w:rsidRPr="00146FC2" w:rsidRDefault="006C5CB9" w:rsidP="00146FC2">
      <w:pPr>
        <w:ind w:left="0" w:firstLine="709"/>
        <w:jc w:val="both"/>
      </w:pPr>
    </w:p>
    <w:p w:rsidR="006C5CB9" w:rsidRPr="00021390" w:rsidRDefault="006C5CB9" w:rsidP="003F1E0E">
      <w:pPr>
        <w:ind w:left="0" w:firstLine="709"/>
        <w:jc w:val="both"/>
        <w:rPr>
          <w:color w:val="FF0000"/>
          <w:szCs w:val="24"/>
          <w:lang w:eastAsia="ru-RU"/>
        </w:rPr>
      </w:pPr>
    </w:p>
    <w:p w:rsidR="006C5CB9" w:rsidRPr="00146FC2" w:rsidRDefault="006C5CB9" w:rsidP="00040037">
      <w:pPr>
        <w:pStyle w:val="5"/>
        <w:spacing w:before="0"/>
        <w:ind w:left="0"/>
        <w:jc w:val="center"/>
        <w:rPr>
          <w:rFonts w:ascii="Times New Roman" w:hAnsi="Times New Roman"/>
          <w:b/>
          <w:color w:val="auto"/>
          <w:sz w:val="24"/>
          <w:szCs w:val="24"/>
        </w:rPr>
      </w:pPr>
      <w:r w:rsidRPr="00146FC2">
        <w:rPr>
          <w:rFonts w:ascii="Times New Roman" w:hAnsi="Times New Roman"/>
          <w:b/>
          <w:color w:val="auto"/>
          <w:sz w:val="24"/>
          <w:szCs w:val="24"/>
        </w:rPr>
        <w:t>Жилищное строительство и обеспечение жильем граждан</w:t>
      </w:r>
    </w:p>
    <w:p w:rsidR="006C5CB9" w:rsidRPr="00021390" w:rsidRDefault="006C5CB9" w:rsidP="00040037">
      <w:pPr>
        <w:ind w:left="0"/>
        <w:rPr>
          <w:color w:val="FF0000"/>
        </w:rPr>
      </w:pPr>
    </w:p>
    <w:p w:rsidR="006C5CB9" w:rsidRPr="00987497" w:rsidRDefault="006C5CB9" w:rsidP="00040037">
      <w:pPr>
        <w:pStyle w:val="a3"/>
        <w:tabs>
          <w:tab w:val="left" w:pos="851"/>
          <w:tab w:val="left" w:pos="993"/>
        </w:tabs>
        <w:spacing w:after="0"/>
        <w:ind w:firstLine="709"/>
        <w:jc w:val="both"/>
      </w:pPr>
      <w:r w:rsidRPr="00987497">
        <w:t>Доступность жилья в городе характеризуется следующими параметрами:</w:t>
      </w:r>
    </w:p>
    <w:p w:rsidR="006C5CB9" w:rsidRPr="00987497" w:rsidRDefault="006C5CB9" w:rsidP="00040037">
      <w:pPr>
        <w:pStyle w:val="a3"/>
        <w:tabs>
          <w:tab w:val="left" w:pos="-1985"/>
          <w:tab w:val="left" w:pos="851"/>
          <w:tab w:val="left" w:pos="993"/>
        </w:tabs>
        <w:spacing w:after="0"/>
        <w:ind w:firstLine="709"/>
        <w:jc w:val="both"/>
      </w:pPr>
      <w:r w:rsidRPr="00987497">
        <w:t>- строительством и вводом в эксплуатацию жилых домов: многоквартирных и индивидуальных;</w:t>
      </w:r>
    </w:p>
    <w:p w:rsidR="006C5CB9" w:rsidRPr="00987497" w:rsidRDefault="006C5CB9" w:rsidP="00040037">
      <w:pPr>
        <w:pStyle w:val="a3"/>
        <w:tabs>
          <w:tab w:val="left" w:pos="-1985"/>
          <w:tab w:val="left" w:pos="851"/>
          <w:tab w:val="left" w:pos="993"/>
        </w:tabs>
        <w:spacing w:after="0"/>
        <w:ind w:firstLine="709"/>
        <w:jc w:val="both"/>
      </w:pPr>
      <w:r w:rsidRPr="00987497">
        <w:t>- проведением капитального ремонта жилого фонда;</w:t>
      </w:r>
    </w:p>
    <w:p w:rsidR="006C5CB9" w:rsidRPr="00987497" w:rsidRDefault="006C5CB9" w:rsidP="00040037">
      <w:pPr>
        <w:pStyle w:val="a3"/>
        <w:tabs>
          <w:tab w:val="left" w:pos="-1985"/>
          <w:tab w:val="left" w:pos="851"/>
          <w:tab w:val="left" w:pos="993"/>
        </w:tabs>
        <w:spacing w:after="0"/>
        <w:ind w:firstLine="709"/>
        <w:jc w:val="both"/>
      </w:pPr>
      <w:r w:rsidRPr="00987497">
        <w:t>- переселением граждан из аварийного и ветхого жилья;</w:t>
      </w:r>
    </w:p>
    <w:p w:rsidR="006C5CB9" w:rsidRPr="00987497" w:rsidRDefault="006C5CB9" w:rsidP="00040037">
      <w:pPr>
        <w:pStyle w:val="a3"/>
        <w:tabs>
          <w:tab w:val="left" w:pos="-1985"/>
          <w:tab w:val="left" w:pos="851"/>
          <w:tab w:val="left" w:pos="993"/>
        </w:tabs>
        <w:spacing w:after="0"/>
        <w:ind w:firstLine="709"/>
        <w:jc w:val="both"/>
      </w:pPr>
      <w:r w:rsidRPr="00987497">
        <w:t>- развитием инфраструктуры: как коммунальной, так и социальной.</w:t>
      </w:r>
    </w:p>
    <w:p w:rsidR="006C5CB9" w:rsidRPr="00021390" w:rsidRDefault="006C5CB9" w:rsidP="00040037">
      <w:pPr>
        <w:pStyle w:val="a3"/>
        <w:tabs>
          <w:tab w:val="left" w:pos="-1985"/>
          <w:tab w:val="left" w:pos="851"/>
          <w:tab w:val="left" w:pos="993"/>
        </w:tabs>
        <w:spacing w:after="0"/>
        <w:ind w:firstLine="709"/>
        <w:jc w:val="both"/>
        <w:rPr>
          <w:color w:val="FF0000"/>
        </w:rPr>
      </w:pPr>
    </w:p>
    <w:p w:rsidR="006C5CB9" w:rsidRPr="000A4A4A" w:rsidRDefault="006C5CB9" w:rsidP="00987497">
      <w:pPr>
        <w:widowControl w:val="0"/>
        <w:ind w:left="0" w:firstLine="709"/>
        <w:jc w:val="both"/>
      </w:pPr>
      <w:r w:rsidRPr="000A4A4A">
        <w:t>В течение 2022 г</w:t>
      </w:r>
      <w:r>
        <w:t>ода</w:t>
      </w:r>
      <w:r w:rsidRPr="000A4A4A">
        <w:t xml:space="preserve"> выдано 101 ра</w:t>
      </w:r>
      <w:r>
        <w:t xml:space="preserve">зрешение на строительство, 89 </w:t>
      </w:r>
      <w:r w:rsidRPr="000A4A4A">
        <w:t>уведомлени</w:t>
      </w:r>
      <w:r>
        <w:t>й</w:t>
      </w:r>
      <w:r w:rsidRPr="000A4A4A">
        <w:t xml:space="preserve"> о соответствии указанных в уведомлении о план</w:t>
      </w:r>
      <w:r w:rsidRPr="000A4A4A">
        <w:t>и</w:t>
      </w:r>
      <w:r w:rsidRPr="000A4A4A">
        <w:t>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w:t>
      </w:r>
      <w:r w:rsidRPr="000A4A4A">
        <w:t>и</w:t>
      </w:r>
      <w:r w:rsidRPr="000A4A4A">
        <w:t>дуального жилищного строительства или садового дома на земельном участке (далее – ИЖС)</w:t>
      </w:r>
      <w:r>
        <w:t>.</w:t>
      </w:r>
    </w:p>
    <w:p w:rsidR="006C5CB9" w:rsidRPr="000A4A4A" w:rsidRDefault="006C5CB9" w:rsidP="00987497">
      <w:pPr>
        <w:ind w:left="0" w:firstLine="709"/>
        <w:contextualSpacing/>
        <w:jc w:val="both"/>
      </w:pPr>
      <w:r w:rsidRPr="000A4A4A">
        <w:t>Крупные объекты, получившие разрешение на строительство в 2022г.:</w:t>
      </w:r>
    </w:p>
    <w:p w:rsidR="006C5CB9" w:rsidRPr="000A4A4A" w:rsidRDefault="006C5CB9" w:rsidP="00987497">
      <w:pPr>
        <w:ind w:left="0" w:firstLine="709"/>
        <w:contextualSpacing/>
        <w:jc w:val="both"/>
      </w:pPr>
      <w:r w:rsidRPr="000A4A4A">
        <w:t>1. «9-ти этажный жилой дом по ул. Гончарова, 48д в г. Сарапул Удмуртской Республики»;</w:t>
      </w:r>
    </w:p>
    <w:p w:rsidR="006C5CB9" w:rsidRPr="000A4A4A" w:rsidRDefault="006C5CB9" w:rsidP="00987497">
      <w:pPr>
        <w:ind w:left="0" w:firstLine="709"/>
        <w:contextualSpacing/>
        <w:jc w:val="both"/>
      </w:pPr>
      <w:r w:rsidRPr="000A4A4A">
        <w:t>2. «Реконструкция здания по адресу: г. Сарапул, ул. Первомайская, 24 для размещения административных помещений»;</w:t>
      </w:r>
    </w:p>
    <w:p w:rsidR="006C5CB9" w:rsidRPr="000A4A4A" w:rsidRDefault="006C5CB9" w:rsidP="00987497">
      <w:pPr>
        <w:ind w:left="0" w:firstLine="709"/>
        <w:contextualSpacing/>
        <w:jc w:val="both"/>
      </w:pPr>
      <w:r w:rsidRPr="000A4A4A">
        <w:t>3. «Ритуальный комплекс, расположенный по адресу: Удмуртская Республика, город Сарапул, Старый Ижевский тракт, 19, земел</w:t>
      </w:r>
      <w:r w:rsidRPr="000A4A4A">
        <w:t>ь</w:t>
      </w:r>
      <w:r w:rsidRPr="000A4A4A">
        <w:t>ный участок с кадастровым номером 18:30:000079:134»;</w:t>
      </w:r>
    </w:p>
    <w:p w:rsidR="006C5CB9" w:rsidRPr="000A4A4A" w:rsidRDefault="006C5CB9" w:rsidP="00987497">
      <w:pPr>
        <w:ind w:left="0" w:firstLine="709"/>
        <w:contextualSpacing/>
        <w:jc w:val="both"/>
      </w:pPr>
      <w:r w:rsidRPr="000A4A4A">
        <w:t>4. «УР, г. Сарапул, ул. Электрозаводская, 3г, кадастровый номер 18:30:000025:904»;</w:t>
      </w:r>
    </w:p>
    <w:p w:rsidR="006C5CB9" w:rsidRPr="000A4A4A" w:rsidRDefault="006C5CB9" w:rsidP="00987497">
      <w:pPr>
        <w:ind w:left="0" w:firstLine="709"/>
        <w:contextualSpacing/>
        <w:jc w:val="both"/>
      </w:pPr>
      <w:r w:rsidRPr="000A4A4A">
        <w:t>5. «Зерно-сушильный комплекс с силосами хранения», расположенный по адресу: Удмуртская Республика, г. Сарапул, ул. Инд</w:t>
      </w:r>
      <w:r w:rsidRPr="000A4A4A">
        <w:t>у</w:t>
      </w:r>
      <w:r w:rsidRPr="000A4A4A">
        <w:t>стриальная, 31;</w:t>
      </w:r>
    </w:p>
    <w:p w:rsidR="006C5CB9" w:rsidRPr="000A4A4A" w:rsidRDefault="006C5CB9" w:rsidP="00987497">
      <w:pPr>
        <w:ind w:left="0" w:firstLine="709"/>
        <w:contextualSpacing/>
        <w:jc w:val="both"/>
      </w:pPr>
      <w:r w:rsidRPr="000A4A4A">
        <w:t>6. Строительство Технопарка по адресу: Удмуртская Республика, г. Сарапул, ул. Красный проезд, дом 25 (1-я очередь строител</w:t>
      </w:r>
      <w:r w:rsidRPr="000A4A4A">
        <w:t>ь</w:t>
      </w:r>
      <w:r w:rsidRPr="000A4A4A">
        <w:t>ства корпус №2 с наружными инженерными сетями);</w:t>
      </w:r>
    </w:p>
    <w:p w:rsidR="006C5CB9" w:rsidRPr="000A4A4A" w:rsidRDefault="006C5CB9" w:rsidP="00987497">
      <w:pPr>
        <w:ind w:left="0" w:firstLine="709"/>
        <w:contextualSpacing/>
        <w:jc w:val="both"/>
      </w:pPr>
      <w:r w:rsidRPr="000A4A4A">
        <w:t>7. Складской комплекс с АБЧ, расположенный по адресу: Удмуртская Республика, г. Сарапул, Ижевский тракт, д. 22;</w:t>
      </w:r>
    </w:p>
    <w:p w:rsidR="006C5CB9" w:rsidRPr="000A4A4A" w:rsidRDefault="006C5CB9" w:rsidP="00987497">
      <w:pPr>
        <w:ind w:left="0" w:firstLine="709"/>
        <w:contextualSpacing/>
        <w:jc w:val="both"/>
        <w:rPr>
          <w:b/>
        </w:rPr>
      </w:pPr>
      <w:r w:rsidRPr="000A4A4A">
        <w:t>8. «Промышленный технопарк ООО «АйПиДжи Сарапул», расположенный по адресному ориентиру: Удмуртская Республика, г. Сарапул, ул. Электрозаводская».</w:t>
      </w:r>
    </w:p>
    <w:p w:rsidR="006C5CB9" w:rsidRPr="000A4A4A" w:rsidRDefault="006C5CB9" w:rsidP="00987497">
      <w:pPr>
        <w:ind w:left="0" w:firstLine="709"/>
        <w:contextualSpacing/>
        <w:jc w:val="both"/>
      </w:pPr>
    </w:p>
    <w:p w:rsidR="006C5CB9" w:rsidRPr="000A4A4A" w:rsidRDefault="006C5CB9" w:rsidP="00987497">
      <w:pPr>
        <w:ind w:left="0" w:firstLine="709"/>
        <w:contextualSpacing/>
        <w:jc w:val="both"/>
      </w:pPr>
      <w:r w:rsidRPr="000A4A4A">
        <w:t>Крупные объекты, введенные в эксплуатацию в 2022 г.:</w:t>
      </w:r>
    </w:p>
    <w:p w:rsidR="006C5CB9" w:rsidRPr="000A4A4A" w:rsidRDefault="006C5CB9" w:rsidP="00987497">
      <w:pPr>
        <w:ind w:left="0"/>
        <w:jc w:val="both"/>
        <w:rPr>
          <w:b/>
        </w:rPr>
      </w:pPr>
      <w:r w:rsidRPr="000A4A4A">
        <w:t xml:space="preserve">           1. «Цех прессования масличных семян производительностью 129 т/сут</w:t>
      </w:r>
      <w:r>
        <w:t>.</w:t>
      </w:r>
      <w:r w:rsidRPr="000A4A4A">
        <w:t xml:space="preserve"> по ул. Индустриальная, 31 (1 этап)»;</w:t>
      </w:r>
    </w:p>
    <w:p w:rsidR="006C5CB9" w:rsidRPr="000A4A4A" w:rsidRDefault="006C5CB9" w:rsidP="00987497">
      <w:pPr>
        <w:ind w:left="0" w:firstLine="709"/>
        <w:contextualSpacing/>
        <w:jc w:val="both"/>
      </w:pPr>
      <w:r w:rsidRPr="000A4A4A">
        <w:t>2. «9-ти этажный жилой дом по ул. Гончарова, 48д в г. Сарапул Удмуртской Республики»;</w:t>
      </w:r>
    </w:p>
    <w:p w:rsidR="006C5CB9" w:rsidRPr="000A4A4A" w:rsidRDefault="006C5CB9" w:rsidP="00987497">
      <w:pPr>
        <w:ind w:left="0" w:firstLine="709"/>
        <w:contextualSpacing/>
        <w:jc w:val="both"/>
      </w:pPr>
      <w:r w:rsidRPr="000A4A4A">
        <w:t>3. Реконструкция нежилого здания под здание мастерской бытового обслуживания населения со строительством пристроя, расп</w:t>
      </w:r>
      <w:r w:rsidRPr="000A4A4A">
        <w:t>о</w:t>
      </w:r>
      <w:r w:rsidRPr="000A4A4A">
        <w:t>ложенного по ул. Ст. Разина, 2г;</w:t>
      </w:r>
    </w:p>
    <w:p w:rsidR="006C5CB9" w:rsidRPr="000A4A4A" w:rsidRDefault="006C5CB9" w:rsidP="00987497">
      <w:pPr>
        <w:ind w:left="0"/>
        <w:jc w:val="both"/>
      </w:pPr>
      <w:r w:rsidRPr="000A4A4A">
        <w:t xml:space="preserve">           4. «Локальные очистные сооружения производственной площадки «Сарапул-молоко» по ул. Азина, зд. 181, строение 2;</w:t>
      </w:r>
    </w:p>
    <w:p w:rsidR="006C5CB9" w:rsidRPr="000A4A4A" w:rsidRDefault="006C5CB9" w:rsidP="00987497">
      <w:pPr>
        <w:ind w:left="0"/>
        <w:jc w:val="both"/>
        <w:rPr>
          <w:b/>
          <w:u w:val="single"/>
        </w:rPr>
      </w:pPr>
      <w:r w:rsidRPr="000A4A4A">
        <w:t xml:space="preserve">           5. «Блок очистных сооружений» по ул. Электрозаводская, 15.</w:t>
      </w:r>
    </w:p>
    <w:p w:rsidR="006C5CB9" w:rsidRPr="000A4A4A" w:rsidRDefault="006C5CB9" w:rsidP="00987497">
      <w:pPr>
        <w:ind w:left="0"/>
        <w:jc w:val="both"/>
      </w:pPr>
    </w:p>
    <w:p w:rsidR="006C5CB9" w:rsidRPr="00A207CD" w:rsidRDefault="006C5CB9" w:rsidP="00987497">
      <w:pPr>
        <w:ind w:left="0" w:firstLine="709"/>
        <w:jc w:val="both"/>
        <w:rPr>
          <w:szCs w:val="24"/>
        </w:rPr>
      </w:pPr>
      <w:r w:rsidRPr="00A207CD">
        <w:rPr>
          <w:szCs w:val="24"/>
        </w:rPr>
        <w:t>Выдано 9 разрешений на ввод объектов в эксплуатацию, из них 2 уведомления о соответствии построенного или реконструирова</w:t>
      </w:r>
      <w:r w:rsidRPr="00A207CD">
        <w:rPr>
          <w:szCs w:val="24"/>
        </w:rPr>
        <w:t>н</w:t>
      </w:r>
      <w:r w:rsidRPr="00A207CD">
        <w:rPr>
          <w:szCs w:val="24"/>
        </w:rPr>
        <w:t>ного объекта индивидуального жилищного строительства или садового дома.</w:t>
      </w:r>
    </w:p>
    <w:p w:rsidR="006C5CB9" w:rsidRPr="00A207CD" w:rsidRDefault="006C5CB9" w:rsidP="00040037">
      <w:pPr>
        <w:pStyle w:val="af0"/>
        <w:tabs>
          <w:tab w:val="left" w:pos="993"/>
        </w:tabs>
        <w:ind w:left="0" w:firstLine="709"/>
        <w:jc w:val="both"/>
        <w:rPr>
          <w:bCs/>
          <w:color w:val="FF0000"/>
          <w:sz w:val="24"/>
          <w:szCs w:val="24"/>
        </w:rPr>
      </w:pPr>
    </w:p>
    <w:p w:rsidR="006C5CB9" w:rsidRPr="00A207CD" w:rsidRDefault="006C5CB9" w:rsidP="00987497">
      <w:pPr>
        <w:ind w:left="0" w:firstLine="709"/>
        <w:rPr>
          <w:bCs/>
          <w:szCs w:val="24"/>
        </w:rPr>
      </w:pPr>
      <w:r w:rsidRPr="00A207CD">
        <w:rPr>
          <w:bCs/>
          <w:szCs w:val="24"/>
        </w:rPr>
        <w:t>В течение 2022 года были приняты решения о разработке документации:</w:t>
      </w:r>
    </w:p>
    <w:p w:rsidR="006C5CB9" w:rsidRPr="00A207CD" w:rsidRDefault="006C5CB9" w:rsidP="00987497">
      <w:pPr>
        <w:ind w:firstLine="709"/>
        <w:rPr>
          <w:bCs/>
          <w:szCs w:val="24"/>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9474"/>
        <w:gridCol w:w="4417"/>
      </w:tblGrid>
      <w:tr w:rsidR="006C5CB9" w:rsidRPr="00A207CD" w:rsidTr="007779F4">
        <w:trPr>
          <w:trHeight w:val="429"/>
        </w:trPr>
        <w:tc>
          <w:tcPr>
            <w:tcW w:w="426" w:type="dxa"/>
            <w:noWrap/>
          </w:tcPr>
          <w:p w:rsidR="006C5CB9" w:rsidRPr="00A207CD" w:rsidRDefault="006C5CB9" w:rsidP="00987497">
            <w:pPr>
              <w:ind w:left="0"/>
              <w:rPr>
                <w:bCs/>
                <w:szCs w:val="24"/>
              </w:rPr>
            </w:pPr>
            <w:r w:rsidRPr="00A207CD">
              <w:rPr>
                <w:bCs/>
                <w:szCs w:val="24"/>
              </w:rPr>
              <w:t>1</w:t>
            </w:r>
          </w:p>
        </w:tc>
        <w:tc>
          <w:tcPr>
            <w:tcW w:w="9474" w:type="dxa"/>
          </w:tcPr>
          <w:p w:rsidR="006C5CB9" w:rsidRPr="00A207CD" w:rsidRDefault="006C5CB9" w:rsidP="00987497">
            <w:pPr>
              <w:ind w:left="0" w:firstLine="33"/>
              <w:jc w:val="both"/>
              <w:rPr>
                <w:bCs/>
                <w:szCs w:val="24"/>
              </w:rPr>
            </w:pPr>
            <w:r w:rsidRPr="00A207CD">
              <w:rPr>
                <w:bCs/>
                <w:szCs w:val="24"/>
              </w:rPr>
              <w:t>Документация по планировке (проекта межевания) территории, расположенной в кадас</w:t>
            </w:r>
            <w:r w:rsidRPr="00A207CD">
              <w:rPr>
                <w:bCs/>
                <w:szCs w:val="24"/>
              </w:rPr>
              <w:t>т</w:t>
            </w:r>
            <w:r w:rsidRPr="00A207CD">
              <w:rPr>
                <w:bCs/>
                <w:szCs w:val="24"/>
              </w:rPr>
              <w:t>ровом квартале 18:30:000128, ограниченной ул. Карла Маркса, ул. Дубровская, ул. Кра</w:t>
            </w:r>
            <w:r w:rsidRPr="00A207CD">
              <w:rPr>
                <w:bCs/>
                <w:szCs w:val="24"/>
              </w:rPr>
              <w:t>с</w:t>
            </w:r>
            <w:r w:rsidRPr="00A207CD">
              <w:rPr>
                <w:bCs/>
                <w:szCs w:val="24"/>
              </w:rPr>
              <w:t>ноармейская, ул. Озерная в городе Сарапуле</w:t>
            </w:r>
          </w:p>
        </w:tc>
        <w:tc>
          <w:tcPr>
            <w:tcW w:w="4417" w:type="dxa"/>
          </w:tcPr>
          <w:p w:rsidR="006C5CB9" w:rsidRPr="00A207CD" w:rsidRDefault="006C5CB9" w:rsidP="00987497">
            <w:pPr>
              <w:ind w:left="0"/>
              <w:rPr>
                <w:bCs/>
                <w:szCs w:val="24"/>
              </w:rPr>
            </w:pPr>
            <w:r w:rsidRPr="00A207CD">
              <w:rPr>
                <w:bCs/>
                <w:szCs w:val="24"/>
              </w:rPr>
              <w:t xml:space="preserve">Распоряжение Правительства УР от 31.01.2022 № 63-р </w:t>
            </w:r>
          </w:p>
        </w:tc>
      </w:tr>
      <w:tr w:rsidR="006C5CB9" w:rsidRPr="00A207CD" w:rsidTr="007779F4">
        <w:trPr>
          <w:trHeight w:val="813"/>
        </w:trPr>
        <w:tc>
          <w:tcPr>
            <w:tcW w:w="426" w:type="dxa"/>
            <w:noWrap/>
          </w:tcPr>
          <w:p w:rsidR="006C5CB9" w:rsidRPr="00A207CD" w:rsidRDefault="006C5CB9" w:rsidP="00987497">
            <w:pPr>
              <w:ind w:left="0"/>
              <w:rPr>
                <w:bCs/>
                <w:szCs w:val="24"/>
              </w:rPr>
            </w:pPr>
            <w:r w:rsidRPr="00A207CD">
              <w:rPr>
                <w:bCs/>
                <w:szCs w:val="24"/>
              </w:rPr>
              <w:t>2</w:t>
            </w:r>
          </w:p>
        </w:tc>
        <w:tc>
          <w:tcPr>
            <w:tcW w:w="9474" w:type="dxa"/>
          </w:tcPr>
          <w:p w:rsidR="006C5CB9" w:rsidRPr="00A207CD" w:rsidRDefault="006C5CB9" w:rsidP="00987497">
            <w:pPr>
              <w:ind w:left="0" w:firstLine="33"/>
              <w:jc w:val="both"/>
              <w:rPr>
                <w:bCs/>
                <w:szCs w:val="24"/>
              </w:rPr>
            </w:pPr>
            <w:r w:rsidRPr="00A207CD">
              <w:rPr>
                <w:bCs/>
                <w:szCs w:val="24"/>
              </w:rPr>
              <w:t>Документация по планировке территории  (проекта планировки и проекта межевания территории) для размещения линейного объекта «Инженерная и транспортная инфр</w:t>
            </w:r>
            <w:r w:rsidRPr="00A207CD">
              <w:rPr>
                <w:bCs/>
                <w:szCs w:val="24"/>
              </w:rPr>
              <w:t>а</w:t>
            </w:r>
            <w:r w:rsidRPr="00A207CD">
              <w:rPr>
                <w:bCs/>
                <w:szCs w:val="24"/>
              </w:rPr>
              <w:t>структура промышленного технопарка ООО «АйПиДжи Сарапул» (строительство вн</w:t>
            </w:r>
            <w:r w:rsidRPr="00A207CD">
              <w:rPr>
                <w:bCs/>
                <w:szCs w:val="24"/>
              </w:rPr>
              <w:t>е</w:t>
            </w:r>
            <w:r w:rsidRPr="00A207CD">
              <w:rPr>
                <w:bCs/>
                <w:szCs w:val="24"/>
              </w:rPr>
              <w:t>площадочных сетей и реконструкция автодороги)»</w:t>
            </w:r>
          </w:p>
        </w:tc>
        <w:tc>
          <w:tcPr>
            <w:tcW w:w="4417" w:type="dxa"/>
          </w:tcPr>
          <w:p w:rsidR="006C5CB9" w:rsidRPr="00A207CD" w:rsidRDefault="006C5CB9" w:rsidP="00987497">
            <w:pPr>
              <w:ind w:left="0"/>
              <w:rPr>
                <w:bCs/>
                <w:szCs w:val="24"/>
              </w:rPr>
            </w:pPr>
            <w:r w:rsidRPr="00A207CD">
              <w:rPr>
                <w:bCs/>
                <w:szCs w:val="24"/>
              </w:rPr>
              <w:t xml:space="preserve">Постановление Администрации города Сарапула от 02.06.2022 №169 </w:t>
            </w:r>
          </w:p>
        </w:tc>
      </w:tr>
      <w:tr w:rsidR="006C5CB9" w:rsidRPr="00A207CD" w:rsidTr="007779F4">
        <w:trPr>
          <w:trHeight w:val="617"/>
        </w:trPr>
        <w:tc>
          <w:tcPr>
            <w:tcW w:w="426" w:type="dxa"/>
            <w:noWrap/>
          </w:tcPr>
          <w:p w:rsidR="006C5CB9" w:rsidRPr="00A207CD" w:rsidRDefault="006C5CB9" w:rsidP="00987497">
            <w:pPr>
              <w:ind w:left="0"/>
              <w:rPr>
                <w:bCs/>
                <w:szCs w:val="24"/>
              </w:rPr>
            </w:pPr>
            <w:r w:rsidRPr="00A207CD">
              <w:rPr>
                <w:bCs/>
                <w:szCs w:val="24"/>
              </w:rPr>
              <w:t>3</w:t>
            </w:r>
          </w:p>
        </w:tc>
        <w:tc>
          <w:tcPr>
            <w:tcW w:w="9474" w:type="dxa"/>
          </w:tcPr>
          <w:p w:rsidR="006C5CB9" w:rsidRPr="00A207CD" w:rsidRDefault="006C5CB9" w:rsidP="00987497">
            <w:pPr>
              <w:ind w:left="0" w:firstLine="33"/>
              <w:jc w:val="both"/>
              <w:rPr>
                <w:bCs/>
                <w:szCs w:val="24"/>
              </w:rPr>
            </w:pPr>
            <w:r w:rsidRPr="00A207CD">
              <w:rPr>
                <w:bCs/>
                <w:szCs w:val="24"/>
              </w:rPr>
              <w:t>Документация по планировке территории (проекта планировки и проекта межевания территории) для размещения объекта Реконструкция автомобильной дороги для реализ</w:t>
            </w:r>
            <w:r w:rsidRPr="00A207CD">
              <w:rPr>
                <w:bCs/>
                <w:szCs w:val="24"/>
              </w:rPr>
              <w:t>а</w:t>
            </w:r>
            <w:r w:rsidRPr="00A207CD">
              <w:rPr>
                <w:bCs/>
                <w:szCs w:val="24"/>
              </w:rPr>
              <w:t>ции инвестиционного проекта «Сборочное производство колесных сельскохозяйстве</w:t>
            </w:r>
            <w:r w:rsidRPr="00A207CD">
              <w:rPr>
                <w:bCs/>
                <w:szCs w:val="24"/>
              </w:rPr>
              <w:t>н</w:t>
            </w:r>
            <w:r w:rsidRPr="00A207CD">
              <w:rPr>
                <w:bCs/>
                <w:szCs w:val="24"/>
              </w:rPr>
              <w:t>ных тракторов из тракторокомплектов зарубежного и российского производства, г. Сар</w:t>
            </w:r>
            <w:r w:rsidRPr="00A207CD">
              <w:rPr>
                <w:bCs/>
                <w:szCs w:val="24"/>
              </w:rPr>
              <w:t>а</w:t>
            </w:r>
            <w:r w:rsidRPr="00A207CD">
              <w:rPr>
                <w:bCs/>
                <w:szCs w:val="24"/>
              </w:rPr>
              <w:t>пул, ул. Азина, 111б»</w:t>
            </w:r>
          </w:p>
        </w:tc>
        <w:tc>
          <w:tcPr>
            <w:tcW w:w="4417" w:type="dxa"/>
          </w:tcPr>
          <w:p w:rsidR="006C5CB9" w:rsidRPr="00A207CD" w:rsidRDefault="006C5CB9" w:rsidP="00987497">
            <w:pPr>
              <w:ind w:left="0"/>
              <w:rPr>
                <w:bCs/>
                <w:szCs w:val="24"/>
              </w:rPr>
            </w:pPr>
            <w:r w:rsidRPr="00A207CD">
              <w:rPr>
                <w:bCs/>
                <w:szCs w:val="24"/>
              </w:rPr>
              <w:t xml:space="preserve">Постановление Администрации города Сарапула от 03.06.2022 № 1189 </w:t>
            </w:r>
          </w:p>
        </w:tc>
      </w:tr>
      <w:tr w:rsidR="006C5CB9" w:rsidRPr="00A207CD" w:rsidTr="007779F4">
        <w:trPr>
          <w:trHeight w:val="559"/>
        </w:trPr>
        <w:tc>
          <w:tcPr>
            <w:tcW w:w="426" w:type="dxa"/>
            <w:noWrap/>
          </w:tcPr>
          <w:p w:rsidR="006C5CB9" w:rsidRPr="00A207CD" w:rsidRDefault="006C5CB9" w:rsidP="00987497">
            <w:pPr>
              <w:ind w:left="0"/>
              <w:rPr>
                <w:szCs w:val="24"/>
              </w:rPr>
            </w:pPr>
            <w:r w:rsidRPr="00A207CD">
              <w:rPr>
                <w:szCs w:val="24"/>
              </w:rPr>
              <w:t>4</w:t>
            </w:r>
          </w:p>
        </w:tc>
        <w:tc>
          <w:tcPr>
            <w:tcW w:w="9474" w:type="dxa"/>
          </w:tcPr>
          <w:p w:rsidR="006C5CB9" w:rsidRPr="00A207CD" w:rsidRDefault="006C5CB9" w:rsidP="00987497">
            <w:pPr>
              <w:ind w:left="0"/>
              <w:jc w:val="both"/>
              <w:rPr>
                <w:szCs w:val="24"/>
              </w:rPr>
            </w:pPr>
            <w:r w:rsidRPr="00A207CD">
              <w:rPr>
                <w:szCs w:val="24"/>
              </w:rPr>
              <w:t>Документация по планировке (проекта планировки и проекта межевания) территории для размещения объекта: «Создание частного питомника по выращиванию хвойных саже</w:t>
            </w:r>
            <w:r w:rsidRPr="00A207CD">
              <w:rPr>
                <w:szCs w:val="24"/>
              </w:rPr>
              <w:t>н</w:t>
            </w:r>
            <w:r w:rsidRPr="00A207CD">
              <w:rPr>
                <w:szCs w:val="24"/>
              </w:rPr>
              <w:t>цев в г. Сарапул». Внеплощадочные инженерные сети»</w:t>
            </w:r>
          </w:p>
        </w:tc>
        <w:tc>
          <w:tcPr>
            <w:tcW w:w="4417" w:type="dxa"/>
          </w:tcPr>
          <w:p w:rsidR="006C5CB9" w:rsidRPr="00A207CD" w:rsidRDefault="006C5CB9" w:rsidP="00987497">
            <w:pPr>
              <w:ind w:left="0"/>
              <w:rPr>
                <w:bCs/>
                <w:szCs w:val="24"/>
              </w:rPr>
            </w:pPr>
            <w:r w:rsidRPr="00A207CD">
              <w:rPr>
                <w:bCs/>
                <w:szCs w:val="24"/>
              </w:rPr>
              <w:t xml:space="preserve">Постановление Администрации города Сарапула от 26.12.2022 № 3109 </w:t>
            </w:r>
          </w:p>
        </w:tc>
      </w:tr>
    </w:tbl>
    <w:p w:rsidR="006C5CB9" w:rsidRPr="00A207CD" w:rsidRDefault="006C5CB9" w:rsidP="00987497">
      <w:pPr>
        <w:ind w:firstLine="709"/>
        <w:rPr>
          <w:bCs/>
          <w:szCs w:val="24"/>
        </w:rPr>
      </w:pPr>
    </w:p>
    <w:p w:rsidR="006C5CB9" w:rsidRPr="00A207CD" w:rsidRDefault="006C5CB9" w:rsidP="00987497">
      <w:pPr>
        <w:ind w:left="0" w:firstLine="709"/>
        <w:rPr>
          <w:bCs/>
          <w:szCs w:val="24"/>
        </w:rPr>
      </w:pPr>
      <w:r w:rsidRPr="00A207CD">
        <w:rPr>
          <w:bCs/>
          <w:szCs w:val="24"/>
        </w:rPr>
        <w:t>В течение 2022 года утверждены следующие проекты по планировке территорий:</w:t>
      </w:r>
    </w:p>
    <w:p w:rsidR="006C5CB9" w:rsidRPr="00A207CD" w:rsidRDefault="006C5CB9" w:rsidP="00987497">
      <w:pPr>
        <w:ind w:firstLine="709"/>
        <w:rPr>
          <w:bCs/>
          <w:szCs w:val="24"/>
        </w:rPr>
      </w:pPr>
    </w:p>
    <w:tbl>
      <w:tblPr>
        <w:tblW w:w="14317" w:type="dxa"/>
        <w:tblInd w:w="108" w:type="dxa"/>
        <w:tblLook w:val="00A0" w:firstRow="1" w:lastRow="0" w:firstColumn="1" w:lastColumn="0" w:noHBand="0" w:noVBand="0"/>
      </w:tblPr>
      <w:tblGrid>
        <w:gridCol w:w="426"/>
        <w:gridCol w:w="9474"/>
        <w:gridCol w:w="4417"/>
      </w:tblGrid>
      <w:tr w:rsidR="006C5CB9" w:rsidRPr="00A207CD" w:rsidTr="007779F4">
        <w:trPr>
          <w:trHeight w:val="685"/>
        </w:trPr>
        <w:tc>
          <w:tcPr>
            <w:tcW w:w="426" w:type="dxa"/>
            <w:tcBorders>
              <w:top w:val="single" w:sz="4" w:space="0" w:color="auto"/>
              <w:left w:val="single" w:sz="4" w:space="0" w:color="auto"/>
              <w:bottom w:val="single" w:sz="4" w:space="0" w:color="auto"/>
              <w:right w:val="single" w:sz="4" w:space="0" w:color="auto"/>
            </w:tcBorders>
            <w:noWrap/>
          </w:tcPr>
          <w:p w:rsidR="006C5CB9" w:rsidRPr="00A207CD" w:rsidRDefault="006C5CB9" w:rsidP="00987497">
            <w:pPr>
              <w:ind w:left="0"/>
              <w:jc w:val="both"/>
              <w:rPr>
                <w:color w:val="000000"/>
                <w:szCs w:val="24"/>
              </w:rPr>
            </w:pPr>
            <w:r w:rsidRPr="00A207CD">
              <w:rPr>
                <w:color w:val="000000"/>
                <w:szCs w:val="24"/>
              </w:rPr>
              <w:t>1</w:t>
            </w:r>
          </w:p>
        </w:tc>
        <w:tc>
          <w:tcPr>
            <w:tcW w:w="9474" w:type="dxa"/>
            <w:tcBorders>
              <w:top w:val="single" w:sz="4" w:space="0" w:color="auto"/>
              <w:left w:val="nil"/>
              <w:bottom w:val="single" w:sz="4" w:space="0" w:color="auto"/>
              <w:right w:val="single" w:sz="4" w:space="0" w:color="auto"/>
            </w:tcBorders>
          </w:tcPr>
          <w:p w:rsidR="006C5CB9" w:rsidRPr="00A207CD" w:rsidRDefault="006C5CB9" w:rsidP="00987497">
            <w:pPr>
              <w:ind w:left="0"/>
              <w:jc w:val="both"/>
              <w:rPr>
                <w:color w:val="000000"/>
                <w:szCs w:val="24"/>
              </w:rPr>
            </w:pPr>
            <w:r w:rsidRPr="00A207CD">
              <w:rPr>
                <w:bCs/>
                <w:szCs w:val="24"/>
              </w:rPr>
              <w:t>Документация по планировке территории (проекта планировки и проекта межевания те</w:t>
            </w:r>
            <w:r w:rsidRPr="00A207CD">
              <w:rPr>
                <w:bCs/>
                <w:szCs w:val="24"/>
              </w:rPr>
              <w:t>р</w:t>
            </w:r>
            <w:r w:rsidRPr="00A207CD">
              <w:rPr>
                <w:bCs/>
                <w:szCs w:val="24"/>
              </w:rPr>
              <w:t>ритории) для размещения линейного объекта «Инженерная и транспортная инфрастру</w:t>
            </w:r>
            <w:r w:rsidRPr="00A207CD">
              <w:rPr>
                <w:bCs/>
                <w:szCs w:val="24"/>
              </w:rPr>
              <w:t>к</w:t>
            </w:r>
            <w:r w:rsidRPr="00A207CD">
              <w:rPr>
                <w:bCs/>
                <w:szCs w:val="24"/>
              </w:rPr>
              <w:t>тура промышленного технопарка ООО «АйПиДжи Сарапул» (строительство внеплощ</w:t>
            </w:r>
            <w:r w:rsidRPr="00A207CD">
              <w:rPr>
                <w:bCs/>
                <w:szCs w:val="24"/>
              </w:rPr>
              <w:t>а</w:t>
            </w:r>
            <w:r w:rsidRPr="00A207CD">
              <w:rPr>
                <w:bCs/>
                <w:szCs w:val="24"/>
              </w:rPr>
              <w:t>дочных сетей и реконструкция автодороги)»</w:t>
            </w:r>
          </w:p>
        </w:tc>
        <w:tc>
          <w:tcPr>
            <w:tcW w:w="4417" w:type="dxa"/>
            <w:tcBorders>
              <w:top w:val="single" w:sz="4" w:space="0" w:color="auto"/>
              <w:left w:val="nil"/>
              <w:bottom w:val="single" w:sz="4" w:space="0" w:color="auto"/>
              <w:right w:val="single" w:sz="4" w:space="0" w:color="auto"/>
            </w:tcBorders>
            <w:noWrap/>
          </w:tcPr>
          <w:p w:rsidR="006C5CB9" w:rsidRPr="00A207CD" w:rsidRDefault="006C5CB9" w:rsidP="00987497">
            <w:pPr>
              <w:ind w:left="0"/>
              <w:jc w:val="both"/>
              <w:rPr>
                <w:color w:val="000000"/>
                <w:szCs w:val="24"/>
              </w:rPr>
            </w:pPr>
            <w:r w:rsidRPr="00A207CD">
              <w:rPr>
                <w:bCs/>
                <w:szCs w:val="24"/>
              </w:rPr>
              <w:t xml:space="preserve">Постановление Администрации города Сарапула </w:t>
            </w:r>
            <w:r w:rsidRPr="00A207CD">
              <w:rPr>
                <w:color w:val="000000"/>
                <w:szCs w:val="24"/>
              </w:rPr>
              <w:t xml:space="preserve">от 14.09.2022 № 2123 </w:t>
            </w:r>
          </w:p>
        </w:tc>
      </w:tr>
      <w:tr w:rsidR="006C5CB9" w:rsidRPr="00924D96" w:rsidTr="007779F4">
        <w:trPr>
          <w:trHeight w:val="711"/>
        </w:trPr>
        <w:tc>
          <w:tcPr>
            <w:tcW w:w="426" w:type="dxa"/>
            <w:tcBorders>
              <w:top w:val="single" w:sz="4" w:space="0" w:color="auto"/>
              <w:left w:val="single" w:sz="4" w:space="0" w:color="auto"/>
              <w:bottom w:val="single" w:sz="4" w:space="0" w:color="auto"/>
              <w:right w:val="single" w:sz="4" w:space="0" w:color="auto"/>
            </w:tcBorders>
            <w:noWrap/>
          </w:tcPr>
          <w:p w:rsidR="006C5CB9" w:rsidRPr="00924D96" w:rsidRDefault="006C5CB9" w:rsidP="00987497">
            <w:pPr>
              <w:ind w:left="0"/>
              <w:jc w:val="both"/>
              <w:rPr>
                <w:color w:val="000000"/>
              </w:rPr>
            </w:pPr>
            <w:r w:rsidRPr="00924D96">
              <w:rPr>
                <w:color w:val="000000"/>
              </w:rPr>
              <w:t>2</w:t>
            </w:r>
          </w:p>
        </w:tc>
        <w:tc>
          <w:tcPr>
            <w:tcW w:w="9474" w:type="dxa"/>
            <w:tcBorders>
              <w:top w:val="single" w:sz="4" w:space="0" w:color="auto"/>
              <w:left w:val="nil"/>
              <w:bottom w:val="single" w:sz="4" w:space="0" w:color="auto"/>
              <w:right w:val="single" w:sz="4" w:space="0" w:color="auto"/>
            </w:tcBorders>
          </w:tcPr>
          <w:p w:rsidR="006C5CB9" w:rsidRPr="00924D96" w:rsidRDefault="006C5CB9" w:rsidP="00987497">
            <w:pPr>
              <w:ind w:left="0"/>
              <w:jc w:val="both"/>
              <w:rPr>
                <w:color w:val="000000"/>
              </w:rPr>
            </w:pPr>
            <w:r w:rsidRPr="00924D96">
              <w:rPr>
                <w:color w:val="000000"/>
              </w:rPr>
              <w:t>Документация по планировке территории (проекта планировки и проекта межевания те</w:t>
            </w:r>
            <w:r w:rsidRPr="00924D96">
              <w:rPr>
                <w:color w:val="000000"/>
              </w:rPr>
              <w:t>р</w:t>
            </w:r>
            <w:r w:rsidRPr="00924D96">
              <w:rPr>
                <w:color w:val="000000"/>
              </w:rPr>
              <w:t>ритории) для размещения объекта Реконструкция автомобильной дороги для реализации инвестиционного проекта «Сборочное производство колесных сельскохозяйственных тракторов из тракторокомплектов зарубежного и российского производства, г. Сарапул, ул. Азина, 111б»</w:t>
            </w:r>
          </w:p>
        </w:tc>
        <w:tc>
          <w:tcPr>
            <w:tcW w:w="4417" w:type="dxa"/>
            <w:tcBorders>
              <w:top w:val="single" w:sz="4" w:space="0" w:color="auto"/>
              <w:left w:val="nil"/>
              <w:bottom w:val="single" w:sz="4" w:space="0" w:color="auto"/>
              <w:right w:val="single" w:sz="4" w:space="0" w:color="auto"/>
            </w:tcBorders>
            <w:noWrap/>
          </w:tcPr>
          <w:p w:rsidR="006C5CB9" w:rsidRPr="00924D96" w:rsidRDefault="006C5CB9" w:rsidP="00987497">
            <w:pPr>
              <w:ind w:left="0"/>
              <w:jc w:val="both"/>
              <w:rPr>
                <w:color w:val="000000"/>
              </w:rPr>
            </w:pPr>
            <w:r w:rsidRPr="00924D96">
              <w:rPr>
                <w:bCs/>
              </w:rPr>
              <w:t xml:space="preserve">Постановление Администрации города Сарапула </w:t>
            </w:r>
            <w:r w:rsidRPr="00924D96">
              <w:rPr>
                <w:color w:val="000000"/>
              </w:rPr>
              <w:t xml:space="preserve">от 20.12.2022 № 2997 </w:t>
            </w:r>
          </w:p>
        </w:tc>
      </w:tr>
      <w:tr w:rsidR="006C5CB9" w:rsidRPr="00924D96" w:rsidTr="007779F4">
        <w:trPr>
          <w:trHeight w:val="529"/>
        </w:trPr>
        <w:tc>
          <w:tcPr>
            <w:tcW w:w="426" w:type="dxa"/>
            <w:tcBorders>
              <w:top w:val="single" w:sz="4" w:space="0" w:color="auto"/>
              <w:left w:val="single" w:sz="4" w:space="0" w:color="auto"/>
              <w:bottom w:val="single" w:sz="4" w:space="0" w:color="auto"/>
              <w:right w:val="single" w:sz="4" w:space="0" w:color="auto"/>
            </w:tcBorders>
            <w:noWrap/>
          </w:tcPr>
          <w:p w:rsidR="006C5CB9" w:rsidRPr="00924D96" w:rsidRDefault="006C5CB9" w:rsidP="00987497">
            <w:pPr>
              <w:ind w:left="0"/>
              <w:jc w:val="both"/>
              <w:rPr>
                <w:color w:val="000000"/>
              </w:rPr>
            </w:pPr>
            <w:r w:rsidRPr="00924D96">
              <w:rPr>
                <w:color w:val="000000"/>
              </w:rPr>
              <w:t>3</w:t>
            </w:r>
          </w:p>
        </w:tc>
        <w:tc>
          <w:tcPr>
            <w:tcW w:w="9474" w:type="dxa"/>
            <w:tcBorders>
              <w:top w:val="single" w:sz="4" w:space="0" w:color="auto"/>
              <w:left w:val="nil"/>
              <w:bottom w:val="single" w:sz="4" w:space="0" w:color="auto"/>
              <w:right w:val="single" w:sz="4" w:space="0" w:color="auto"/>
            </w:tcBorders>
          </w:tcPr>
          <w:p w:rsidR="006C5CB9" w:rsidRPr="00924D96" w:rsidRDefault="006C5CB9" w:rsidP="00987497">
            <w:pPr>
              <w:ind w:left="0"/>
              <w:jc w:val="both"/>
              <w:rPr>
                <w:color w:val="000000"/>
              </w:rPr>
            </w:pPr>
            <w:r w:rsidRPr="00924D96">
              <w:rPr>
                <w:color w:val="000000"/>
              </w:rPr>
              <w:t>Документация по планировке (проекта планировки и проекта межевания) территории для размещения объекта: «Создание частного питомника по выращиванию хвойных саже</w:t>
            </w:r>
            <w:r w:rsidRPr="00924D96">
              <w:rPr>
                <w:color w:val="000000"/>
              </w:rPr>
              <w:t>н</w:t>
            </w:r>
            <w:r w:rsidRPr="00924D96">
              <w:rPr>
                <w:color w:val="000000"/>
              </w:rPr>
              <w:t>цев в г. Сарапул». Внеплощадочные инженерные сети»</w:t>
            </w:r>
          </w:p>
        </w:tc>
        <w:tc>
          <w:tcPr>
            <w:tcW w:w="4417" w:type="dxa"/>
            <w:tcBorders>
              <w:top w:val="single" w:sz="4" w:space="0" w:color="auto"/>
              <w:left w:val="nil"/>
              <w:bottom w:val="single" w:sz="4" w:space="0" w:color="auto"/>
              <w:right w:val="single" w:sz="4" w:space="0" w:color="auto"/>
            </w:tcBorders>
            <w:noWrap/>
          </w:tcPr>
          <w:p w:rsidR="006C5CB9" w:rsidRPr="00924D96" w:rsidRDefault="006C5CB9" w:rsidP="00987497">
            <w:pPr>
              <w:ind w:left="0"/>
              <w:jc w:val="both"/>
              <w:rPr>
                <w:color w:val="000000"/>
              </w:rPr>
            </w:pPr>
            <w:r w:rsidRPr="00924D96">
              <w:rPr>
                <w:bCs/>
              </w:rPr>
              <w:t>Постановление Администрации города Сарапула</w:t>
            </w:r>
            <w:r w:rsidRPr="00924D96">
              <w:rPr>
                <w:color w:val="000000"/>
              </w:rPr>
              <w:t xml:space="preserve"> от 23.03.2023 № 649 </w:t>
            </w:r>
          </w:p>
        </w:tc>
      </w:tr>
    </w:tbl>
    <w:p w:rsidR="006C5CB9" w:rsidRPr="00021390" w:rsidRDefault="006C5CB9" w:rsidP="00040037">
      <w:pPr>
        <w:ind w:left="0" w:firstLine="709"/>
        <w:rPr>
          <w:bCs/>
          <w:color w:val="FF0000"/>
          <w:szCs w:val="24"/>
        </w:rPr>
      </w:pPr>
    </w:p>
    <w:p w:rsidR="006C5CB9" w:rsidRDefault="006C5CB9" w:rsidP="00040037">
      <w:pPr>
        <w:pStyle w:val="af0"/>
        <w:tabs>
          <w:tab w:val="left" w:pos="993"/>
        </w:tabs>
        <w:ind w:left="0" w:firstLine="992"/>
        <w:jc w:val="both"/>
        <w:rPr>
          <w:b/>
          <w:bCs/>
          <w:szCs w:val="24"/>
        </w:rPr>
      </w:pPr>
      <w:r w:rsidRPr="005A521E">
        <w:rPr>
          <w:b/>
          <w:bCs/>
          <w:szCs w:val="24"/>
        </w:rPr>
        <w:t>Общая площадь жилых помещений, приходящаяся в среднем на одного жителя.</w:t>
      </w:r>
    </w:p>
    <w:p w:rsidR="006C5CB9" w:rsidRDefault="006C5CB9" w:rsidP="00040037">
      <w:pPr>
        <w:pStyle w:val="af0"/>
        <w:tabs>
          <w:tab w:val="left" w:pos="993"/>
        </w:tabs>
        <w:ind w:left="0" w:firstLine="992"/>
        <w:jc w:val="both"/>
        <w:rPr>
          <w:b/>
          <w:bCs/>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5A521E" w:rsidRDefault="006C5CB9" w:rsidP="005764F0">
            <w:pPr>
              <w:ind w:left="0"/>
              <w:jc w:val="center"/>
              <w:rPr>
                <w:color w:val="0070C0"/>
                <w:sz w:val="20"/>
                <w:szCs w:val="20"/>
                <w:lang w:eastAsia="ru-RU"/>
              </w:rPr>
            </w:pPr>
            <w:r w:rsidRPr="005A521E">
              <w:rPr>
                <w:color w:val="0070C0"/>
                <w:sz w:val="20"/>
                <w:szCs w:val="20"/>
                <w:lang w:eastAsia="ru-RU"/>
              </w:rPr>
              <w:t>24.</w:t>
            </w:r>
          </w:p>
        </w:tc>
        <w:tc>
          <w:tcPr>
            <w:tcW w:w="4111" w:type="dxa"/>
            <w:shd w:val="clear" w:color="000000" w:fill="F3F3F3"/>
            <w:vAlign w:val="center"/>
          </w:tcPr>
          <w:p w:rsidR="006C5CB9" w:rsidRPr="005A521E" w:rsidRDefault="006C5CB9" w:rsidP="005A521E">
            <w:pPr>
              <w:ind w:left="0"/>
              <w:rPr>
                <w:color w:val="0070C0"/>
                <w:sz w:val="20"/>
                <w:szCs w:val="20"/>
                <w:lang w:eastAsia="ru-RU"/>
              </w:rPr>
            </w:pPr>
            <w:r w:rsidRPr="005A521E">
              <w:rPr>
                <w:color w:val="0070C0"/>
                <w:sz w:val="20"/>
                <w:szCs w:val="20"/>
                <w:lang w:eastAsia="ru-RU"/>
              </w:rPr>
              <w:t>Общая площадь жилых помещений, прих</w:t>
            </w:r>
            <w:r w:rsidRPr="005A521E">
              <w:rPr>
                <w:color w:val="0070C0"/>
                <w:sz w:val="20"/>
                <w:szCs w:val="20"/>
                <w:lang w:eastAsia="ru-RU"/>
              </w:rPr>
              <w:t>о</w:t>
            </w:r>
            <w:r w:rsidRPr="005A521E">
              <w:rPr>
                <w:color w:val="0070C0"/>
                <w:sz w:val="20"/>
                <w:szCs w:val="20"/>
                <w:lang w:eastAsia="ru-RU"/>
              </w:rPr>
              <w:t>дящаяся в среднем на одного жителя, - всего</w:t>
            </w:r>
          </w:p>
        </w:tc>
        <w:tc>
          <w:tcPr>
            <w:tcW w:w="1417" w:type="dxa"/>
            <w:shd w:val="clear" w:color="000000" w:fill="F3F3F3"/>
            <w:vAlign w:val="center"/>
          </w:tcPr>
          <w:p w:rsidR="006C5CB9" w:rsidRPr="005A521E" w:rsidRDefault="006C5CB9" w:rsidP="005764F0">
            <w:pPr>
              <w:ind w:left="0"/>
              <w:jc w:val="center"/>
              <w:rPr>
                <w:color w:val="0070C0"/>
                <w:sz w:val="20"/>
                <w:szCs w:val="20"/>
                <w:lang w:eastAsia="ru-RU"/>
              </w:rPr>
            </w:pPr>
            <w:r w:rsidRPr="005A521E">
              <w:rPr>
                <w:color w:val="0070C0"/>
                <w:sz w:val="20"/>
                <w:szCs w:val="20"/>
                <w:lang w:eastAsia="ru-RU"/>
              </w:rPr>
              <w:t>кв. метров</w:t>
            </w:r>
          </w:p>
        </w:tc>
        <w:tc>
          <w:tcPr>
            <w:tcW w:w="1135" w:type="dxa"/>
            <w:shd w:val="clear" w:color="000000"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21,399</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21,770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22,821</w:t>
            </w:r>
          </w:p>
        </w:tc>
        <w:tc>
          <w:tcPr>
            <w:tcW w:w="1134" w:type="dxa"/>
            <w:shd w:val="clear" w:color="auto" w:fill="C6EFCE"/>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23,194</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23,568</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23,857</w:t>
            </w:r>
          </w:p>
        </w:tc>
        <w:tc>
          <w:tcPr>
            <w:tcW w:w="1275"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24,154</w:t>
            </w:r>
          </w:p>
        </w:tc>
      </w:tr>
      <w:tr w:rsidR="006C5CB9" w:rsidRPr="003E0647" w:rsidTr="007779F4">
        <w:trPr>
          <w:trHeight w:val="64"/>
        </w:trPr>
        <w:tc>
          <w:tcPr>
            <w:tcW w:w="724" w:type="dxa"/>
            <w:shd w:val="clear" w:color="000000" w:fill="F3F3F3"/>
            <w:vAlign w:val="center"/>
          </w:tcPr>
          <w:p w:rsidR="006C5CB9" w:rsidRPr="005A521E" w:rsidRDefault="006C5CB9" w:rsidP="005764F0">
            <w:pPr>
              <w:ind w:left="0"/>
              <w:jc w:val="center"/>
              <w:rPr>
                <w:color w:val="0070C0"/>
                <w:sz w:val="20"/>
                <w:szCs w:val="20"/>
                <w:lang w:eastAsia="ru-RU"/>
              </w:rPr>
            </w:pPr>
            <w:r w:rsidRPr="005A521E">
              <w:rPr>
                <w:color w:val="0070C0"/>
                <w:sz w:val="20"/>
                <w:szCs w:val="20"/>
                <w:lang w:eastAsia="ru-RU"/>
              </w:rPr>
              <w:t>24а.</w:t>
            </w:r>
          </w:p>
        </w:tc>
        <w:tc>
          <w:tcPr>
            <w:tcW w:w="4111" w:type="dxa"/>
            <w:shd w:val="clear" w:color="000000" w:fill="F3F3F3"/>
            <w:vAlign w:val="center"/>
          </w:tcPr>
          <w:p w:rsidR="006C5CB9" w:rsidRPr="005A521E" w:rsidRDefault="006C5CB9" w:rsidP="005A521E">
            <w:pPr>
              <w:ind w:left="0"/>
              <w:rPr>
                <w:color w:val="0070C0"/>
                <w:sz w:val="20"/>
                <w:szCs w:val="20"/>
                <w:lang w:eastAsia="ru-RU"/>
              </w:rPr>
            </w:pPr>
            <w:r w:rsidRPr="005A521E">
              <w:rPr>
                <w:color w:val="0070C0"/>
                <w:sz w:val="20"/>
                <w:szCs w:val="20"/>
                <w:lang w:eastAsia="ru-RU"/>
              </w:rPr>
              <w:t>Общая площадь жилых помещений, введе</w:t>
            </w:r>
            <w:r w:rsidRPr="005A521E">
              <w:rPr>
                <w:color w:val="0070C0"/>
                <w:sz w:val="20"/>
                <w:szCs w:val="20"/>
                <w:lang w:eastAsia="ru-RU"/>
              </w:rPr>
              <w:t>н</w:t>
            </w:r>
            <w:r w:rsidRPr="005A521E">
              <w:rPr>
                <w:color w:val="0070C0"/>
                <w:sz w:val="20"/>
                <w:szCs w:val="20"/>
                <w:lang w:eastAsia="ru-RU"/>
              </w:rPr>
              <w:t>ная в действие за один год</w:t>
            </w:r>
          </w:p>
        </w:tc>
        <w:tc>
          <w:tcPr>
            <w:tcW w:w="1417" w:type="dxa"/>
            <w:shd w:val="clear" w:color="000000" w:fill="F3F3F3"/>
            <w:vAlign w:val="center"/>
          </w:tcPr>
          <w:p w:rsidR="006C5CB9" w:rsidRPr="005A521E" w:rsidRDefault="006C5CB9" w:rsidP="005764F0">
            <w:pPr>
              <w:ind w:left="0"/>
              <w:jc w:val="center"/>
              <w:rPr>
                <w:color w:val="0070C0"/>
                <w:sz w:val="20"/>
                <w:szCs w:val="20"/>
                <w:lang w:eastAsia="ru-RU"/>
              </w:rPr>
            </w:pPr>
            <w:r w:rsidRPr="005A521E">
              <w:rPr>
                <w:color w:val="0070C0"/>
                <w:sz w:val="20"/>
                <w:szCs w:val="20"/>
                <w:lang w:eastAsia="ru-RU"/>
              </w:rPr>
              <w:t>кв. метров</w:t>
            </w:r>
          </w:p>
        </w:tc>
        <w:tc>
          <w:tcPr>
            <w:tcW w:w="1135" w:type="dxa"/>
            <w:shd w:val="clear" w:color="000000"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0,174</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0,198</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0,221</w:t>
            </w:r>
          </w:p>
        </w:tc>
        <w:tc>
          <w:tcPr>
            <w:tcW w:w="1134" w:type="dxa"/>
            <w:shd w:val="clear" w:color="auto" w:fill="C6EFCE"/>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0,278</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0,233</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0,146</w:t>
            </w:r>
          </w:p>
        </w:tc>
        <w:tc>
          <w:tcPr>
            <w:tcW w:w="1275"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0,152</w:t>
            </w:r>
          </w:p>
        </w:tc>
      </w:tr>
    </w:tbl>
    <w:p w:rsidR="006C5CB9" w:rsidRPr="005A521E" w:rsidRDefault="006C5CB9" w:rsidP="00040037">
      <w:pPr>
        <w:pStyle w:val="af0"/>
        <w:tabs>
          <w:tab w:val="left" w:pos="993"/>
        </w:tabs>
        <w:ind w:left="0" w:firstLine="992"/>
        <w:jc w:val="both"/>
        <w:rPr>
          <w:b/>
          <w:bCs/>
          <w:szCs w:val="24"/>
        </w:rPr>
      </w:pPr>
    </w:p>
    <w:p w:rsidR="006C5CB9" w:rsidRDefault="006C5CB9" w:rsidP="007779F4">
      <w:pPr>
        <w:ind w:left="0" w:firstLine="709"/>
        <w:jc w:val="both"/>
        <w:rPr>
          <w:bCs/>
        </w:rPr>
      </w:pPr>
      <w:r w:rsidRPr="005A521E">
        <w:rPr>
          <w:bCs/>
        </w:rPr>
        <w:t>По ит</w:t>
      </w:r>
      <w:r>
        <w:rPr>
          <w:bCs/>
        </w:rPr>
        <w:t>огам 2022 года значение показате</w:t>
      </w:r>
      <w:r w:rsidRPr="005A521E">
        <w:rPr>
          <w:bCs/>
        </w:rPr>
        <w:t>ля</w:t>
      </w:r>
      <w:r>
        <w:rPr>
          <w:bCs/>
        </w:rPr>
        <w:t xml:space="preserve"> 24</w:t>
      </w:r>
      <w:r w:rsidRPr="005A521E">
        <w:rPr>
          <w:bCs/>
        </w:rPr>
        <w:t xml:space="preserve"> составило 23,194 кв.м, что выше значения прошлого года на 101,6%. Рост показателя в последующие годы обусловлен вводом в эксплуатацию домов ИЖС</w:t>
      </w:r>
      <w:r>
        <w:rPr>
          <w:bCs/>
        </w:rPr>
        <w:t>.</w:t>
      </w:r>
    </w:p>
    <w:p w:rsidR="006C5CB9" w:rsidRPr="005A521E" w:rsidRDefault="006C5CB9" w:rsidP="007779F4">
      <w:pPr>
        <w:ind w:left="0" w:firstLine="709"/>
        <w:jc w:val="both"/>
        <w:rPr>
          <w:bCs/>
        </w:rPr>
      </w:pPr>
      <w:r w:rsidRPr="005A521E">
        <w:rPr>
          <w:bCs/>
        </w:rPr>
        <w:t>В 2019-2022 годах вводятся в эксплуатацию объекты ИЖС и многоквартирные жилые дома. В 2023-2025 гг.запланировано стро</w:t>
      </w:r>
      <w:r w:rsidRPr="005A521E">
        <w:rPr>
          <w:bCs/>
        </w:rPr>
        <w:t>и</w:t>
      </w:r>
      <w:r w:rsidRPr="005A521E">
        <w:rPr>
          <w:bCs/>
        </w:rPr>
        <w:t>тельство и ввод в эксплуатацию только объектов ИЖС.</w:t>
      </w:r>
    </w:p>
    <w:p w:rsidR="006C5CB9" w:rsidRPr="00021390" w:rsidRDefault="006C5CB9" w:rsidP="00040037">
      <w:pPr>
        <w:ind w:left="0" w:firstLine="567"/>
        <w:jc w:val="both"/>
        <w:rPr>
          <w:color w:val="FF0000"/>
          <w:szCs w:val="24"/>
          <w:lang w:eastAsia="ru-RU"/>
        </w:rPr>
      </w:pPr>
    </w:p>
    <w:p w:rsidR="006C5CB9" w:rsidRDefault="006C5CB9" w:rsidP="0037359C">
      <w:pPr>
        <w:pStyle w:val="af0"/>
        <w:tabs>
          <w:tab w:val="left" w:pos="993"/>
        </w:tabs>
        <w:ind w:left="0" w:firstLine="992"/>
        <w:jc w:val="both"/>
        <w:rPr>
          <w:b/>
          <w:bCs/>
          <w:szCs w:val="24"/>
        </w:rPr>
      </w:pPr>
      <w:r w:rsidRPr="005A521E">
        <w:rPr>
          <w:b/>
          <w:bCs/>
          <w:szCs w:val="24"/>
        </w:rPr>
        <w:t>Площадь земельных участков, предоставленных для строительства в расчете на 10 тыс. человек населения.</w:t>
      </w:r>
    </w:p>
    <w:p w:rsidR="006C5CB9" w:rsidRDefault="006C5CB9" w:rsidP="0037359C">
      <w:pPr>
        <w:pStyle w:val="af0"/>
        <w:tabs>
          <w:tab w:val="left" w:pos="993"/>
        </w:tabs>
        <w:ind w:left="0" w:firstLine="992"/>
        <w:jc w:val="both"/>
        <w:rPr>
          <w:b/>
          <w:bCs/>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5A521E" w:rsidRDefault="006C5CB9" w:rsidP="000C27CB">
            <w:pPr>
              <w:ind w:left="0"/>
              <w:jc w:val="center"/>
              <w:rPr>
                <w:color w:val="0070C0"/>
                <w:sz w:val="20"/>
                <w:szCs w:val="20"/>
                <w:lang w:eastAsia="ru-RU"/>
              </w:rPr>
            </w:pPr>
            <w:r w:rsidRPr="005A521E">
              <w:rPr>
                <w:color w:val="0070C0"/>
                <w:sz w:val="20"/>
                <w:szCs w:val="20"/>
                <w:lang w:eastAsia="ru-RU"/>
              </w:rPr>
              <w:t>25.</w:t>
            </w:r>
          </w:p>
        </w:tc>
        <w:tc>
          <w:tcPr>
            <w:tcW w:w="4111" w:type="dxa"/>
            <w:shd w:val="clear" w:color="000000" w:fill="F3F3F3"/>
            <w:vAlign w:val="center"/>
          </w:tcPr>
          <w:p w:rsidR="006C5CB9" w:rsidRPr="005A521E" w:rsidRDefault="006C5CB9" w:rsidP="005A521E">
            <w:pPr>
              <w:ind w:left="0"/>
              <w:rPr>
                <w:color w:val="0070C0"/>
                <w:sz w:val="20"/>
                <w:szCs w:val="20"/>
                <w:lang w:eastAsia="ru-RU"/>
              </w:rPr>
            </w:pPr>
            <w:r w:rsidRPr="005A521E">
              <w:rPr>
                <w:color w:val="0070C0"/>
                <w:sz w:val="20"/>
                <w:szCs w:val="20"/>
                <w:lang w:eastAsia="ru-RU"/>
              </w:rPr>
              <w:t>Площадь земельных участков, предоста</w:t>
            </w:r>
            <w:r w:rsidRPr="005A521E">
              <w:rPr>
                <w:color w:val="0070C0"/>
                <w:sz w:val="20"/>
                <w:szCs w:val="20"/>
                <w:lang w:eastAsia="ru-RU"/>
              </w:rPr>
              <w:t>в</w:t>
            </w:r>
            <w:r w:rsidRPr="005A521E">
              <w:rPr>
                <w:color w:val="0070C0"/>
                <w:sz w:val="20"/>
                <w:szCs w:val="20"/>
                <w:lang w:eastAsia="ru-RU"/>
              </w:rPr>
              <w:t>ленных для строительства в расчете на 10 тыс. человек населения, - всего</w:t>
            </w:r>
          </w:p>
        </w:tc>
        <w:tc>
          <w:tcPr>
            <w:tcW w:w="1417" w:type="dxa"/>
            <w:shd w:val="clear" w:color="000000" w:fill="F3F3F3"/>
            <w:vAlign w:val="center"/>
          </w:tcPr>
          <w:p w:rsidR="006C5CB9" w:rsidRPr="005A521E" w:rsidRDefault="006C5CB9" w:rsidP="000C27CB">
            <w:pPr>
              <w:ind w:left="0"/>
              <w:jc w:val="center"/>
              <w:rPr>
                <w:color w:val="0070C0"/>
                <w:sz w:val="20"/>
                <w:szCs w:val="20"/>
                <w:lang w:eastAsia="ru-RU"/>
              </w:rPr>
            </w:pPr>
            <w:r w:rsidRPr="005A521E">
              <w:rPr>
                <w:color w:val="0070C0"/>
                <w:sz w:val="20"/>
                <w:szCs w:val="20"/>
                <w:lang w:eastAsia="ru-RU"/>
              </w:rPr>
              <w:t>гектаров</w:t>
            </w:r>
          </w:p>
        </w:tc>
        <w:tc>
          <w:tcPr>
            <w:tcW w:w="1135" w:type="dxa"/>
            <w:shd w:val="clear" w:color="000000"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1,930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0,900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3,900</w:t>
            </w:r>
          </w:p>
        </w:tc>
        <w:tc>
          <w:tcPr>
            <w:tcW w:w="1134" w:type="dxa"/>
            <w:shd w:val="clear" w:color="auto" w:fill="C6EFCE"/>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8,150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1,600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1,600</w:t>
            </w:r>
          </w:p>
        </w:tc>
        <w:tc>
          <w:tcPr>
            <w:tcW w:w="1275"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1,600</w:t>
            </w:r>
          </w:p>
        </w:tc>
      </w:tr>
      <w:tr w:rsidR="006C5CB9" w:rsidRPr="003E0647" w:rsidTr="007779F4">
        <w:trPr>
          <w:trHeight w:val="64"/>
        </w:trPr>
        <w:tc>
          <w:tcPr>
            <w:tcW w:w="724" w:type="dxa"/>
            <w:shd w:val="clear" w:color="000000" w:fill="F3F3F3"/>
            <w:vAlign w:val="center"/>
          </w:tcPr>
          <w:p w:rsidR="006C5CB9" w:rsidRPr="005A521E" w:rsidRDefault="006C5CB9" w:rsidP="000C27CB">
            <w:pPr>
              <w:ind w:left="0"/>
              <w:jc w:val="center"/>
              <w:rPr>
                <w:color w:val="0070C0"/>
                <w:sz w:val="20"/>
                <w:szCs w:val="20"/>
                <w:lang w:eastAsia="ru-RU"/>
              </w:rPr>
            </w:pPr>
            <w:r w:rsidRPr="005A521E">
              <w:rPr>
                <w:color w:val="0070C0"/>
                <w:sz w:val="20"/>
                <w:szCs w:val="20"/>
                <w:lang w:eastAsia="ru-RU"/>
              </w:rPr>
              <w:t>25а.</w:t>
            </w:r>
          </w:p>
        </w:tc>
        <w:tc>
          <w:tcPr>
            <w:tcW w:w="4111" w:type="dxa"/>
            <w:shd w:val="clear" w:color="000000" w:fill="F3F3F3"/>
            <w:vAlign w:val="center"/>
          </w:tcPr>
          <w:p w:rsidR="006C5CB9" w:rsidRPr="005A521E" w:rsidRDefault="006C5CB9" w:rsidP="005A521E">
            <w:pPr>
              <w:ind w:left="0"/>
              <w:rPr>
                <w:color w:val="0070C0"/>
                <w:sz w:val="20"/>
                <w:szCs w:val="20"/>
                <w:lang w:eastAsia="ru-RU"/>
              </w:rPr>
            </w:pPr>
            <w:r w:rsidRPr="005A521E">
              <w:rPr>
                <w:color w:val="0070C0"/>
                <w:sz w:val="20"/>
                <w:szCs w:val="20"/>
                <w:lang w:eastAsia="ru-RU"/>
              </w:rPr>
              <w:t>в том числе земельных участков, предоста</w:t>
            </w:r>
            <w:r w:rsidRPr="005A521E">
              <w:rPr>
                <w:color w:val="0070C0"/>
                <w:sz w:val="20"/>
                <w:szCs w:val="20"/>
                <w:lang w:eastAsia="ru-RU"/>
              </w:rPr>
              <w:t>в</w:t>
            </w:r>
            <w:r w:rsidRPr="005A521E">
              <w:rPr>
                <w:color w:val="0070C0"/>
                <w:sz w:val="20"/>
                <w:szCs w:val="20"/>
                <w:lang w:eastAsia="ru-RU"/>
              </w:rPr>
              <w:t>ленных для жилищного строительства, и</w:t>
            </w:r>
            <w:r w:rsidRPr="005A521E">
              <w:rPr>
                <w:color w:val="0070C0"/>
                <w:sz w:val="20"/>
                <w:szCs w:val="20"/>
                <w:lang w:eastAsia="ru-RU"/>
              </w:rPr>
              <w:t>н</w:t>
            </w:r>
            <w:r w:rsidRPr="005A521E">
              <w:rPr>
                <w:color w:val="0070C0"/>
                <w:sz w:val="20"/>
                <w:szCs w:val="20"/>
                <w:lang w:eastAsia="ru-RU"/>
              </w:rPr>
              <w:t>дивидуального строительства и комплексн</w:t>
            </w:r>
            <w:r w:rsidRPr="005A521E">
              <w:rPr>
                <w:color w:val="0070C0"/>
                <w:sz w:val="20"/>
                <w:szCs w:val="20"/>
                <w:lang w:eastAsia="ru-RU"/>
              </w:rPr>
              <w:t>о</w:t>
            </w:r>
            <w:r w:rsidRPr="005A521E">
              <w:rPr>
                <w:color w:val="0070C0"/>
                <w:sz w:val="20"/>
                <w:szCs w:val="20"/>
                <w:lang w:eastAsia="ru-RU"/>
              </w:rPr>
              <w:t>го освоения в целях жилищного строител</w:t>
            </w:r>
            <w:r w:rsidRPr="005A521E">
              <w:rPr>
                <w:color w:val="0070C0"/>
                <w:sz w:val="20"/>
                <w:szCs w:val="20"/>
                <w:lang w:eastAsia="ru-RU"/>
              </w:rPr>
              <w:t>ь</w:t>
            </w:r>
            <w:r w:rsidRPr="005A521E">
              <w:rPr>
                <w:color w:val="0070C0"/>
                <w:sz w:val="20"/>
                <w:szCs w:val="20"/>
                <w:lang w:eastAsia="ru-RU"/>
              </w:rPr>
              <w:t>ства</w:t>
            </w:r>
          </w:p>
        </w:tc>
        <w:tc>
          <w:tcPr>
            <w:tcW w:w="1417" w:type="dxa"/>
            <w:shd w:val="clear" w:color="000000" w:fill="F3F3F3"/>
            <w:vAlign w:val="center"/>
          </w:tcPr>
          <w:p w:rsidR="006C5CB9" w:rsidRPr="005A521E" w:rsidRDefault="006C5CB9" w:rsidP="000C27CB">
            <w:pPr>
              <w:ind w:left="0"/>
              <w:jc w:val="center"/>
              <w:rPr>
                <w:color w:val="0070C0"/>
                <w:sz w:val="20"/>
                <w:szCs w:val="20"/>
                <w:lang w:eastAsia="ru-RU"/>
              </w:rPr>
            </w:pPr>
            <w:r w:rsidRPr="005A521E">
              <w:rPr>
                <w:color w:val="0070C0"/>
                <w:sz w:val="20"/>
                <w:szCs w:val="20"/>
                <w:lang w:eastAsia="ru-RU"/>
              </w:rPr>
              <w:t>гектаров</w:t>
            </w:r>
          </w:p>
        </w:tc>
        <w:tc>
          <w:tcPr>
            <w:tcW w:w="1135" w:type="dxa"/>
            <w:shd w:val="clear" w:color="000000"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1,850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0,500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2,000</w:t>
            </w:r>
          </w:p>
        </w:tc>
        <w:tc>
          <w:tcPr>
            <w:tcW w:w="1134" w:type="dxa"/>
            <w:shd w:val="clear" w:color="auto" w:fill="C6EFCE"/>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0,860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1,490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1,490</w:t>
            </w:r>
          </w:p>
        </w:tc>
        <w:tc>
          <w:tcPr>
            <w:tcW w:w="1275"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1,490</w:t>
            </w:r>
          </w:p>
        </w:tc>
      </w:tr>
    </w:tbl>
    <w:p w:rsidR="006C5CB9" w:rsidRPr="005A521E" w:rsidRDefault="006C5CB9" w:rsidP="0037359C">
      <w:pPr>
        <w:pStyle w:val="af0"/>
        <w:tabs>
          <w:tab w:val="left" w:pos="993"/>
        </w:tabs>
        <w:ind w:left="0" w:firstLine="992"/>
        <w:jc w:val="both"/>
        <w:rPr>
          <w:b/>
          <w:bCs/>
          <w:szCs w:val="24"/>
        </w:rPr>
      </w:pPr>
    </w:p>
    <w:p w:rsidR="006C5CB9" w:rsidRDefault="006C5CB9" w:rsidP="007779F4">
      <w:pPr>
        <w:ind w:left="0" w:firstLine="709"/>
        <w:jc w:val="both"/>
        <w:rPr>
          <w:bCs/>
        </w:rPr>
      </w:pPr>
      <w:r w:rsidRPr="005A521E">
        <w:rPr>
          <w:bCs/>
        </w:rPr>
        <w:t>Рост показателя обусловлен увеличением количества земельных участков, предоставленных посредством проведения торгов и без проведения торгов.</w:t>
      </w:r>
      <w:r>
        <w:rPr>
          <w:bCs/>
        </w:rPr>
        <w:t xml:space="preserve"> </w:t>
      </w:r>
      <w:r w:rsidRPr="005A521E">
        <w:rPr>
          <w:bCs/>
        </w:rPr>
        <w:t xml:space="preserve">Плановые значения предусмотрены муниципальной программой города Сарапула </w:t>
      </w:r>
      <w:r w:rsidR="00A207CD">
        <w:rPr>
          <w:bCs/>
        </w:rPr>
        <w:t>«</w:t>
      </w:r>
      <w:r w:rsidRPr="005A521E">
        <w:rPr>
          <w:bCs/>
        </w:rPr>
        <w:t>Городское хозяйство</w:t>
      </w:r>
      <w:r w:rsidR="00A207CD">
        <w:rPr>
          <w:bCs/>
        </w:rPr>
        <w:t>»</w:t>
      </w:r>
      <w:r w:rsidRPr="005A521E">
        <w:rPr>
          <w:bCs/>
        </w:rPr>
        <w:t xml:space="preserve"> на 2015-2025 гг.</w:t>
      </w:r>
    </w:p>
    <w:p w:rsidR="006C5CB9" w:rsidRPr="005A521E" w:rsidRDefault="006C5CB9" w:rsidP="007779F4">
      <w:pPr>
        <w:ind w:left="0" w:firstLine="709"/>
        <w:jc w:val="both"/>
        <w:rPr>
          <w:bCs/>
        </w:rPr>
      </w:pPr>
      <w:r w:rsidRPr="005A521E">
        <w:rPr>
          <w:bCs/>
        </w:rPr>
        <w:t>Рост показателя обусловлен увеличением количества земельных участков, предоставленных посредством проведения торгов.</w:t>
      </w:r>
      <w:r>
        <w:rPr>
          <w:bCs/>
        </w:rPr>
        <w:t xml:space="preserve"> </w:t>
      </w:r>
      <w:r w:rsidRPr="005A521E">
        <w:rPr>
          <w:bCs/>
        </w:rPr>
        <w:t>Пл</w:t>
      </w:r>
      <w:r w:rsidRPr="005A521E">
        <w:rPr>
          <w:bCs/>
        </w:rPr>
        <w:t>а</w:t>
      </w:r>
      <w:r w:rsidRPr="005A521E">
        <w:rPr>
          <w:bCs/>
        </w:rPr>
        <w:t xml:space="preserve">новые значения предусмотрены муниципальной программой города Сарапула </w:t>
      </w:r>
      <w:r w:rsidR="00A207CD">
        <w:rPr>
          <w:bCs/>
        </w:rPr>
        <w:t>«</w:t>
      </w:r>
      <w:r w:rsidRPr="005A521E">
        <w:rPr>
          <w:bCs/>
        </w:rPr>
        <w:t>Городское хозяйство</w:t>
      </w:r>
      <w:r w:rsidR="00A207CD">
        <w:rPr>
          <w:bCs/>
        </w:rPr>
        <w:t>»</w:t>
      </w:r>
      <w:r w:rsidRPr="005A521E">
        <w:rPr>
          <w:bCs/>
        </w:rPr>
        <w:t xml:space="preserve"> на 2015-2025 гг.</w:t>
      </w:r>
    </w:p>
    <w:p w:rsidR="006C5CB9" w:rsidRDefault="006C5CB9" w:rsidP="005A521E">
      <w:pPr>
        <w:ind w:left="0" w:firstLine="709"/>
        <w:rPr>
          <w:bCs/>
        </w:rPr>
      </w:pPr>
    </w:p>
    <w:p w:rsidR="006C5CB9" w:rsidRPr="005A521E" w:rsidRDefault="006C5CB9" w:rsidP="005A521E">
      <w:pPr>
        <w:ind w:left="0" w:firstLine="709"/>
        <w:rPr>
          <w:bCs/>
        </w:rPr>
      </w:pPr>
    </w:p>
    <w:p w:rsidR="006C5CB9" w:rsidRDefault="006C5CB9" w:rsidP="007779F4">
      <w:pPr>
        <w:ind w:left="0" w:firstLine="709"/>
        <w:jc w:val="both"/>
        <w:rPr>
          <w:b/>
          <w:bCs/>
          <w:szCs w:val="24"/>
        </w:rPr>
      </w:pPr>
      <w:r w:rsidRPr="005A521E">
        <w:rPr>
          <w:b/>
          <w:bCs/>
          <w:szCs w:val="24"/>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p w:rsidR="006C5CB9" w:rsidRDefault="006C5CB9" w:rsidP="00290FC8">
      <w:pPr>
        <w:ind w:left="0" w:firstLine="709"/>
        <w:rPr>
          <w:b/>
          <w:bCs/>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5A521E" w:rsidRDefault="006C5CB9" w:rsidP="00C73152">
            <w:pPr>
              <w:ind w:left="0"/>
              <w:jc w:val="center"/>
              <w:rPr>
                <w:color w:val="0070C0"/>
                <w:sz w:val="20"/>
                <w:szCs w:val="20"/>
                <w:lang w:eastAsia="ru-RU"/>
              </w:rPr>
            </w:pPr>
            <w:r w:rsidRPr="005A521E">
              <w:rPr>
                <w:color w:val="0070C0"/>
                <w:sz w:val="20"/>
                <w:szCs w:val="20"/>
                <w:lang w:eastAsia="ru-RU"/>
              </w:rPr>
              <w:t>26.</w:t>
            </w:r>
          </w:p>
        </w:tc>
        <w:tc>
          <w:tcPr>
            <w:tcW w:w="4111" w:type="dxa"/>
            <w:shd w:val="clear" w:color="000000" w:fill="F3F3F3"/>
            <w:vAlign w:val="center"/>
          </w:tcPr>
          <w:p w:rsidR="006C5CB9" w:rsidRPr="005A521E" w:rsidRDefault="006C5CB9" w:rsidP="005A521E">
            <w:pPr>
              <w:ind w:left="0"/>
              <w:rPr>
                <w:color w:val="0070C0"/>
                <w:sz w:val="20"/>
                <w:szCs w:val="20"/>
                <w:lang w:eastAsia="ru-RU"/>
              </w:rPr>
            </w:pPr>
            <w:r w:rsidRPr="005A521E">
              <w:rPr>
                <w:color w:val="0070C0"/>
                <w:sz w:val="20"/>
                <w:szCs w:val="20"/>
                <w:lang w:eastAsia="ru-RU"/>
              </w:rPr>
              <w:t>Площадь земельных участков, предоста</w:t>
            </w:r>
            <w:r w:rsidRPr="005A521E">
              <w:rPr>
                <w:color w:val="0070C0"/>
                <w:sz w:val="20"/>
                <w:szCs w:val="20"/>
                <w:lang w:eastAsia="ru-RU"/>
              </w:rPr>
              <w:t>в</w:t>
            </w:r>
            <w:r w:rsidRPr="005A521E">
              <w:rPr>
                <w:color w:val="0070C0"/>
                <w:sz w:val="20"/>
                <w:szCs w:val="20"/>
                <w:lang w:eastAsia="ru-RU"/>
              </w:rPr>
              <w:t>ленных для строительства, в отношении к</w:t>
            </w:r>
            <w:r w:rsidRPr="005A521E">
              <w:rPr>
                <w:color w:val="0070C0"/>
                <w:sz w:val="20"/>
                <w:szCs w:val="20"/>
                <w:lang w:eastAsia="ru-RU"/>
              </w:rPr>
              <w:t>о</w:t>
            </w:r>
            <w:r w:rsidRPr="005A521E">
              <w:rPr>
                <w:color w:val="0070C0"/>
                <w:sz w:val="20"/>
                <w:szCs w:val="20"/>
                <w:lang w:eastAsia="ru-RU"/>
              </w:rPr>
              <w:t>торых с даты принятия решения о пред</w:t>
            </w:r>
            <w:r w:rsidRPr="005A521E">
              <w:rPr>
                <w:color w:val="0070C0"/>
                <w:sz w:val="20"/>
                <w:szCs w:val="20"/>
                <w:lang w:eastAsia="ru-RU"/>
              </w:rPr>
              <w:t>о</w:t>
            </w:r>
            <w:r w:rsidRPr="005A521E">
              <w:rPr>
                <w:color w:val="0070C0"/>
                <w:sz w:val="20"/>
                <w:szCs w:val="20"/>
                <w:lang w:eastAsia="ru-RU"/>
              </w:rPr>
              <w:t>ставлении земельного участка или подпис</w:t>
            </w:r>
            <w:r w:rsidRPr="005A521E">
              <w:rPr>
                <w:color w:val="0070C0"/>
                <w:sz w:val="20"/>
                <w:szCs w:val="20"/>
                <w:lang w:eastAsia="ru-RU"/>
              </w:rPr>
              <w:t>а</w:t>
            </w:r>
            <w:r w:rsidRPr="005A521E">
              <w:rPr>
                <w:color w:val="0070C0"/>
                <w:sz w:val="20"/>
                <w:szCs w:val="20"/>
                <w:lang w:eastAsia="ru-RU"/>
              </w:rPr>
              <w:t>ния протокола о результатах торгов (конку</w:t>
            </w:r>
            <w:r w:rsidRPr="005A521E">
              <w:rPr>
                <w:color w:val="0070C0"/>
                <w:sz w:val="20"/>
                <w:szCs w:val="20"/>
                <w:lang w:eastAsia="ru-RU"/>
              </w:rPr>
              <w:t>р</w:t>
            </w:r>
            <w:r w:rsidRPr="005A521E">
              <w:rPr>
                <w:color w:val="0070C0"/>
                <w:sz w:val="20"/>
                <w:szCs w:val="20"/>
                <w:lang w:eastAsia="ru-RU"/>
              </w:rPr>
              <w:t>сов, аукционов) не было получено разреш</w:t>
            </w:r>
            <w:r w:rsidRPr="005A521E">
              <w:rPr>
                <w:color w:val="0070C0"/>
                <w:sz w:val="20"/>
                <w:szCs w:val="20"/>
                <w:lang w:eastAsia="ru-RU"/>
              </w:rPr>
              <w:t>е</w:t>
            </w:r>
            <w:r w:rsidRPr="005A521E">
              <w:rPr>
                <w:color w:val="0070C0"/>
                <w:sz w:val="20"/>
                <w:szCs w:val="20"/>
                <w:lang w:eastAsia="ru-RU"/>
              </w:rPr>
              <w:t>ние на ввод в эксплуатацию:</w:t>
            </w:r>
          </w:p>
        </w:tc>
        <w:tc>
          <w:tcPr>
            <w:tcW w:w="1417" w:type="dxa"/>
            <w:shd w:val="clear" w:color="000000" w:fill="F3F3F3"/>
            <w:vAlign w:val="center"/>
          </w:tcPr>
          <w:p w:rsidR="006C5CB9" w:rsidRPr="005A521E" w:rsidRDefault="006C5CB9" w:rsidP="00C73152">
            <w:pPr>
              <w:ind w:left="0"/>
              <w:jc w:val="center"/>
              <w:rPr>
                <w:color w:val="0070C0"/>
                <w:sz w:val="20"/>
                <w:szCs w:val="20"/>
                <w:lang w:eastAsia="ru-RU"/>
              </w:rPr>
            </w:pPr>
            <w:r w:rsidRPr="005A521E">
              <w:rPr>
                <w:color w:val="0070C0"/>
                <w:sz w:val="20"/>
                <w:szCs w:val="20"/>
                <w:lang w:eastAsia="ru-RU"/>
              </w:rPr>
              <w:t> </w:t>
            </w:r>
          </w:p>
        </w:tc>
        <w:tc>
          <w:tcPr>
            <w:tcW w:w="1135" w:type="dxa"/>
            <w:shd w:val="clear" w:color="000000" w:fill="C6EFCE"/>
            <w:noWrap/>
            <w:vAlign w:val="center"/>
          </w:tcPr>
          <w:p w:rsidR="006C5CB9" w:rsidRPr="005A521E" w:rsidRDefault="006C5CB9" w:rsidP="005A521E">
            <w:pPr>
              <w:ind w:left="0"/>
              <w:jc w:val="right"/>
              <w:rPr>
                <w:color w:val="0070C0"/>
                <w:sz w:val="20"/>
                <w:szCs w:val="20"/>
                <w:lang w:eastAsia="ru-RU"/>
              </w:rPr>
            </w:pP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p>
        </w:tc>
        <w:tc>
          <w:tcPr>
            <w:tcW w:w="1134" w:type="dxa"/>
            <w:shd w:val="clear" w:color="auto" w:fill="C6EFCE"/>
            <w:vAlign w:val="center"/>
          </w:tcPr>
          <w:p w:rsidR="006C5CB9" w:rsidRPr="005A521E" w:rsidRDefault="006C5CB9" w:rsidP="005A521E">
            <w:pPr>
              <w:ind w:left="0"/>
              <w:jc w:val="right"/>
              <w:rPr>
                <w:color w:val="0070C0"/>
                <w:sz w:val="20"/>
                <w:szCs w:val="20"/>
                <w:lang w:eastAsia="ru-RU"/>
              </w:rPr>
            </w:pP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p>
        </w:tc>
        <w:tc>
          <w:tcPr>
            <w:tcW w:w="1275" w:type="dxa"/>
            <w:shd w:val="clear" w:color="auto" w:fill="C6EFCE"/>
            <w:noWrap/>
            <w:vAlign w:val="center"/>
          </w:tcPr>
          <w:p w:rsidR="006C5CB9" w:rsidRPr="005A521E" w:rsidRDefault="006C5CB9" w:rsidP="005A521E">
            <w:pPr>
              <w:ind w:left="0"/>
              <w:jc w:val="right"/>
              <w:rPr>
                <w:color w:val="0070C0"/>
                <w:sz w:val="20"/>
                <w:szCs w:val="20"/>
                <w:lang w:eastAsia="ru-RU"/>
              </w:rPr>
            </w:pPr>
          </w:p>
        </w:tc>
      </w:tr>
      <w:tr w:rsidR="006C5CB9" w:rsidRPr="003E0647" w:rsidTr="007779F4">
        <w:trPr>
          <w:trHeight w:val="64"/>
        </w:trPr>
        <w:tc>
          <w:tcPr>
            <w:tcW w:w="724" w:type="dxa"/>
            <w:shd w:val="clear" w:color="000000" w:fill="F3F3F3"/>
            <w:vAlign w:val="center"/>
          </w:tcPr>
          <w:p w:rsidR="006C5CB9" w:rsidRPr="005A521E" w:rsidRDefault="006C5CB9" w:rsidP="00C73152">
            <w:pPr>
              <w:ind w:left="0"/>
              <w:jc w:val="center"/>
              <w:rPr>
                <w:color w:val="0070C0"/>
                <w:sz w:val="20"/>
                <w:szCs w:val="20"/>
                <w:lang w:eastAsia="ru-RU"/>
              </w:rPr>
            </w:pPr>
            <w:r w:rsidRPr="005A521E">
              <w:rPr>
                <w:color w:val="0070C0"/>
                <w:sz w:val="20"/>
                <w:szCs w:val="20"/>
                <w:lang w:eastAsia="ru-RU"/>
              </w:rPr>
              <w:t>26а.</w:t>
            </w:r>
          </w:p>
        </w:tc>
        <w:tc>
          <w:tcPr>
            <w:tcW w:w="4111" w:type="dxa"/>
            <w:shd w:val="clear" w:color="000000" w:fill="F3F3F3"/>
            <w:vAlign w:val="center"/>
          </w:tcPr>
          <w:p w:rsidR="006C5CB9" w:rsidRPr="005A521E" w:rsidRDefault="006C5CB9" w:rsidP="005A521E">
            <w:pPr>
              <w:ind w:left="0"/>
              <w:rPr>
                <w:color w:val="0070C0"/>
                <w:sz w:val="20"/>
                <w:szCs w:val="20"/>
                <w:lang w:eastAsia="ru-RU"/>
              </w:rPr>
            </w:pPr>
            <w:r w:rsidRPr="005A521E">
              <w:rPr>
                <w:color w:val="0070C0"/>
                <w:sz w:val="20"/>
                <w:szCs w:val="20"/>
                <w:lang w:eastAsia="ru-RU"/>
              </w:rPr>
              <w:t>объектов жилищного строительства - в теч</w:t>
            </w:r>
            <w:r w:rsidRPr="005A521E">
              <w:rPr>
                <w:color w:val="0070C0"/>
                <w:sz w:val="20"/>
                <w:szCs w:val="20"/>
                <w:lang w:eastAsia="ru-RU"/>
              </w:rPr>
              <w:t>е</w:t>
            </w:r>
            <w:r w:rsidRPr="005A521E">
              <w:rPr>
                <w:color w:val="0070C0"/>
                <w:sz w:val="20"/>
                <w:szCs w:val="20"/>
                <w:lang w:eastAsia="ru-RU"/>
              </w:rPr>
              <w:t>ние 3 лет</w:t>
            </w:r>
          </w:p>
        </w:tc>
        <w:tc>
          <w:tcPr>
            <w:tcW w:w="1417" w:type="dxa"/>
            <w:shd w:val="clear" w:color="000000" w:fill="F3F3F3"/>
            <w:vAlign w:val="center"/>
          </w:tcPr>
          <w:p w:rsidR="006C5CB9" w:rsidRPr="005A521E" w:rsidRDefault="006C5CB9" w:rsidP="00C73152">
            <w:pPr>
              <w:ind w:left="0"/>
              <w:jc w:val="center"/>
              <w:rPr>
                <w:color w:val="0070C0"/>
                <w:sz w:val="20"/>
                <w:szCs w:val="20"/>
                <w:lang w:eastAsia="ru-RU"/>
              </w:rPr>
            </w:pPr>
            <w:r w:rsidRPr="005A521E">
              <w:rPr>
                <w:color w:val="0070C0"/>
                <w:sz w:val="20"/>
                <w:szCs w:val="20"/>
                <w:lang w:eastAsia="ru-RU"/>
              </w:rPr>
              <w:t>кв. метров</w:t>
            </w:r>
          </w:p>
        </w:tc>
        <w:tc>
          <w:tcPr>
            <w:tcW w:w="1135" w:type="dxa"/>
            <w:shd w:val="clear" w:color="000000"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c>
          <w:tcPr>
            <w:tcW w:w="1134" w:type="dxa"/>
            <w:shd w:val="clear" w:color="auto" w:fill="C6EFCE"/>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c>
          <w:tcPr>
            <w:tcW w:w="1275"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r>
      <w:tr w:rsidR="006C5CB9" w:rsidRPr="003E0647" w:rsidTr="007779F4">
        <w:trPr>
          <w:trHeight w:val="64"/>
        </w:trPr>
        <w:tc>
          <w:tcPr>
            <w:tcW w:w="724" w:type="dxa"/>
            <w:shd w:val="clear" w:color="000000" w:fill="F3F3F3"/>
            <w:vAlign w:val="center"/>
          </w:tcPr>
          <w:p w:rsidR="006C5CB9" w:rsidRPr="005A521E" w:rsidRDefault="006C5CB9" w:rsidP="00C73152">
            <w:pPr>
              <w:ind w:left="0"/>
              <w:jc w:val="center"/>
              <w:rPr>
                <w:color w:val="0070C0"/>
                <w:sz w:val="20"/>
                <w:szCs w:val="20"/>
                <w:lang w:eastAsia="ru-RU"/>
              </w:rPr>
            </w:pPr>
            <w:r w:rsidRPr="005A521E">
              <w:rPr>
                <w:color w:val="0070C0"/>
                <w:sz w:val="20"/>
                <w:szCs w:val="20"/>
                <w:lang w:eastAsia="ru-RU"/>
              </w:rPr>
              <w:t>26б.</w:t>
            </w:r>
          </w:p>
        </w:tc>
        <w:tc>
          <w:tcPr>
            <w:tcW w:w="4111" w:type="dxa"/>
            <w:shd w:val="clear" w:color="000000" w:fill="F3F3F3"/>
            <w:vAlign w:val="center"/>
          </w:tcPr>
          <w:p w:rsidR="006C5CB9" w:rsidRPr="005A521E" w:rsidRDefault="006C5CB9" w:rsidP="005A521E">
            <w:pPr>
              <w:ind w:left="0"/>
              <w:rPr>
                <w:color w:val="0070C0"/>
                <w:sz w:val="20"/>
                <w:szCs w:val="20"/>
                <w:lang w:eastAsia="ru-RU"/>
              </w:rPr>
            </w:pPr>
            <w:r w:rsidRPr="005A521E">
              <w:rPr>
                <w:color w:val="0070C0"/>
                <w:sz w:val="20"/>
                <w:szCs w:val="20"/>
                <w:lang w:eastAsia="ru-RU"/>
              </w:rPr>
              <w:t>иных объектов капитального строительства - в течение 5 лет</w:t>
            </w:r>
          </w:p>
        </w:tc>
        <w:tc>
          <w:tcPr>
            <w:tcW w:w="1417" w:type="dxa"/>
            <w:shd w:val="clear" w:color="000000" w:fill="F3F3F3"/>
            <w:vAlign w:val="center"/>
          </w:tcPr>
          <w:p w:rsidR="006C5CB9" w:rsidRPr="005A521E" w:rsidRDefault="006C5CB9" w:rsidP="00C73152">
            <w:pPr>
              <w:ind w:left="0"/>
              <w:jc w:val="center"/>
              <w:rPr>
                <w:color w:val="0070C0"/>
                <w:sz w:val="20"/>
                <w:szCs w:val="20"/>
                <w:lang w:eastAsia="ru-RU"/>
              </w:rPr>
            </w:pPr>
            <w:r w:rsidRPr="005A521E">
              <w:rPr>
                <w:color w:val="0070C0"/>
                <w:sz w:val="20"/>
                <w:szCs w:val="20"/>
                <w:lang w:eastAsia="ru-RU"/>
              </w:rPr>
              <w:t>кв. метров</w:t>
            </w:r>
          </w:p>
        </w:tc>
        <w:tc>
          <w:tcPr>
            <w:tcW w:w="1135" w:type="dxa"/>
            <w:shd w:val="clear" w:color="000000"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1 300,000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1 300,000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c>
          <w:tcPr>
            <w:tcW w:w="1134" w:type="dxa"/>
            <w:shd w:val="clear" w:color="auto" w:fill="C6EFCE"/>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0,000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800,000</w:t>
            </w:r>
          </w:p>
        </w:tc>
        <w:tc>
          <w:tcPr>
            <w:tcW w:w="1134"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800,000</w:t>
            </w:r>
          </w:p>
        </w:tc>
        <w:tc>
          <w:tcPr>
            <w:tcW w:w="1275" w:type="dxa"/>
            <w:shd w:val="clear" w:color="auto" w:fill="C6EFCE"/>
            <w:noWrap/>
            <w:vAlign w:val="center"/>
          </w:tcPr>
          <w:p w:rsidR="006C5CB9" w:rsidRPr="005A521E" w:rsidRDefault="006C5CB9" w:rsidP="005A521E">
            <w:pPr>
              <w:ind w:left="0"/>
              <w:jc w:val="right"/>
              <w:rPr>
                <w:color w:val="0070C0"/>
                <w:sz w:val="20"/>
                <w:szCs w:val="20"/>
                <w:lang w:eastAsia="ru-RU"/>
              </w:rPr>
            </w:pPr>
            <w:r w:rsidRPr="005A521E">
              <w:rPr>
                <w:color w:val="0070C0"/>
                <w:sz w:val="20"/>
                <w:szCs w:val="20"/>
                <w:lang w:eastAsia="ru-RU"/>
              </w:rPr>
              <w:t>800,000</w:t>
            </w:r>
          </w:p>
        </w:tc>
      </w:tr>
    </w:tbl>
    <w:p w:rsidR="006C5CB9" w:rsidRPr="005A521E" w:rsidRDefault="006C5CB9" w:rsidP="00290FC8">
      <w:pPr>
        <w:ind w:left="0" w:firstLine="709"/>
        <w:rPr>
          <w:b/>
          <w:bCs/>
          <w:szCs w:val="24"/>
        </w:rPr>
      </w:pPr>
    </w:p>
    <w:p w:rsidR="006C5CB9" w:rsidRPr="005A521E" w:rsidRDefault="006C5CB9" w:rsidP="007779F4">
      <w:pPr>
        <w:ind w:left="0" w:firstLine="709"/>
        <w:jc w:val="both"/>
        <w:rPr>
          <w:bCs/>
        </w:rPr>
      </w:pPr>
      <w:r w:rsidRPr="005A521E">
        <w:rPr>
          <w:bCs/>
        </w:rPr>
        <w:t>Освоение земельных участков зависит от состояния экономики в стране и от условий кредитования банками. В большей степени, от этих двух факторов зависит соблюдение застройщиком нормативных сроков продолжительности строительства и получение разреш</w:t>
      </w:r>
      <w:r w:rsidRPr="005A521E">
        <w:rPr>
          <w:bCs/>
        </w:rPr>
        <w:t>е</w:t>
      </w:r>
      <w:r w:rsidRPr="005A521E">
        <w:rPr>
          <w:bCs/>
        </w:rPr>
        <w:t xml:space="preserve">ния на строительство. Плановые значения предусмотрены муниципальной программой города Сарапула </w:t>
      </w:r>
      <w:r w:rsidR="00A207CD">
        <w:rPr>
          <w:bCs/>
        </w:rPr>
        <w:t>«</w:t>
      </w:r>
      <w:r w:rsidRPr="005A521E">
        <w:rPr>
          <w:bCs/>
        </w:rPr>
        <w:t>Городское хозяйство</w:t>
      </w:r>
      <w:r w:rsidR="00A207CD">
        <w:rPr>
          <w:bCs/>
        </w:rPr>
        <w:t>»</w:t>
      </w:r>
      <w:r w:rsidRPr="005A521E">
        <w:rPr>
          <w:bCs/>
        </w:rPr>
        <w:t xml:space="preserve"> на 2015-2025 гг.</w:t>
      </w:r>
    </w:p>
    <w:p w:rsidR="00A207CD" w:rsidRDefault="00A207CD" w:rsidP="00040037">
      <w:pPr>
        <w:pStyle w:val="5"/>
        <w:spacing w:before="0"/>
        <w:ind w:left="0"/>
        <w:jc w:val="center"/>
        <w:rPr>
          <w:rFonts w:ascii="Times New Roman" w:hAnsi="Times New Roman"/>
          <w:b/>
          <w:color w:val="auto"/>
          <w:sz w:val="24"/>
          <w:szCs w:val="24"/>
        </w:rPr>
      </w:pPr>
    </w:p>
    <w:p w:rsidR="006C5CB9" w:rsidRPr="005A521E" w:rsidRDefault="006C5CB9" w:rsidP="00040037">
      <w:pPr>
        <w:pStyle w:val="5"/>
        <w:spacing w:before="0"/>
        <w:ind w:left="0"/>
        <w:jc w:val="center"/>
        <w:rPr>
          <w:rFonts w:ascii="Times New Roman" w:hAnsi="Times New Roman"/>
          <w:b/>
          <w:color w:val="auto"/>
          <w:sz w:val="24"/>
          <w:szCs w:val="24"/>
        </w:rPr>
      </w:pPr>
      <w:r w:rsidRPr="005A521E">
        <w:rPr>
          <w:rFonts w:ascii="Times New Roman" w:hAnsi="Times New Roman"/>
          <w:b/>
          <w:color w:val="auto"/>
          <w:sz w:val="24"/>
          <w:szCs w:val="24"/>
        </w:rPr>
        <w:t>Жилищно-коммунальное хозяйство</w:t>
      </w:r>
    </w:p>
    <w:p w:rsidR="006C5CB9" w:rsidRPr="00021390" w:rsidRDefault="006C5CB9" w:rsidP="00040037">
      <w:pPr>
        <w:ind w:left="0"/>
        <w:rPr>
          <w:color w:val="FF0000"/>
          <w:szCs w:val="24"/>
        </w:rPr>
      </w:pPr>
    </w:p>
    <w:p w:rsidR="006C5CB9" w:rsidRPr="009418AD" w:rsidRDefault="006C5CB9" w:rsidP="00DE44B5">
      <w:pPr>
        <w:ind w:left="0" w:firstLine="709"/>
        <w:jc w:val="both"/>
        <w:rPr>
          <w:color w:val="FF0000"/>
          <w:szCs w:val="24"/>
        </w:rPr>
      </w:pPr>
      <w:r w:rsidRPr="00B66138">
        <w:rPr>
          <w:rFonts w:eastAsia="Arial Unicode MS"/>
          <w:szCs w:val="24"/>
          <w:lang w:eastAsia="ru-RU"/>
        </w:rPr>
        <w:t xml:space="preserve">Жилищно-коммунальное хозяйство </w:t>
      </w:r>
      <w:r w:rsidRPr="00B66138">
        <w:rPr>
          <w:szCs w:val="24"/>
          <w:lang w:eastAsia="ru-RU"/>
        </w:rPr>
        <w:t>в городе представлено объектами коммунальной инфраструктуры. На территории города ос</w:t>
      </w:r>
      <w:r w:rsidRPr="00B66138">
        <w:rPr>
          <w:szCs w:val="24"/>
          <w:lang w:eastAsia="ru-RU"/>
        </w:rPr>
        <w:t>у</w:t>
      </w:r>
      <w:r w:rsidRPr="00B66138">
        <w:rPr>
          <w:szCs w:val="24"/>
          <w:lang w:eastAsia="ru-RU"/>
        </w:rPr>
        <w:t>ществляют деятельность организации коммунального комплекса разных форм собственности, в том числе в сферах водоснабжения  и в</w:t>
      </w:r>
      <w:r w:rsidRPr="00B66138">
        <w:rPr>
          <w:szCs w:val="24"/>
          <w:lang w:eastAsia="ru-RU"/>
        </w:rPr>
        <w:t>о</w:t>
      </w:r>
      <w:r w:rsidRPr="00B66138">
        <w:rPr>
          <w:szCs w:val="24"/>
          <w:lang w:eastAsia="ru-RU"/>
        </w:rPr>
        <w:t>доотведения - 3, теплоснабжения - 6, электроснабжения - 2, газоснабжения - 1.</w:t>
      </w:r>
    </w:p>
    <w:p w:rsidR="006C5CB9" w:rsidRPr="00343718" w:rsidRDefault="006C5CB9" w:rsidP="0038687C">
      <w:pPr>
        <w:tabs>
          <w:tab w:val="left" w:pos="0"/>
        </w:tabs>
        <w:ind w:left="0" w:firstLine="709"/>
        <w:jc w:val="both"/>
        <w:rPr>
          <w:szCs w:val="24"/>
          <w:lang w:eastAsia="ru-RU"/>
        </w:rPr>
      </w:pPr>
      <w:r w:rsidRPr="00343718">
        <w:rPr>
          <w:szCs w:val="24"/>
          <w:lang w:eastAsia="ru-RU"/>
        </w:rPr>
        <w:t>В городе созданы все необходимые условия для управления многоквартирными домами.</w:t>
      </w:r>
    </w:p>
    <w:p w:rsidR="006C5CB9" w:rsidRPr="00343718" w:rsidRDefault="006C5CB9" w:rsidP="0038687C">
      <w:pPr>
        <w:ind w:left="0" w:firstLine="709"/>
        <w:jc w:val="both"/>
        <w:rPr>
          <w:szCs w:val="24"/>
          <w:lang w:eastAsia="ru-RU"/>
        </w:rPr>
      </w:pPr>
      <w:r w:rsidRPr="00343718">
        <w:rPr>
          <w:szCs w:val="24"/>
          <w:lang w:eastAsia="ru-RU"/>
        </w:rPr>
        <w:t>В целях комплексного и сбалансированного развития отрасли разработаны и реализуются муниципальные программы в области городского хозяйства, энергоресурсосбережения, формирования современной городской среды.</w:t>
      </w:r>
    </w:p>
    <w:p w:rsidR="006C5CB9" w:rsidRDefault="006C5CB9" w:rsidP="00040037">
      <w:pPr>
        <w:ind w:left="0" w:firstLine="709"/>
        <w:jc w:val="both"/>
        <w:rPr>
          <w:b/>
          <w:szCs w:val="24"/>
          <w:lang w:eastAsia="ru-RU"/>
        </w:rPr>
      </w:pPr>
    </w:p>
    <w:p w:rsidR="006C5CB9" w:rsidRDefault="006C5CB9" w:rsidP="00040037">
      <w:pPr>
        <w:ind w:left="0" w:firstLine="709"/>
        <w:jc w:val="both"/>
        <w:rPr>
          <w:b/>
          <w:szCs w:val="24"/>
          <w:lang w:eastAsia="ru-RU"/>
        </w:rPr>
      </w:pPr>
      <w:r w:rsidRPr="00343718">
        <w:rPr>
          <w:b/>
          <w:szCs w:val="24"/>
          <w:lang w:eastAsia="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w:t>
      </w:r>
      <w:r w:rsidRPr="00343718">
        <w:rPr>
          <w:b/>
          <w:szCs w:val="24"/>
          <w:lang w:eastAsia="ru-RU"/>
        </w:rPr>
        <w:t>о</w:t>
      </w:r>
      <w:r w:rsidRPr="00343718">
        <w:rPr>
          <w:b/>
          <w:szCs w:val="24"/>
          <w:lang w:eastAsia="ru-RU"/>
        </w:rPr>
        <w:t>соб управления данными домами.</w:t>
      </w:r>
    </w:p>
    <w:p w:rsidR="006C5CB9" w:rsidRDefault="006C5CB9" w:rsidP="00040037">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343718" w:rsidRDefault="006C5CB9" w:rsidP="00855D77">
            <w:pPr>
              <w:ind w:left="0"/>
              <w:jc w:val="center"/>
              <w:rPr>
                <w:color w:val="0070C0"/>
                <w:sz w:val="20"/>
                <w:szCs w:val="20"/>
                <w:lang w:eastAsia="ru-RU"/>
              </w:rPr>
            </w:pPr>
            <w:r w:rsidRPr="00343718">
              <w:rPr>
                <w:color w:val="0070C0"/>
                <w:sz w:val="20"/>
                <w:szCs w:val="20"/>
                <w:lang w:eastAsia="ru-RU"/>
              </w:rPr>
              <w:t>27.</w:t>
            </w:r>
          </w:p>
        </w:tc>
        <w:tc>
          <w:tcPr>
            <w:tcW w:w="4111" w:type="dxa"/>
            <w:shd w:val="clear" w:color="000000" w:fill="F3F3F3"/>
            <w:vAlign w:val="center"/>
          </w:tcPr>
          <w:p w:rsidR="006C5CB9" w:rsidRPr="00343718" w:rsidRDefault="006C5CB9" w:rsidP="00343718">
            <w:pPr>
              <w:ind w:left="0"/>
              <w:rPr>
                <w:color w:val="0070C0"/>
                <w:sz w:val="20"/>
                <w:szCs w:val="20"/>
                <w:lang w:eastAsia="ru-RU"/>
              </w:rPr>
            </w:pPr>
            <w:r w:rsidRPr="00343718">
              <w:rPr>
                <w:color w:val="0070C0"/>
                <w:sz w:val="20"/>
                <w:szCs w:val="20"/>
                <w:lang w:eastAsia="ru-RU"/>
              </w:rPr>
              <w:t>Доля многоквартирных домов, в которых собственники помещений выбрали и реал</w:t>
            </w:r>
            <w:r w:rsidRPr="00343718">
              <w:rPr>
                <w:color w:val="0070C0"/>
                <w:sz w:val="20"/>
                <w:szCs w:val="20"/>
                <w:lang w:eastAsia="ru-RU"/>
              </w:rPr>
              <w:t>и</w:t>
            </w:r>
            <w:r w:rsidRPr="00343718">
              <w:rPr>
                <w:color w:val="0070C0"/>
                <w:sz w:val="20"/>
                <w:szCs w:val="20"/>
                <w:lang w:eastAsia="ru-RU"/>
              </w:rPr>
              <w:t>зуют один из способов управления мног</w:t>
            </w:r>
            <w:r w:rsidRPr="00343718">
              <w:rPr>
                <w:color w:val="0070C0"/>
                <w:sz w:val="20"/>
                <w:szCs w:val="20"/>
                <w:lang w:eastAsia="ru-RU"/>
              </w:rPr>
              <w:t>о</w:t>
            </w:r>
            <w:r w:rsidRPr="00343718">
              <w:rPr>
                <w:color w:val="0070C0"/>
                <w:sz w:val="20"/>
                <w:szCs w:val="20"/>
                <w:lang w:eastAsia="ru-RU"/>
              </w:rPr>
              <w:t>квартирными домами, в общем числе мног</w:t>
            </w:r>
            <w:r w:rsidRPr="00343718">
              <w:rPr>
                <w:color w:val="0070C0"/>
                <w:sz w:val="20"/>
                <w:szCs w:val="20"/>
                <w:lang w:eastAsia="ru-RU"/>
              </w:rPr>
              <w:t>о</w:t>
            </w:r>
            <w:r w:rsidRPr="00343718">
              <w:rPr>
                <w:color w:val="0070C0"/>
                <w:sz w:val="20"/>
                <w:szCs w:val="20"/>
                <w:lang w:eastAsia="ru-RU"/>
              </w:rPr>
              <w:t>квартирных домов, в которых собственники помещений должны выбрать способ упра</w:t>
            </w:r>
            <w:r w:rsidRPr="00343718">
              <w:rPr>
                <w:color w:val="0070C0"/>
                <w:sz w:val="20"/>
                <w:szCs w:val="20"/>
                <w:lang w:eastAsia="ru-RU"/>
              </w:rPr>
              <w:t>в</w:t>
            </w:r>
            <w:r w:rsidRPr="00343718">
              <w:rPr>
                <w:color w:val="0070C0"/>
                <w:sz w:val="20"/>
                <w:szCs w:val="20"/>
                <w:lang w:eastAsia="ru-RU"/>
              </w:rPr>
              <w:t>ления данными домами</w:t>
            </w:r>
          </w:p>
        </w:tc>
        <w:tc>
          <w:tcPr>
            <w:tcW w:w="1417" w:type="dxa"/>
            <w:shd w:val="clear" w:color="000000" w:fill="F3F3F3"/>
            <w:vAlign w:val="center"/>
          </w:tcPr>
          <w:p w:rsidR="006C5CB9" w:rsidRPr="00343718" w:rsidRDefault="006C5CB9" w:rsidP="00855D77">
            <w:pPr>
              <w:ind w:left="0"/>
              <w:jc w:val="center"/>
              <w:rPr>
                <w:color w:val="0070C0"/>
                <w:sz w:val="20"/>
                <w:szCs w:val="20"/>
                <w:lang w:eastAsia="ru-RU"/>
              </w:rPr>
            </w:pPr>
            <w:r w:rsidRPr="00343718">
              <w:rPr>
                <w:color w:val="0070C0"/>
                <w:sz w:val="20"/>
                <w:szCs w:val="20"/>
                <w:lang w:eastAsia="ru-RU"/>
              </w:rPr>
              <w:t>процентов</w:t>
            </w:r>
          </w:p>
        </w:tc>
        <w:tc>
          <w:tcPr>
            <w:tcW w:w="1135" w:type="dxa"/>
            <w:shd w:val="clear" w:color="000000"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100,000</w:t>
            </w:r>
          </w:p>
        </w:tc>
        <w:tc>
          <w:tcPr>
            <w:tcW w:w="1134"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100,000</w:t>
            </w:r>
          </w:p>
        </w:tc>
        <w:tc>
          <w:tcPr>
            <w:tcW w:w="1134"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99,908</w:t>
            </w:r>
          </w:p>
        </w:tc>
        <w:tc>
          <w:tcPr>
            <w:tcW w:w="1134" w:type="dxa"/>
            <w:shd w:val="clear" w:color="auto" w:fill="C6EFCE"/>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99,908</w:t>
            </w:r>
          </w:p>
        </w:tc>
        <w:tc>
          <w:tcPr>
            <w:tcW w:w="1134"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100,000</w:t>
            </w:r>
          </w:p>
        </w:tc>
        <w:tc>
          <w:tcPr>
            <w:tcW w:w="1134"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100,000</w:t>
            </w:r>
          </w:p>
        </w:tc>
        <w:tc>
          <w:tcPr>
            <w:tcW w:w="1275"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100,000</w:t>
            </w:r>
          </w:p>
        </w:tc>
      </w:tr>
    </w:tbl>
    <w:p w:rsidR="006C5CB9" w:rsidRPr="00343718" w:rsidRDefault="006C5CB9" w:rsidP="00343718">
      <w:pPr>
        <w:tabs>
          <w:tab w:val="left" w:pos="0"/>
        </w:tabs>
        <w:ind w:left="0" w:firstLine="709"/>
        <w:jc w:val="both"/>
        <w:rPr>
          <w:szCs w:val="24"/>
          <w:lang w:eastAsia="ru-RU"/>
        </w:rPr>
      </w:pPr>
    </w:p>
    <w:p w:rsidR="006C5CB9" w:rsidRPr="00343718" w:rsidRDefault="006C5CB9" w:rsidP="00343718">
      <w:pPr>
        <w:tabs>
          <w:tab w:val="left" w:pos="0"/>
        </w:tabs>
        <w:ind w:left="0" w:firstLine="709"/>
        <w:jc w:val="both"/>
        <w:rPr>
          <w:szCs w:val="24"/>
          <w:lang w:eastAsia="ru-RU"/>
        </w:rPr>
      </w:pPr>
      <w:r w:rsidRPr="00343718">
        <w:rPr>
          <w:szCs w:val="24"/>
          <w:lang w:eastAsia="ru-RU"/>
        </w:rPr>
        <w:t>В 1 многоквартирном доме доля муниципального образования в праве общей собственности на общее имущество в многокварти</w:t>
      </w:r>
      <w:r w:rsidRPr="00343718">
        <w:rPr>
          <w:szCs w:val="24"/>
          <w:lang w:eastAsia="ru-RU"/>
        </w:rPr>
        <w:t>р</w:t>
      </w:r>
      <w:r w:rsidRPr="00343718">
        <w:rPr>
          <w:szCs w:val="24"/>
          <w:lang w:eastAsia="ru-RU"/>
        </w:rPr>
        <w:t>ном доме составляет более чем 50%. В прогнозном периоде значение показателя планируется на уровне 100%.</w:t>
      </w:r>
    </w:p>
    <w:p w:rsidR="006C5CB9" w:rsidRDefault="006C5CB9">
      <w:pPr>
        <w:ind w:left="0"/>
        <w:rPr>
          <w:b/>
          <w:bCs/>
          <w:color w:val="FF0000"/>
          <w:szCs w:val="24"/>
          <w:lang w:eastAsia="ru-RU"/>
        </w:rPr>
      </w:pPr>
    </w:p>
    <w:p w:rsidR="006C5CB9" w:rsidRDefault="006C5CB9" w:rsidP="00040037">
      <w:pPr>
        <w:ind w:left="0" w:firstLine="709"/>
        <w:jc w:val="both"/>
        <w:rPr>
          <w:b/>
          <w:bCs/>
          <w:szCs w:val="24"/>
          <w:lang w:eastAsia="ru-RU"/>
        </w:rPr>
      </w:pPr>
      <w:r w:rsidRPr="00343718">
        <w:rPr>
          <w:b/>
          <w:bCs/>
          <w:szCs w:val="24"/>
          <w:lang w:eastAsia="ru-RU"/>
        </w:rPr>
        <w:t>Доля организаций коммунального комплекса, осуществляющих производство товаров, оказание услуг по водо-, тепло-, г</w:t>
      </w:r>
      <w:r w:rsidRPr="00343718">
        <w:rPr>
          <w:b/>
          <w:bCs/>
          <w:szCs w:val="24"/>
          <w:lang w:eastAsia="ru-RU"/>
        </w:rPr>
        <w:t>а</w:t>
      </w:r>
      <w:r w:rsidRPr="00343718">
        <w:rPr>
          <w:b/>
          <w:bCs/>
          <w:szCs w:val="24"/>
          <w:lang w:eastAsia="ru-RU"/>
        </w:rPr>
        <w:t>зо-, электроснабжению, водоотведению, очистке сточных вод, утилизации (захоронению) твердых бытовых отходов и использу</w:t>
      </w:r>
      <w:r w:rsidRPr="00343718">
        <w:rPr>
          <w:b/>
          <w:bCs/>
          <w:szCs w:val="24"/>
          <w:lang w:eastAsia="ru-RU"/>
        </w:rPr>
        <w:t>ю</w:t>
      </w:r>
      <w:r w:rsidRPr="00343718">
        <w:rPr>
          <w:b/>
          <w:bCs/>
          <w:szCs w:val="24"/>
          <w:lang w:eastAsia="ru-RU"/>
        </w:rPr>
        <w:t>щих объекты коммунальной инфраструктуры на праве частной собственности, по договору аренды или концессии, участие суб</w:t>
      </w:r>
      <w:r w:rsidRPr="00343718">
        <w:rPr>
          <w:b/>
          <w:bCs/>
          <w:szCs w:val="24"/>
          <w:lang w:eastAsia="ru-RU"/>
        </w:rPr>
        <w:t>ъ</w:t>
      </w:r>
      <w:r w:rsidRPr="00343718">
        <w:rPr>
          <w:b/>
          <w:bCs/>
          <w:szCs w:val="24"/>
          <w:lang w:eastAsia="ru-RU"/>
        </w:rPr>
        <w:t>екта Российской Федерации и (или) городского округа (муниципального района) в уставном капитале которых составляет не б</w:t>
      </w:r>
      <w:r w:rsidRPr="00343718">
        <w:rPr>
          <w:b/>
          <w:bCs/>
          <w:szCs w:val="24"/>
          <w:lang w:eastAsia="ru-RU"/>
        </w:rPr>
        <w:t>о</w:t>
      </w:r>
      <w:r w:rsidRPr="00343718">
        <w:rPr>
          <w:b/>
          <w:bCs/>
          <w:szCs w:val="24"/>
          <w:lang w:eastAsia="ru-RU"/>
        </w:rPr>
        <w:t>лее 25 процентов, в общем числе организаций коммунального комплекса, осуществляющих свою деятельность на территории г</w:t>
      </w:r>
      <w:r w:rsidRPr="00343718">
        <w:rPr>
          <w:b/>
          <w:bCs/>
          <w:szCs w:val="24"/>
          <w:lang w:eastAsia="ru-RU"/>
        </w:rPr>
        <w:t>о</w:t>
      </w:r>
      <w:r w:rsidRPr="00343718">
        <w:rPr>
          <w:b/>
          <w:bCs/>
          <w:szCs w:val="24"/>
          <w:lang w:eastAsia="ru-RU"/>
        </w:rPr>
        <w:t>родского округа (муниципального района).</w:t>
      </w:r>
    </w:p>
    <w:p w:rsidR="006C5CB9" w:rsidRDefault="006C5CB9" w:rsidP="00040037">
      <w:pPr>
        <w:ind w:left="0" w:firstLine="709"/>
        <w:jc w:val="both"/>
        <w:rPr>
          <w:b/>
          <w:bCs/>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343718" w:rsidRDefault="006C5CB9" w:rsidP="00982148">
            <w:pPr>
              <w:ind w:left="0"/>
              <w:jc w:val="center"/>
              <w:rPr>
                <w:color w:val="0070C0"/>
                <w:sz w:val="20"/>
                <w:szCs w:val="20"/>
                <w:lang w:eastAsia="ru-RU"/>
              </w:rPr>
            </w:pPr>
            <w:r w:rsidRPr="00343718">
              <w:rPr>
                <w:color w:val="0070C0"/>
                <w:sz w:val="20"/>
                <w:szCs w:val="20"/>
                <w:lang w:eastAsia="ru-RU"/>
              </w:rPr>
              <w:t>28.</w:t>
            </w:r>
          </w:p>
        </w:tc>
        <w:tc>
          <w:tcPr>
            <w:tcW w:w="4111" w:type="dxa"/>
            <w:shd w:val="clear" w:color="000000" w:fill="F3F3F3"/>
            <w:vAlign w:val="center"/>
          </w:tcPr>
          <w:p w:rsidR="006C5CB9" w:rsidRPr="00343718" w:rsidRDefault="006C5CB9" w:rsidP="00343718">
            <w:pPr>
              <w:ind w:left="0"/>
              <w:rPr>
                <w:color w:val="0070C0"/>
                <w:sz w:val="20"/>
                <w:szCs w:val="20"/>
                <w:lang w:eastAsia="ru-RU"/>
              </w:rPr>
            </w:pPr>
            <w:r w:rsidRPr="00343718">
              <w:rPr>
                <w:color w:val="0070C0"/>
                <w:sz w:val="20"/>
                <w:szCs w:val="20"/>
                <w:lang w:eastAsia="ru-RU"/>
              </w:rPr>
              <w:t>Доля организаций коммунального компле</w:t>
            </w:r>
            <w:r w:rsidRPr="00343718">
              <w:rPr>
                <w:color w:val="0070C0"/>
                <w:sz w:val="20"/>
                <w:szCs w:val="20"/>
                <w:lang w:eastAsia="ru-RU"/>
              </w:rPr>
              <w:t>к</w:t>
            </w:r>
            <w:r w:rsidRPr="00343718">
              <w:rPr>
                <w:color w:val="0070C0"/>
                <w:sz w:val="20"/>
                <w:szCs w:val="20"/>
                <w:lang w:eastAsia="ru-RU"/>
              </w:rPr>
              <w:t>са, осуществляющих производство товаров, оказание услуг по водо-, тепло-, газо-, эле</w:t>
            </w:r>
            <w:r w:rsidRPr="00343718">
              <w:rPr>
                <w:color w:val="0070C0"/>
                <w:sz w:val="20"/>
                <w:szCs w:val="20"/>
                <w:lang w:eastAsia="ru-RU"/>
              </w:rPr>
              <w:t>к</w:t>
            </w:r>
            <w:r w:rsidRPr="00343718">
              <w:rPr>
                <w:color w:val="0070C0"/>
                <w:sz w:val="20"/>
                <w:szCs w:val="20"/>
                <w:lang w:eastAsia="ru-RU"/>
              </w:rPr>
              <w:t>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w:t>
            </w:r>
            <w:r w:rsidRPr="00343718">
              <w:rPr>
                <w:color w:val="0070C0"/>
                <w:sz w:val="20"/>
                <w:szCs w:val="20"/>
                <w:lang w:eastAsia="ru-RU"/>
              </w:rPr>
              <w:t>м</w:t>
            </w:r>
            <w:r w:rsidRPr="00343718">
              <w:rPr>
                <w:color w:val="0070C0"/>
                <w:sz w:val="20"/>
                <w:szCs w:val="20"/>
                <w:lang w:eastAsia="ru-RU"/>
              </w:rPr>
              <w:t>мунального комплекса, осуществляющих свою деятельность на территории городского округа (муниципального района)</w:t>
            </w:r>
          </w:p>
        </w:tc>
        <w:tc>
          <w:tcPr>
            <w:tcW w:w="1417" w:type="dxa"/>
            <w:shd w:val="clear" w:color="000000" w:fill="F3F3F3"/>
            <w:vAlign w:val="center"/>
          </w:tcPr>
          <w:p w:rsidR="006C5CB9" w:rsidRPr="00343718" w:rsidRDefault="006C5CB9" w:rsidP="00982148">
            <w:pPr>
              <w:ind w:left="0"/>
              <w:jc w:val="center"/>
              <w:rPr>
                <w:color w:val="0070C0"/>
                <w:sz w:val="20"/>
                <w:szCs w:val="20"/>
                <w:lang w:eastAsia="ru-RU"/>
              </w:rPr>
            </w:pPr>
            <w:r w:rsidRPr="00343718">
              <w:rPr>
                <w:color w:val="0070C0"/>
                <w:sz w:val="20"/>
                <w:szCs w:val="20"/>
                <w:lang w:eastAsia="ru-RU"/>
              </w:rPr>
              <w:t>процентов</w:t>
            </w:r>
          </w:p>
        </w:tc>
        <w:tc>
          <w:tcPr>
            <w:tcW w:w="1135" w:type="dxa"/>
            <w:shd w:val="clear" w:color="000000"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80,952</w:t>
            </w:r>
          </w:p>
        </w:tc>
        <w:tc>
          <w:tcPr>
            <w:tcW w:w="1134"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80,952</w:t>
            </w:r>
          </w:p>
        </w:tc>
        <w:tc>
          <w:tcPr>
            <w:tcW w:w="1134"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78,261</w:t>
            </w:r>
          </w:p>
        </w:tc>
        <w:tc>
          <w:tcPr>
            <w:tcW w:w="1134" w:type="dxa"/>
            <w:shd w:val="clear" w:color="auto" w:fill="C6EFCE"/>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78,261</w:t>
            </w:r>
          </w:p>
        </w:tc>
        <w:tc>
          <w:tcPr>
            <w:tcW w:w="1134"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78,261</w:t>
            </w:r>
          </w:p>
        </w:tc>
        <w:tc>
          <w:tcPr>
            <w:tcW w:w="1134"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78,261</w:t>
            </w:r>
          </w:p>
        </w:tc>
        <w:tc>
          <w:tcPr>
            <w:tcW w:w="1275" w:type="dxa"/>
            <w:shd w:val="clear" w:color="auto" w:fill="C6EFCE"/>
            <w:noWrap/>
            <w:vAlign w:val="center"/>
          </w:tcPr>
          <w:p w:rsidR="006C5CB9" w:rsidRPr="00343718" w:rsidRDefault="006C5CB9" w:rsidP="00343718">
            <w:pPr>
              <w:ind w:left="0"/>
              <w:jc w:val="right"/>
              <w:rPr>
                <w:color w:val="0070C0"/>
                <w:sz w:val="20"/>
                <w:szCs w:val="20"/>
                <w:lang w:eastAsia="ru-RU"/>
              </w:rPr>
            </w:pPr>
            <w:r w:rsidRPr="00343718">
              <w:rPr>
                <w:color w:val="0070C0"/>
                <w:sz w:val="20"/>
                <w:szCs w:val="20"/>
                <w:lang w:eastAsia="ru-RU"/>
              </w:rPr>
              <w:t>78,261</w:t>
            </w:r>
          </w:p>
        </w:tc>
      </w:tr>
    </w:tbl>
    <w:p w:rsidR="006C5CB9" w:rsidRPr="00343718" w:rsidRDefault="006C5CB9" w:rsidP="0038687C">
      <w:pPr>
        <w:ind w:left="0" w:firstLine="708"/>
        <w:jc w:val="both"/>
        <w:rPr>
          <w:szCs w:val="24"/>
          <w:lang w:eastAsia="ru-RU"/>
        </w:rPr>
      </w:pPr>
      <w:r w:rsidRPr="00343718">
        <w:rPr>
          <w:szCs w:val="24"/>
          <w:lang w:eastAsia="ru-RU"/>
        </w:rPr>
        <w:t>Доля организаций коммунального комплекса, осуществляющих производство товаров, оказание услуг по водо-, тепло-, газо-, эле</w:t>
      </w:r>
      <w:r w:rsidRPr="00343718">
        <w:rPr>
          <w:szCs w:val="24"/>
          <w:lang w:eastAsia="ru-RU"/>
        </w:rPr>
        <w:t>к</w:t>
      </w:r>
      <w:r w:rsidRPr="00343718">
        <w:rPr>
          <w:szCs w:val="24"/>
          <w:lang w:eastAsia="ru-RU"/>
        </w:rPr>
        <w:t>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w:t>
      </w:r>
      <w:r w:rsidRPr="00343718">
        <w:rPr>
          <w:szCs w:val="24"/>
          <w:lang w:eastAsia="ru-RU"/>
        </w:rPr>
        <w:t>е</w:t>
      </w:r>
      <w:r w:rsidRPr="00343718">
        <w:rPr>
          <w:szCs w:val="24"/>
          <w:lang w:eastAsia="ru-RU"/>
        </w:rPr>
        <w:t xml:space="preserve">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в городе в 2022 г. осталась на прежнем уровне  и составила 78,261%. Значение показателя  планируется сохранить на достигнутом уровне. </w:t>
      </w:r>
    </w:p>
    <w:p w:rsidR="006C5CB9" w:rsidRDefault="006C5CB9" w:rsidP="00040037">
      <w:pPr>
        <w:ind w:left="0" w:firstLine="709"/>
        <w:jc w:val="both"/>
        <w:rPr>
          <w:color w:val="FF0000"/>
          <w:szCs w:val="24"/>
          <w:lang w:eastAsia="ru-RU"/>
        </w:rPr>
      </w:pPr>
    </w:p>
    <w:p w:rsidR="006C5CB9" w:rsidRDefault="006C5CB9" w:rsidP="00040037">
      <w:pPr>
        <w:ind w:left="0" w:firstLine="709"/>
        <w:jc w:val="both"/>
        <w:rPr>
          <w:b/>
          <w:szCs w:val="24"/>
          <w:lang w:eastAsia="ru-RU"/>
        </w:rPr>
      </w:pPr>
      <w:r w:rsidRPr="00112557">
        <w:rPr>
          <w:b/>
          <w:szCs w:val="24"/>
          <w:lang w:eastAsia="ru-RU"/>
        </w:rPr>
        <w:t>Доля многоквартирных домов, расположенных на земельных участках, в отношении которых осуществлен государстве</w:t>
      </w:r>
      <w:r w:rsidRPr="00112557">
        <w:rPr>
          <w:b/>
          <w:szCs w:val="24"/>
          <w:lang w:eastAsia="ru-RU"/>
        </w:rPr>
        <w:t>н</w:t>
      </w:r>
      <w:r w:rsidRPr="00112557">
        <w:rPr>
          <w:b/>
          <w:szCs w:val="24"/>
          <w:lang w:eastAsia="ru-RU"/>
        </w:rPr>
        <w:t>ный кадастровый учет.</w:t>
      </w:r>
    </w:p>
    <w:p w:rsidR="006C5CB9" w:rsidRDefault="006C5CB9" w:rsidP="00040037">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112557" w:rsidRDefault="006C5CB9" w:rsidP="00F21444">
            <w:pPr>
              <w:ind w:left="0"/>
              <w:jc w:val="center"/>
              <w:rPr>
                <w:color w:val="0070C0"/>
                <w:sz w:val="20"/>
                <w:szCs w:val="20"/>
                <w:lang w:eastAsia="ru-RU"/>
              </w:rPr>
            </w:pPr>
            <w:r w:rsidRPr="00112557">
              <w:rPr>
                <w:color w:val="0070C0"/>
                <w:sz w:val="20"/>
                <w:szCs w:val="20"/>
                <w:lang w:eastAsia="ru-RU"/>
              </w:rPr>
              <w:t>29.</w:t>
            </w:r>
          </w:p>
        </w:tc>
        <w:tc>
          <w:tcPr>
            <w:tcW w:w="4111" w:type="dxa"/>
            <w:shd w:val="clear" w:color="000000" w:fill="F3F3F3"/>
            <w:vAlign w:val="center"/>
          </w:tcPr>
          <w:p w:rsidR="006C5CB9" w:rsidRPr="00112557" w:rsidRDefault="006C5CB9" w:rsidP="00112557">
            <w:pPr>
              <w:ind w:left="0"/>
              <w:rPr>
                <w:color w:val="0070C0"/>
                <w:sz w:val="20"/>
                <w:szCs w:val="20"/>
                <w:lang w:eastAsia="ru-RU"/>
              </w:rPr>
            </w:pPr>
            <w:r w:rsidRPr="00112557">
              <w:rPr>
                <w:color w:val="0070C0"/>
                <w:sz w:val="20"/>
                <w:szCs w:val="20"/>
                <w:lang w:eastAsia="ru-RU"/>
              </w:rPr>
              <w:t>Доля многоквартирных домов, расположе</w:t>
            </w:r>
            <w:r w:rsidRPr="00112557">
              <w:rPr>
                <w:color w:val="0070C0"/>
                <w:sz w:val="20"/>
                <w:szCs w:val="20"/>
                <w:lang w:eastAsia="ru-RU"/>
              </w:rPr>
              <w:t>н</w:t>
            </w:r>
            <w:r w:rsidRPr="00112557">
              <w:rPr>
                <w:color w:val="0070C0"/>
                <w:sz w:val="20"/>
                <w:szCs w:val="20"/>
                <w:lang w:eastAsia="ru-RU"/>
              </w:rPr>
              <w:t>ных на земельных участках, в отношении которых осуществлен государственный к</w:t>
            </w:r>
            <w:r w:rsidRPr="00112557">
              <w:rPr>
                <w:color w:val="0070C0"/>
                <w:sz w:val="20"/>
                <w:szCs w:val="20"/>
                <w:lang w:eastAsia="ru-RU"/>
              </w:rPr>
              <w:t>а</w:t>
            </w:r>
            <w:r w:rsidRPr="00112557">
              <w:rPr>
                <w:color w:val="0070C0"/>
                <w:sz w:val="20"/>
                <w:szCs w:val="20"/>
                <w:lang w:eastAsia="ru-RU"/>
              </w:rPr>
              <w:t>дастровый учет</w:t>
            </w:r>
          </w:p>
        </w:tc>
        <w:tc>
          <w:tcPr>
            <w:tcW w:w="1417" w:type="dxa"/>
            <w:shd w:val="clear" w:color="000000" w:fill="F3F3F3"/>
            <w:vAlign w:val="center"/>
          </w:tcPr>
          <w:p w:rsidR="006C5CB9" w:rsidRPr="00343718" w:rsidRDefault="006C5CB9" w:rsidP="00483D5D">
            <w:pPr>
              <w:ind w:left="0"/>
              <w:jc w:val="center"/>
              <w:rPr>
                <w:color w:val="0070C0"/>
                <w:sz w:val="20"/>
                <w:szCs w:val="20"/>
                <w:lang w:eastAsia="ru-RU"/>
              </w:rPr>
            </w:pPr>
            <w:r w:rsidRPr="00343718">
              <w:rPr>
                <w:color w:val="0070C0"/>
                <w:sz w:val="20"/>
                <w:szCs w:val="20"/>
                <w:lang w:eastAsia="ru-RU"/>
              </w:rPr>
              <w:t>процентов</w:t>
            </w:r>
          </w:p>
        </w:tc>
        <w:tc>
          <w:tcPr>
            <w:tcW w:w="1135" w:type="dxa"/>
            <w:shd w:val="clear" w:color="000000"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74,682</w:t>
            </w:r>
          </w:p>
        </w:tc>
        <w:tc>
          <w:tcPr>
            <w:tcW w:w="1134"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75,366</w:t>
            </w:r>
          </w:p>
        </w:tc>
        <w:tc>
          <w:tcPr>
            <w:tcW w:w="1134"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79,266</w:t>
            </w:r>
          </w:p>
        </w:tc>
        <w:tc>
          <w:tcPr>
            <w:tcW w:w="1134" w:type="dxa"/>
            <w:shd w:val="clear" w:color="auto" w:fill="C6EFCE"/>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81,308</w:t>
            </w:r>
          </w:p>
        </w:tc>
        <w:tc>
          <w:tcPr>
            <w:tcW w:w="1134"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87,477</w:t>
            </w:r>
          </w:p>
        </w:tc>
        <w:tc>
          <w:tcPr>
            <w:tcW w:w="1134"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93,738</w:t>
            </w:r>
          </w:p>
        </w:tc>
        <w:tc>
          <w:tcPr>
            <w:tcW w:w="1275"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100,000</w:t>
            </w:r>
          </w:p>
        </w:tc>
      </w:tr>
    </w:tbl>
    <w:p w:rsidR="006C5CB9" w:rsidRPr="00112557" w:rsidRDefault="006C5CB9" w:rsidP="00040037">
      <w:pPr>
        <w:ind w:left="0" w:firstLine="709"/>
        <w:jc w:val="both"/>
        <w:rPr>
          <w:b/>
          <w:szCs w:val="24"/>
          <w:lang w:eastAsia="ru-RU"/>
        </w:rPr>
      </w:pPr>
    </w:p>
    <w:p w:rsidR="006C5CB9" w:rsidRPr="00112557" w:rsidRDefault="006C5CB9" w:rsidP="00112557">
      <w:pPr>
        <w:ind w:left="0" w:firstLine="720"/>
        <w:jc w:val="both"/>
        <w:rPr>
          <w:szCs w:val="24"/>
          <w:lang w:eastAsia="ru-RU"/>
        </w:rPr>
      </w:pPr>
      <w:r w:rsidRPr="00112557">
        <w:rPr>
          <w:szCs w:val="24"/>
          <w:lang w:eastAsia="ru-RU"/>
        </w:rPr>
        <w:t>В 2022 г. поставлено на государственный кадастровый учет 19 земельных участков под многоквартирными жилыми домами в пр</w:t>
      </w:r>
      <w:r w:rsidRPr="00112557">
        <w:rPr>
          <w:szCs w:val="24"/>
          <w:lang w:eastAsia="ru-RU"/>
        </w:rPr>
        <w:t>е</w:t>
      </w:r>
      <w:r w:rsidRPr="00112557">
        <w:rPr>
          <w:szCs w:val="24"/>
          <w:lang w:eastAsia="ru-RU"/>
        </w:rPr>
        <w:t>делах выделенных бюджетных средств по заключенному муниципальному контракту. В плановом периоде 2023-2025гг. планируется д</w:t>
      </w:r>
      <w:r w:rsidRPr="00112557">
        <w:rPr>
          <w:szCs w:val="24"/>
          <w:lang w:eastAsia="ru-RU"/>
        </w:rPr>
        <w:t>о</w:t>
      </w:r>
      <w:r w:rsidRPr="00112557">
        <w:rPr>
          <w:szCs w:val="24"/>
          <w:lang w:eastAsia="ru-RU"/>
        </w:rPr>
        <w:t>стижение максимального значения показателя</w:t>
      </w:r>
    </w:p>
    <w:p w:rsidR="006C5CB9" w:rsidRPr="00021390" w:rsidRDefault="006C5CB9" w:rsidP="00040037">
      <w:pPr>
        <w:pStyle w:val="ConsPlusNormal"/>
        <w:ind w:firstLine="708"/>
        <w:jc w:val="both"/>
        <w:rPr>
          <w:rFonts w:ascii="Times New Roman" w:hAnsi="Times New Roman" w:cs="Times New Roman"/>
          <w:b/>
          <w:color w:val="FF0000"/>
          <w:sz w:val="24"/>
          <w:szCs w:val="24"/>
        </w:rPr>
      </w:pPr>
    </w:p>
    <w:p w:rsidR="006C5CB9" w:rsidRDefault="006C5CB9" w:rsidP="00040037">
      <w:pPr>
        <w:pStyle w:val="ConsPlusNormal"/>
        <w:ind w:firstLine="708"/>
        <w:jc w:val="both"/>
        <w:rPr>
          <w:rFonts w:ascii="Times New Roman" w:hAnsi="Times New Roman" w:cs="Times New Roman"/>
          <w:b/>
          <w:sz w:val="24"/>
          <w:szCs w:val="24"/>
        </w:rPr>
      </w:pPr>
      <w:r w:rsidRPr="00112557">
        <w:rPr>
          <w:rFonts w:ascii="Times New Roman" w:hAnsi="Times New Roman" w:cs="Times New Roman"/>
          <w:b/>
          <w:sz w:val="24"/>
          <w:szCs w:val="24"/>
        </w:rPr>
        <w:t>Доля населения, получившего жилые помещения и улучшившего жилищные условия в отчетном году, в общей численн</w:t>
      </w:r>
      <w:r w:rsidRPr="00112557">
        <w:rPr>
          <w:rFonts w:ascii="Times New Roman" w:hAnsi="Times New Roman" w:cs="Times New Roman"/>
          <w:b/>
          <w:sz w:val="24"/>
          <w:szCs w:val="24"/>
        </w:rPr>
        <w:t>о</w:t>
      </w:r>
      <w:r w:rsidRPr="00112557">
        <w:rPr>
          <w:rFonts w:ascii="Times New Roman" w:hAnsi="Times New Roman" w:cs="Times New Roman"/>
          <w:b/>
          <w:sz w:val="24"/>
          <w:szCs w:val="24"/>
        </w:rPr>
        <w:t>сти населения, состоящего на учете в качестве нуждающегося в жилых помещениях.</w:t>
      </w:r>
    </w:p>
    <w:p w:rsidR="006C5CB9" w:rsidRDefault="006C5CB9" w:rsidP="00040037">
      <w:pPr>
        <w:pStyle w:val="ConsPlusNormal"/>
        <w:ind w:firstLine="708"/>
        <w:jc w:val="both"/>
        <w:rPr>
          <w:rFonts w:ascii="Times New Roman" w:hAnsi="Times New Roman" w:cs="Times New Roman"/>
          <w:b/>
          <w:sz w:val="24"/>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112557" w:rsidRDefault="006C5CB9" w:rsidP="00C85EC7">
            <w:pPr>
              <w:ind w:left="0"/>
              <w:jc w:val="center"/>
              <w:rPr>
                <w:color w:val="0070C0"/>
                <w:sz w:val="20"/>
                <w:szCs w:val="20"/>
                <w:lang w:eastAsia="ru-RU"/>
              </w:rPr>
            </w:pPr>
            <w:r w:rsidRPr="00112557">
              <w:rPr>
                <w:color w:val="0070C0"/>
                <w:sz w:val="20"/>
                <w:szCs w:val="20"/>
                <w:lang w:eastAsia="ru-RU"/>
              </w:rPr>
              <w:t>30.</w:t>
            </w:r>
          </w:p>
        </w:tc>
        <w:tc>
          <w:tcPr>
            <w:tcW w:w="4111" w:type="dxa"/>
            <w:shd w:val="clear" w:color="000000" w:fill="F3F3F3"/>
            <w:vAlign w:val="center"/>
          </w:tcPr>
          <w:p w:rsidR="006C5CB9" w:rsidRPr="00112557" w:rsidRDefault="006C5CB9" w:rsidP="00112557">
            <w:pPr>
              <w:ind w:left="0"/>
              <w:rPr>
                <w:color w:val="0070C0"/>
                <w:sz w:val="20"/>
                <w:szCs w:val="20"/>
                <w:lang w:eastAsia="ru-RU"/>
              </w:rPr>
            </w:pPr>
            <w:r w:rsidRPr="00112557">
              <w:rPr>
                <w:color w:val="0070C0"/>
                <w:sz w:val="20"/>
                <w:szCs w:val="20"/>
                <w:lang w:eastAsia="ru-RU"/>
              </w:rPr>
              <w:t>Доля населения, получившего жилые пом</w:t>
            </w:r>
            <w:r w:rsidRPr="00112557">
              <w:rPr>
                <w:color w:val="0070C0"/>
                <w:sz w:val="20"/>
                <w:szCs w:val="20"/>
                <w:lang w:eastAsia="ru-RU"/>
              </w:rPr>
              <w:t>е</w:t>
            </w:r>
            <w:r w:rsidRPr="00112557">
              <w:rPr>
                <w:color w:val="0070C0"/>
                <w:sz w:val="20"/>
                <w:szCs w:val="20"/>
                <w:lang w:eastAsia="ru-RU"/>
              </w:rPr>
              <w:t>щения и улучшившего жилищные условия в отчетном году, в общей численности насел</w:t>
            </w:r>
            <w:r w:rsidRPr="00112557">
              <w:rPr>
                <w:color w:val="0070C0"/>
                <w:sz w:val="20"/>
                <w:szCs w:val="20"/>
                <w:lang w:eastAsia="ru-RU"/>
              </w:rPr>
              <w:t>е</w:t>
            </w:r>
            <w:r w:rsidRPr="00112557">
              <w:rPr>
                <w:color w:val="0070C0"/>
                <w:sz w:val="20"/>
                <w:szCs w:val="20"/>
                <w:lang w:eastAsia="ru-RU"/>
              </w:rPr>
              <w:t>ния, состоящего на учете в качестве нужд</w:t>
            </w:r>
            <w:r w:rsidRPr="00112557">
              <w:rPr>
                <w:color w:val="0070C0"/>
                <w:sz w:val="20"/>
                <w:szCs w:val="20"/>
                <w:lang w:eastAsia="ru-RU"/>
              </w:rPr>
              <w:t>а</w:t>
            </w:r>
            <w:r w:rsidRPr="00112557">
              <w:rPr>
                <w:color w:val="0070C0"/>
                <w:sz w:val="20"/>
                <w:szCs w:val="20"/>
                <w:lang w:eastAsia="ru-RU"/>
              </w:rPr>
              <w:t>ющегося в жилых помещениях</w:t>
            </w:r>
          </w:p>
        </w:tc>
        <w:tc>
          <w:tcPr>
            <w:tcW w:w="1417" w:type="dxa"/>
            <w:shd w:val="clear" w:color="000000" w:fill="F3F3F3"/>
            <w:vAlign w:val="center"/>
          </w:tcPr>
          <w:p w:rsidR="006C5CB9" w:rsidRPr="00343718" w:rsidRDefault="006C5CB9" w:rsidP="00483D5D">
            <w:pPr>
              <w:ind w:left="0"/>
              <w:jc w:val="center"/>
              <w:rPr>
                <w:color w:val="0070C0"/>
                <w:sz w:val="20"/>
                <w:szCs w:val="20"/>
                <w:lang w:eastAsia="ru-RU"/>
              </w:rPr>
            </w:pPr>
            <w:r w:rsidRPr="00343718">
              <w:rPr>
                <w:color w:val="0070C0"/>
                <w:sz w:val="20"/>
                <w:szCs w:val="20"/>
                <w:lang w:eastAsia="ru-RU"/>
              </w:rPr>
              <w:t>процентов</w:t>
            </w:r>
          </w:p>
        </w:tc>
        <w:tc>
          <w:tcPr>
            <w:tcW w:w="1135" w:type="dxa"/>
            <w:shd w:val="clear" w:color="000000"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4,077</w:t>
            </w:r>
          </w:p>
        </w:tc>
        <w:tc>
          <w:tcPr>
            <w:tcW w:w="1134"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5,128</w:t>
            </w:r>
          </w:p>
        </w:tc>
        <w:tc>
          <w:tcPr>
            <w:tcW w:w="1134"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7,260</w:t>
            </w:r>
          </w:p>
        </w:tc>
        <w:tc>
          <w:tcPr>
            <w:tcW w:w="1134" w:type="dxa"/>
            <w:shd w:val="clear" w:color="auto" w:fill="C6EFCE"/>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35,183</w:t>
            </w:r>
          </w:p>
        </w:tc>
        <w:tc>
          <w:tcPr>
            <w:tcW w:w="1134"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16,058</w:t>
            </w:r>
          </w:p>
        </w:tc>
        <w:tc>
          <w:tcPr>
            <w:tcW w:w="1134"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11,407</w:t>
            </w:r>
          </w:p>
        </w:tc>
        <w:tc>
          <w:tcPr>
            <w:tcW w:w="1275" w:type="dxa"/>
            <w:shd w:val="clear" w:color="auto" w:fill="C6EFCE"/>
            <w:noWrap/>
            <w:vAlign w:val="center"/>
          </w:tcPr>
          <w:p w:rsidR="006C5CB9" w:rsidRPr="00112557" w:rsidRDefault="006C5CB9" w:rsidP="00112557">
            <w:pPr>
              <w:ind w:left="0"/>
              <w:jc w:val="right"/>
              <w:rPr>
                <w:color w:val="0070C0"/>
                <w:sz w:val="20"/>
                <w:szCs w:val="20"/>
                <w:lang w:eastAsia="ru-RU"/>
              </w:rPr>
            </w:pPr>
            <w:r w:rsidRPr="00112557">
              <w:rPr>
                <w:color w:val="0070C0"/>
                <w:sz w:val="20"/>
                <w:szCs w:val="20"/>
                <w:lang w:eastAsia="ru-RU"/>
              </w:rPr>
              <w:t>11,858</w:t>
            </w:r>
          </w:p>
        </w:tc>
      </w:tr>
    </w:tbl>
    <w:p w:rsidR="006C5CB9" w:rsidRPr="00112557" w:rsidRDefault="006C5CB9" w:rsidP="00040037">
      <w:pPr>
        <w:pStyle w:val="ConsPlusNormal"/>
        <w:ind w:firstLine="708"/>
        <w:jc w:val="both"/>
        <w:rPr>
          <w:rFonts w:ascii="Times New Roman" w:hAnsi="Times New Roman" w:cs="Times New Roman"/>
          <w:b/>
          <w:sz w:val="24"/>
          <w:szCs w:val="24"/>
        </w:rPr>
      </w:pPr>
    </w:p>
    <w:p w:rsidR="006C5CB9" w:rsidRDefault="006C5CB9" w:rsidP="00112557">
      <w:pPr>
        <w:ind w:left="0" w:firstLine="720"/>
        <w:jc w:val="both"/>
        <w:rPr>
          <w:szCs w:val="24"/>
          <w:lang w:eastAsia="ru-RU"/>
        </w:rPr>
      </w:pPr>
      <w:r w:rsidRPr="00112557">
        <w:rPr>
          <w:szCs w:val="24"/>
          <w:lang w:eastAsia="ru-RU"/>
        </w:rPr>
        <w:t>В целях улучшения жилищных условий отдельным категориям граждан, состоящим на учете нуждающихся в жилых помещениях, Министерством строительства, жилищно - коммунального хозяйства и энергетики УР была предоставлена единовременная денежная в</w:t>
      </w:r>
      <w:r w:rsidRPr="00112557">
        <w:rPr>
          <w:szCs w:val="24"/>
          <w:lang w:eastAsia="ru-RU"/>
        </w:rPr>
        <w:t>ы</w:t>
      </w:r>
      <w:r w:rsidRPr="00112557">
        <w:rPr>
          <w:szCs w:val="24"/>
          <w:lang w:eastAsia="ru-RU"/>
        </w:rPr>
        <w:t>плата  на строительство или приобретение</w:t>
      </w:r>
      <w:r w:rsidR="00503216">
        <w:rPr>
          <w:szCs w:val="24"/>
          <w:lang w:eastAsia="ru-RU"/>
        </w:rPr>
        <w:t xml:space="preserve"> </w:t>
      </w:r>
      <w:r w:rsidRPr="00112557">
        <w:rPr>
          <w:szCs w:val="24"/>
          <w:lang w:eastAsia="ru-RU"/>
        </w:rPr>
        <w:t>жилого помещения за сче</w:t>
      </w:r>
      <w:r>
        <w:rPr>
          <w:szCs w:val="24"/>
          <w:lang w:eastAsia="ru-RU"/>
        </w:rPr>
        <w:t xml:space="preserve">т средств федерального бюджета: </w:t>
      </w:r>
      <w:r w:rsidRPr="00112557">
        <w:rPr>
          <w:szCs w:val="24"/>
          <w:lang w:eastAsia="ru-RU"/>
        </w:rPr>
        <w:t>ветеранам  боевых действий, инв</w:t>
      </w:r>
      <w:r w:rsidRPr="00112557">
        <w:rPr>
          <w:szCs w:val="24"/>
          <w:lang w:eastAsia="ru-RU"/>
        </w:rPr>
        <w:t>а</w:t>
      </w:r>
      <w:r w:rsidRPr="00112557">
        <w:rPr>
          <w:szCs w:val="24"/>
          <w:lang w:eastAsia="ru-RU"/>
        </w:rPr>
        <w:t>л</w:t>
      </w:r>
      <w:r>
        <w:rPr>
          <w:szCs w:val="24"/>
          <w:lang w:eastAsia="ru-RU"/>
        </w:rPr>
        <w:t>идам, и семьям, имеющим детей-</w:t>
      </w:r>
      <w:r w:rsidRPr="00112557">
        <w:rPr>
          <w:szCs w:val="24"/>
          <w:lang w:eastAsia="ru-RU"/>
        </w:rPr>
        <w:t xml:space="preserve">инвалидов - 5 человек, на сумму более 5,5 млн.руб. </w:t>
      </w:r>
    </w:p>
    <w:p w:rsidR="006C5CB9" w:rsidRDefault="006C5CB9" w:rsidP="00112557">
      <w:pPr>
        <w:ind w:left="0" w:firstLine="720"/>
        <w:jc w:val="both"/>
        <w:rPr>
          <w:szCs w:val="24"/>
          <w:lang w:eastAsia="ru-RU"/>
        </w:rPr>
      </w:pPr>
      <w:r w:rsidRPr="00112557">
        <w:rPr>
          <w:szCs w:val="24"/>
          <w:lang w:eastAsia="ru-RU"/>
        </w:rPr>
        <w:t>Предоставлено 10 жилых помещений по договорам социального найма, гражданам признанным малоимущими и нуждающимися в улучшении жилищных усл</w:t>
      </w:r>
      <w:r>
        <w:rPr>
          <w:szCs w:val="24"/>
          <w:lang w:eastAsia="ru-RU"/>
        </w:rPr>
        <w:t>овий (10 семей или 39 человек).</w:t>
      </w:r>
    </w:p>
    <w:p w:rsidR="006C5CB9" w:rsidRDefault="006C5CB9" w:rsidP="00112557">
      <w:pPr>
        <w:ind w:left="0" w:firstLine="720"/>
        <w:jc w:val="both"/>
        <w:rPr>
          <w:szCs w:val="24"/>
          <w:lang w:eastAsia="ru-RU"/>
        </w:rPr>
      </w:pPr>
      <w:r w:rsidRPr="00112557">
        <w:rPr>
          <w:szCs w:val="24"/>
          <w:lang w:eastAsia="ru-RU"/>
        </w:rPr>
        <w:t>В рамках реализации Региональной адресной программы по переселению граждан из аварийного жилищного фонда УР на 2019-2025 годы, расселены 104 семьи или 254 человека.</w:t>
      </w:r>
    </w:p>
    <w:p w:rsidR="006C5CB9" w:rsidRPr="00112557" w:rsidRDefault="006C5CB9" w:rsidP="00112557">
      <w:pPr>
        <w:ind w:left="0" w:firstLine="720"/>
        <w:jc w:val="both"/>
        <w:rPr>
          <w:szCs w:val="24"/>
          <w:lang w:eastAsia="ru-RU"/>
        </w:rPr>
      </w:pPr>
      <w:r w:rsidRPr="00112557">
        <w:rPr>
          <w:szCs w:val="24"/>
          <w:lang w:eastAsia="ru-RU"/>
        </w:rPr>
        <w:t>Плановые значения предусмотрены муниципальной программой Администрации города Сарапула Городское хозяйство на 2015-2025 гг.</w:t>
      </w:r>
    </w:p>
    <w:p w:rsidR="00503216" w:rsidRDefault="00503216" w:rsidP="00040037">
      <w:pPr>
        <w:pStyle w:val="5"/>
        <w:spacing w:before="0"/>
        <w:ind w:left="0"/>
        <w:jc w:val="center"/>
        <w:rPr>
          <w:rFonts w:ascii="Times New Roman" w:hAnsi="Times New Roman"/>
          <w:b/>
          <w:color w:val="auto"/>
          <w:sz w:val="24"/>
          <w:szCs w:val="24"/>
        </w:rPr>
      </w:pPr>
    </w:p>
    <w:p w:rsidR="006C5CB9" w:rsidRPr="001C35AC" w:rsidRDefault="006C5CB9" w:rsidP="00040037">
      <w:pPr>
        <w:pStyle w:val="5"/>
        <w:spacing w:before="0"/>
        <w:ind w:left="0"/>
        <w:jc w:val="center"/>
        <w:rPr>
          <w:rFonts w:ascii="Times New Roman" w:hAnsi="Times New Roman"/>
          <w:b/>
          <w:color w:val="auto"/>
          <w:sz w:val="24"/>
          <w:szCs w:val="24"/>
        </w:rPr>
      </w:pPr>
      <w:r w:rsidRPr="001C35AC">
        <w:rPr>
          <w:rFonts w:ascii="Times New Roman" w:hAnsi="Times New Roman"/>
          <w:b/>
          <w:color w:val="auto"/>
          <w:sz w:val="24"/>
          <w:szCs w:val="24"/>
        </w:rPr>
        <w:t>Организация муниципального управления</w:t>
      </w:r>
    </w:p>
    <w:p w:rsidR="006C5CB9" w:rsidRPr="00021390" w:rsidRDefault="006C5CB9" w:rsidP="00040037">
      <w:pPr>
        <w:ind w:left="0" w:firstLine="709"/>
        <w:jc w:val="both"/>
        <w:rPr>
          <w:color w:val="FF0000"/>
          <w:szCs w:val="24"/>
        </w:rPr>
      </w:pPr>
    </w:p>
    <w:p w:rsidR="006C5CB9" w:rsidRPr="001C35AC" w:rsidRDefault="006C5CB9" w:rsidP="003E7665">
      <w:pPr>
        <w:ind w:left="0" w:firstLine="709"/>
        <w:jc w:val="both"/>
        <w:rPr>
          <w:szCs w:val="24"/>
        </w:rPr>
      </w:pPr>
      <w:r w:rsidRPr="001C35AC">
        <w:rPr>
          <w:szCs w:val="24"/>
        </w:rPr>
        <w:t>Полное наименование муниципального образования: «</w:t>
      </w:r>
      <w:r w:rsidR="00503216">
        <w:rPr>
          <w:szCs w:val="24"/>
        </w:rPr>
        <w:t>М</w:t>
      </w:r>
      <w:r w:rsidRPr="001C35AC">
        <w:rPr>
          <w:szCs w:val="24"/>
        </w:rPr>
        <w:t>униципальное образование «Городской округ город Сарапул Удмуртской Республики».</w:t>
      </w:r>
    </w:p>
    <w:p w:rsidR="006C5CB9" w:rsidRPr="001C35AC" w:rsidRDefault="006C5CB9" w:rsidP="003E7665">
      <w:pPr>
        <w:ind w:left="0" w:firstLine="709"/>
        <w:jc w:val="both"/>
        <w:rPr>
          <w:szCs w:val="24"/>
        </w:rPr>
      </w:pPr>
      <w:r w:rsidRPr="001C35AC">
        <w:rPr>
          <w:szCs w:val="24"/>
        </w:rPr>
        <w:t xml:space="preserve">Сокращенное наименование муниципального образования: «Город Сарапул». </w:t>
      </w:r>
    </w:p>
    <w:p w:rsidR="006C5CB9" w:rsidRPr="001C35AC" w:rsidRDefault="006C5CB9" w:rsidP="003E7665">
      <w:pPr>
        <w:ind w:left="0" w:firstLine="709"/>
        <w:jc w:val="both"/>
        <w:rPr>
          <w:szCs w:val="24"/>
        </w:rPr>
      </w:pPr>
      <w:r w:rsidRPr="001C35AC">
        <w:rPr>
          <w:szCs w:val="24"/>
        </w:rPr>
        <w:t>Местное самоуправление в городе осуществляется в соответствии с общепризнанными принципами и нормами международного права, правовыми и нормативными актами Российской Федерации, Удмуртской Республики, Уставом муниципального образования «Г</w:t>
      </w:r>
      <w:r w:rsidRPr="001C35AC">
        <w:rPr>
          <w:szCs w:val="24"/>
        </w:rPr>
        <w:t>о</w:t>
      </w:r>
      <w:r w:rsidRPr="001C35AC">
        <w:rPr>
          <w:szCs w:val="24"/>
        </w:rPr>
        <w:t>родской округ город Сарапул Удмуртской Республики», муниципальными правовыми актами.</w:t>
      </w:r>
    </w:p>
    <w:p w:rsidR="006C5CB9" w:rsidRPr="001C35AC" w:rsidRDefault="006C5CB9" w:rsidP="003E7665">
      <w:pPr>
        <w:ind w:left="0" w:firstLine="709"/>
        <w:jc w:val="both"/>
        <w:rPr>
          <w:szCs w:val="24"/>
        </w:rPr>
      </w:pPr>
      <w:r w:rsidRPr="001C35AC">
        <w:rPr>
          <w:szCs w:val="24"/>
        </w:rPr>
        <w:t>Структуру органов местного самоуправления города Сарапула составляют:</w:t>
      </w:r>
    </w:p>
    <w:p w:rsidR="006C5CB9" w:rsidRPr="001C35AC" w:rsidRDefault="006C5CB9" w:rsidP="003E7665">
      <w:pPr>
        <w:ind w:left="0" w:firstLine="709"/>
        <w:jc w:val="both"/>
        <w:rPr>
          <w:szCs w:val="24"/>
        </w:rPr>
      </w:pPr>
      <w:r w:rsidRPr="001C35AC">
        <w:rPr>
          <w:szCs w:val="24"/>
        </w:rPr>
        <w:t xml:space="preserve">      представительный орган местного самоуправления - Сарапульская городская Дума;</w:t>
      </w:r>
    </w:p>
    <w:p w:rsidR="006C5CB9" w:rsidRPr="001C35AC" w:rsidRDefault="006C5CB9" w:rsidP="003E7665">
      <w:pPr>
        <w:ind w:left="0" w:firstLine="709"/>
        <w:jc w:val="both"/>
        <w:rPr>
          <w:szCs w:val="24"/>
        </w:rPr>
      </w:pPr>
      <w:r w:rsidRPr="001C35AC">
        <w:rPr>
          <w:szCs w:val="24"/>
        </w:rPr>
        <w:t xml:space="preserve">      Глава муниципального образования «Городской округ город Сарапул Удмуртской Республики» - Глава города Сарапула;</w:t>
      </w:r>
    </w:p>
    <w:p w:rsidR="006C5CB9" w:rsidRPr="001C35AC" w:rsidRDefault="006C5CB9" w:rsidP="003E7665">
      <w:pPr>
        <w:ind w:left="0" w:firstLine="709"/>
        <w:jc w:val="both"/>
        <w:rPr>
          <w:szCs w:val="24"/>
        </w:rPr>
      </w:pPr>
      <w:r w:rsidRPr="001C35AC">
        <w:rPr>
          <w:szCs w:val="24"/>
        </w:rPr>
        <w:t>исполнительный орган местного самоуправления - Администрация города Сарапула (далее по тексту Администрация города Сар</w:t>
      </w:r>
      <w:r w:rsidRPr="001C35AC">
        <w:rPr>
          <w:szCs w:val="24"/>
        </w:rPr>
        <w:t>а</w:t>
      </w:r>
      <w:r w:rsidRPr="001C35AC">
        <w:rPr>
          <w:szCs w:val="24"/>
        </w:rPr>
        <w:t xml:space="preserve">пула); </w:t>
      </w:r>
    </w:p>
    <w:p w:rsidR="006C5CB9" w:rsidRPr="001C35AC" w:rsidRDefault="006C5CB9" w:rsidP="003E7665">
      <w:pPr>
        <w:ind w:left="0" w:firstLine="709"/>
        <w:jc w:val="both"/>
        <w:rPr>
          <w:szCs w:val="24"/>
        </w:rPr>
      </w:pPr>
      <w:r w:rsidRPr="001C35AC">
        <w:rPr>
          <w:szCs w:val="24"/>
        </w:rPr>
        <w:t>Контрольно-счетный орган муниципального образования «Городской округ город Сарапул Удмуртской Республики» (далее по тексту - контрольно-счетный орган).</w:t>
      </w:r>
    </w:p>
    <w:p w:rsidR="006C5CB9" w:rsidRPr="001C35AC" w:rsidRDefault="006C5CB9" w:rsidP="003E7665">
      <w:pPr>
        <w:ind w:left="0" w:firstLine="709"/>
        <w:jc w:val="both"/>
        <w:rPr>
          <w:szCs w:val="24"/>
        </w:rPr>
      </w:pPr>
      <w:r w:rsidRPr="001C35AC">
        <w:rPr>
          <w:szCs w:val="24"/>
        </w:rPr>
        <w:t>Сарапульская городская Дума – представительный орган местного самоуправления, состоит из 28 депутатов и избирается на срок 5 лет. Компетенция городской Думы определяется Уставом города Сарапула, порядок деятельности – Регламентом городской Думы.</w:t>
      </w:r>
    </w:p>
    <w:p w:rsidR="006C5CB9" w:rsidRPr="001C35AC" w:rsidRDefault="006C5CB9" w:rsidP="003E7665">
      <w:pPr>
        <w:ind w:left="0" w:firstLine="709"/>
        <w:jc w:val="both"/>
        <w:rPr>
          <w:szCs w:val="24"/>
        </w:rPr>
      </w:pPr>
      <w:r w:rsidRPr="001C35AC">
        <w:rPr>
          <w:szCs w:val="24"/>
        </w:rPr>
        <w:t>Глава муниципального образования «Городской округ город Сарапул Удмуртской Республики» - Глава города Сарапула, является высшим должностным лицом муниципального образования и наделяется настоящим Уставом собственными полномочиями по решению вопросов местного значения. Глава города Сарапула, избирается городской Думой из числа кандидатов, представленных конкурсной к</w:t>
      </w:r>
      <w:r w:rsidRPr="001C35AC">
        <w:rPr>
          <w:szCs w:val="24"/>
        </w:rPr>
        <w:t>о</w:t>
      </w:r>
      <w:r w:rsidRPr="001C35AC">
        <w:rPr>
          <w:szCs w:val="24"/>
        </w:rPr>
        <w:t>миссией по результатам конкурса и возглавляет Администрацию города Сарапула.</w:t>
      </w:r>
    </w:p>
    <w:p w:rsidR="006C5CB9" w:rsidRPr="001C35AC" w:rsidRDefault="006C5CB9" w:rsidP="003E7665">
      <w:pPr>
        <w:ind w:left="0" w:firstLine="709"/>
        <w:jc w:val="both"/>
        <w:rPr>
          <w:szCs w:val="24"/>
        </w:rPr>
      </w:pPr>
      <w:r w:rsidRPr="001C35AC">
        <w:rPr>
          <w:szCs w:val="24"/>
        </w:rPr>
        <w:t>Исполнительный орган местного самоуправления – Администрация города Сарапула, созданная в форме муниципального казенн</w:t>
      </w:r>
      <w:r w:rsidRPr="001C35AC">
        <w:rPr>
          <w:szCs w:val="24"/>
        </w:rPr>
        <w:t>о</w:t>
      </w:r>
      <w:r w:rsidRPr="001C35AC">
        <w:rPr>
          <w:szCs w:val="24"/>
        </w:rPr>
        <w:t>го учреждения, наделенная правом юридического лица, действует на основании утверждаемого городской Думой Положения об Админ</w:t>
      </w:r>
      <w:r w:rsidRPr="001C35AC">
        <w:rPr>
          <w:szCs w:val="24"/>
        </w:rPr>
        <w:t>и</w:t>
      </w:r>
      <w:r w:rsidRPr="001C35AC">
        <w:rPr>
          <w:szCs w:val="24"/>
        </w:rPr>
        <w:t>страции города Сарапула. Администрация наделяется Уставом исполнительно-распорядительными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w:t>
      </w:r>
      <w:r w:rsidRPr="001C35AC">
        <w:rPr>
          <w:szCs w:val="24"/>
        </w:rPr>
        <w:t>о</w:t>
      </w:r>
      <w:r w:rsidRPr="001C35AC">
        <w:rPr>
          <w:szCs w:val="24"/>
        </w:rPr>
        <w:t>управления.</w:t>
      </w:r>
    </w:p>
    <w:p w:rsidR="006C5CB9" w:rsidRPr="001C35AC" w:rsidRDefault="006C5CB9" w:rsidP="003E7665">
      <w:pPr>
        <w:ind w:left="0" w:firstLine="709"/>
        <w:jc w:val="both"/>
        <w:rPr>
          <w:szCs w:val="24"/>
        </w:rPr>
      </w:pPr>
      <w:r w:rsidRPr="001C35AC">
        <w:rPr>
          <w:szCs w:val="24"/>
        </w:rPr>
        <w:t>Администрацией руководит Глава города Сарапула, назначенный на должность городской Думой на период осуществления по</w:t>
      </w:r>
      <w:r w:rsidRPr="001C35AC">
        <w:rPr>
          <w:szCs w:val="24"/>
        </w:rPr>
        <w:t>л</w:t>
      </w:r>
      <w:r w:rsidRPr="001C35AC">
        <w:rPr>
          <w:szCs w:val="24"/>
        </w:rPr>
        <w:t>номочий назначившей его городской Думы.</w:t>
      </w:r>
    </w:p>
    <w:p w:rsidR="006C5CB9" w:rsidRPr="001C35AC" w:rsidRDefault="006C5CB9" w:rsidP="003E7665">
      <w:pPr>
        <w:ind w:left="0" w:firstLine="709"/>
        <w:jc w:val="both"/>
        <w:rPr>
          <w:szCs w:val="24"/>
        </w:rPr>
      </w:pPr>
      <w:r w:rsidRPr="001C35AC">
        <w:rPr>
          <w:szCs w:val="24"/>
        </w:rPr>
        <w:t>В структуру  Администрации города Сарапула  могут входить отраслевые (функциональные) и территориальные органы.</w:t>
      </w:r>
    </w:p>
    <w:p w:rsidR="006C5CB9" w:rsidRPr="001C35AC" w:rsidRDefault="006C5CB9" w:rsidP="003E7665">
      <w:pPr>
        <w:ind w:left="0" w:firstLine="709"/>
        <w:jc w:val="both"/>
        <w:rPr>
          <w:szCs w:val="24"/>
        </w:rPr>
      </w:pPr>
      <w:r w:rsidRPr="001C35AC">
        <w:rPr>
          <w:szCs w:val="24"/>
        </w:rPr>
        <w:t>Отраслевые (функциональные) и территориальные органы Администрации города Сарапула являются структурными подраздел</w:t>
      </w:r>
      <w:r w:rsidRPr="001C35AC">
        <w:rPr>
          <w:szCs w:val="24"/>
        </w:rPr>
        <w:t>е</w:t>
      </w:r>
      <w:r w:rsidRPr="001C35AC">
        <w:rPr>
          <w:szCs w:val="24"/>
        </w:rPr>
        <w:t>ниями Администрации города Сарапула и могут быть наделены правами юридического лица. Отраслевые (функциональные) органы А</w:t>
      </w:r>
      <w:r w:rsidRPr="001C35AC">
        <w:rPr>
          <w:szCs w:val="24"/>
        </w:rPr>
        <w:t>д</w:t>
      </w:r>
      <w:r w:rsidRPr="001C35AC">
        <w:rPr>
          <w:szCs w:val="24"/>
        </w:rPr>
        <w:t>министрации города Сарапула, наделенные правами юридического лица,  являются   муниципальными казенными учреждениями, образ</w:t>
      </w:r>
      <w:r w:rsidRPr="001C35AC">
        <w:rPr>
          <w:szCs w:val="24"/>
        </w:rPr>
        <w:t>у</w:t>
      </w:r>
      <w:r w:rsidRPr="001C35AC">
        <w:rPr>
          <w:szCs w:val="24"/>
        </w:rPr>
        <w:t>емыми для осуществления  управленческих функций, и подлежат государственной регистрации  в качестве  юридических лиц и действ</w:t>
      </w:r>
      <w:r w:rsidRPr="001C35AC">
        <w:rPr>
          <w:szCs w:val="24"/>
        </w:rPr>
        <w:t>у</w:t>
      </w:r>
      <w:r w:rsidRPr="001C35AC">
        <w:rPr>
          <w:szCs w:val="24"/>
        </w:rPr>
        <w:t>ют на основании утверждаемых городской Думой Положениях о структурных подразделениях:</w:t>
      </w:r>
    </w:p>
    <w:p w:rsidR="006C5CB9" w:rsidRPr="001C35AC" w:rsidRDefault="006C5CB9" w:rsidP="003E7665">
      <w:pPr>
        <w:ind w:left="0" w:firstLine="709"/>
        <w:jc w:val="both"/>
        <w:rPr>
          <w:szCs w:val="24"/>
        </w:rPr>
      </w:pPr>
      <w:r w:rsidRPr="001C35AC">
        <w:rPr>
          <w:szCs w:val="24"/>
        </w:rPr>
        <w:t>Управление образования г. Сарапула;</w:t>
      </w:r>
    </w:p>
    <w:p w:rsidR="006C5CB9" w:rsidRPr="001C35AC" w:rsidRDefault="006C5CB9" w:rsidP="003E7665">
      <w:pPr>
        <w:ind w:left="0" w:firstLine="709"/>
        <w:jc w:val="both"/>
        <w:rPr>
          <w:szCs w:val="24"/>
        </w:rPr>
      </w:pPr>
      <w:r w:rsidRPr="001C35AC">
        <w:rPr>
          <w:szCs w:val="24"/>
        </w:rPr>
        <w:t>Управление культуры, спорта и молодежной политики г. Сарапула;</w:t>
      </w:r>
    </w:p>
    <w:p w:rsidR="006C5CB9" w:rsidRPr="001C35AC" w:rsidRDefault="006C5CB9" w:rsidP="003E7665">
      <w:pPr>
        <w:ind w:left="0" w:firstLine="709"/>
        <w:jc w:val="both"/>
        <w:rPr>
          <w:szCs w:val="24"/>
        </w:rPr>
      </w:pPr>
      <w:r w:rsidRPr="001C35AC">
        <w:rPr>
          <w:szCs w:val="24"/>
        </w:rPr>
        <w:t>Управление финансов г. Сарапула.</w:t>
      </w:r>
    </w:p>
    <w:p w:rsidR="006C5CB9" w:rsidRPr="001C35AC" w:rsidRDefault="006C5CB9" w:rsidP="003E7665">
      <w:pPr>
        <w:ind w:left="0" w:firstLine="709"/>
        <w:jc w:val="both"/>
        <w:rPr>
          <w:szCs w:val="24"/>
        </w:rPr>
      </w:pPr>
      <w:r w:rsidRPr="001C35AC">
        <w:rPr>
          <w:szCs w:val="24"/>
        </w:rPr>
        <w:t>В составе Администрации города Сарапула в соответствии со структурой Администрации города Сарапула создаются структурные подразделения, не наделенные правами юридического лица - управления, комитеты, отделы и другие структурные подразделения, неп</w:t>
      </w:r>
      <w:r w:rsidRPr="001C35AC">
        <w:rPr>
          <w:szCs w:val="24"/>
        </w:rPr>
        <w:t>о</w:t>
      </w:r>
      <w:r w:rsidRPr="001C35AC">
        <w:rPr>
          <w:szCs w:val="24"/>
        </w:rPr>
        <w:t>средственно подчиненные Главе города Сарапула, первому заместителю Главы Администрации города Сарапула, заместителям Главы Администрации города Сарапула.</w:t>
      </w:r>
    </w:p>
    <w:p w:rsidR="006C5CB9" w:rsidRPr="001C35AC" w:rsidRDefault="006C5CB9" w:rsidP="003E7665">
      <w:pPr>
        <w:ind w:left="0" w:firstLine="709"/>
        <w:jc w:val="both"/>
        <w:rPr>
          <w:szCs w:val="24"/>
        </w:rPr>
      </w:pPr>
      <w:r w:rsidRPr="001C35AC">
        <w:rPr>
          <w:szCs w:val="24"/>
        </w:rPr>
        <w:t>Функции и полномочия структурных подразделений Администрации города Сарапула, не наделенных правами юридического л</w:t>
      </w:r>
      <w:r w:rsidRPr="001C35AC">
        <w:rPr>
          <w:szCs w:val="24"/>
        </w:rPr>
        <w:t>и</w:t>
      </w:r>
      <w:r w:rsidRPr="001C35AC">
        <w:rPr>
          <w:szCs w:val="24"/>
        </w:rPr>
        <w:t>ца,  организация и порядок их деятельности определяются Положениями о структурных подразделениях Администрации города, утве</w:t>
      </w:r>
      <w:r w:rsidRPr="001C35AC">
        <w:rPr>
          <w:szCs w:val="24"/>
        </w:rPr>
        <w:t>р</w:t>
      </w:r>
      <w:r w:rsidRPr="001C35AC">
        <w:rPr>
          <w:szCs w:val="24"/>
        </w:rPr>
        <w:t>ждаемых Главой города Сарапула.</w:t>
      </w:r>
    </w:p>
    <w:p w:rsidR="006C5CB9" w:rsidRPr="001C35AC" w:rsidRDefault="006C5CB9" w:rsidP="003E7665">
      <w:pPr>
        <w:ind w:left="0" w:firstLine="709"/>
        <w:jc w:val="both"/>
        <w:rPr>
          <w:szCs w:val="24"/>
        </w:rPr>
      </w:pPr>
      <w:r w:rsidRPr="001C35AC">
        <w:rPr>
          <w:szCs w:val="24"/>
        </w:rPr>
        <w:t>Деятельность органов местного самоуправления города Сарапула в 2022 г. была направлена на сохранение социальной стабильн</w:t>
      </w:r>
      <w:r w:rsidRPr="001C35AC">
        <w:rPr>
          <w:szCs w:val="24"/>
        </w:rPr>
        <w:t>о</w:t>
      </w:r>
      <w:r w:rsidRPr="001C35AC">
        <w:rPr>
          <w:szCs w:val="24"/>
        </w:rPr>
        <w:t xml:space="preserve">сти и создание условий для социально-экономического развития города. </w:t>
      </w:r>
    </w:p>
    <w:p w:rsidR="006C5CB9" w:rsidRDefault="006C5CB9" w:rsidP="003E7665">
      <w:pPr>
        <w:ind w:left="0" w:firstLine="709"/>
        <w:jc w:val="both"/>
        <w:rPr>
          <w:szCs w:val="24"/>
        </w:rPr>
      </w:pPr>
      <w:r w:rsidRPr="001C35AC">
        <w:rPr>
          <w:szCs w:val="24"/>
        </w:rPr>
        <w:t>Реализация поставленных перед органами местного самоуправления задач в 2022 г. позволила сохранить как социально-экономическую, так и политическую стабильность в городе. Все достигнутые результаты социально-экономического развития стали ит</w:t>
      </w:r>
      <w:r w:rsidRPr="001C35AC">
        <w:rPr>
          <w:szCs w:val="24"/>
        </w:rPr>
        <w:t>о</w:t>
      </w:r>
      <w:r w:rsidRPr="001C35AC">
        <w:rPr>
          <w:szCs w:val="24"/>
        </w:rPr>
        <w:t>гом целенаправленной работы и совместных усилий органов местного самоуправления, бизнес-сообщества, трудовых коллективов пре</w:t>
      </w:r>
      <w:r w:rsidRPr="001C35AC">
        <w:rPr>
          <w:szCs w:val="24"/>
        </w:rPr>
        <w:t>д</w:t>
      </w:r>
      <w:r w:rsidRPr="001C35AC">
        <w:rPr>
          <w:szCs w:val="24"/>
        </w:rPr>
        <w:t>приятий и организаций города.</w:t>
      </w:r>
    </w:p>
    <w:p w:rsidR="006C5CB9" w:rsidRPr="001C35AC" w:rsidRDefault="006C5CB9" w:rsidP="003E7665">
      <w:pPr>
        <w:ind w:left="0" w:firstLine="709"/>
        <w:jc w:val="both"/>
        <w:rPr>
          <w:szCs w:val="24"/>
        </w:rPr>
      </w:pPr>
    </w:p>
    <w:p w:rsidR="006C5CB9" w:rsidRPr="004127E3" w:rsidRDefault="006C5CB9" w:rsidP="006E0E63">
      <w:pPr>
        <w:ind w:left="0" w:firstLine="709"/>
        <w:jc w:val="both"/>
        <w:rPr>
          <w:szCs w:val="24"/>
        </w:rPr>
      </w:pPr>
      <w:r w:rsidRPr="004127E3">
        <w:rPr>
          <w:szCs w:val="24"/>
        </w:rPr>
        <w:t>Бюджет города Сарапула по доходам за 2022 год исполнен в сумме 2 млрд. 979,5 млн. рублей. Наибольший удельный вес в стру</w:t>
      </w:r>
      <w:r w:rsidRPr="004127E3">
        <w:rPr>
          <w:szCs w:val="24"/>
        </w:rPr>
        <w:t>к</w:t>
      </w:r>
      <w:r w:rsidRPr="004127E3">
        <w:rPr>
          <w:szCs w:val="24"/>
        </w:rPr>
        <w:t>туре бюджета занимают безвозмездные поступления, их доля составила в 2022 году 79,1% или 2 млрд. 356,3 млн. рублей. Собственные доходы поступили в бюджет в сумме 623,2 млн. руб., исполнены на 102,8% к плановым назначениям.</w:t>
      </w:r>
    </w:p>
    <w:p w:rsidR="006C5CB9" w:rsidRPr="004127E3" w:rsidRDefault="006C5CB9" w:rsidP="004127E3">
      <w:pPr>
        <w:ind w:left="0" w:firstLine="709"/>
        <w:jc w:val="both"/>
        <w:rPr>
          <w:szCs w:val="24"/>
        </w:rPr>
      </w:pPr>
      <w:r w:rsidRPr="004127E3">
        <w:rPr>
          <w:szCs w:val="24"/>
        </w:rPr>
        <w:t>По расходам бюджет города Сарапула исполнен в сумме 3 млрд. 26,5 млн. рублей. Бюджетные расходы направлены на выполнение 14 муниципальных программ.</w:t>
      </w:r>
    </w:p>
    <w:p w:rsidR="006C5CB9" w:rsidRPr="004127E3" w:rsidRDefault="006C5CB9" w:rsidP="006E0E63">
      <w:pPr>
        <w:ind w:left="0" w:firstLine="709"/>
        <w:jc w:val="both"/>
        <w:rPr>
          <w:szCs w:val="24"/>
        </w:rPr>
      </w:pPr>
      <w:r w:rsidRPr="004127E3">
        <w:rPr>
          <w:szCs w:val="24"/>
        </w:rPr>
        <w:t>В 2022 году бюджетом выполнены принятые социальные обязательства, соблюдены требования бюджетного законодательства, с</w:t>
      </w:r>
      <w:r w:rsidRPr="004127E3">
        <w:rPr>
          <w:szCs w:val="24"/>
        </w:rPr>
        <w:t>о</w:t>
      </w:r>
      <w:r w:rsidRPr="004127E3">
        <w:rPr>
          <w:szCs w:val="24"/>
        </w:rPr>
        <w:t xml:space="preserve">хранена сбалансированность бюджета. </w:t>
      </w:r>
    </w:p>
    <w:p w:rsidR="006C5CB9" w:rsidRPr="004127E3" w:rsidRDefault="006C5CB9" w:rsidP="006E0E63">
      <w:pPr>
        <w:ind w:left="0" w:firstLine="709"/>
        <w:jc w:val="both"/>
        <w:rPr>
          <w:szCs w:val="24"/>
        </w:rPr>
      </w:pPr>
      <w:r w:rsidRPr="004127E3">
        <w:rPr>
          <w:szCs w:val="24"/>
        </w:rPr>
        <w:t>В 2023 году предстоит обеспечить сбалансированность бюджета за счет наращивания доходной базы бюджета, определения направлений и приоритетности расходов, оптимизации и повышения эффективности использования бюджетных средств.</w:t>
      </w:r>
    </w:p>
    <w:p w:rsidR="006C5CB9" w:rsidRPr="004127E3" w:rsidRDefault="006C5CB9" w:rsidP="00040037">
      <w:pPr>
        <w:ind w:left="0" w:firstLine="720"/>
        <w:jc w:val="both"/>
        <w:rPr>
          <w:b/>
          <w:szCs w:val="24"/>
        </w:rPr>
      </w:pPr>
      <w:r w:rsidRPr="004127E3">
        <w:rPr>
          <w:b/>
          <w:szCs w:val="24"/>
        </w:rPr>
        <w:t>Доля налоговых и неналоговых доходов местного бюджета (за исключением поступлений налоговых доходов по дополн</w:t>
      </w:r>
      <w:r w:rsidRPr="004127E3">
        <w:rPr>
          <w:b/>
          <w:szCs w:val="24"/>
        </w:rPr>
        <w:t>и</w:t>
      </w:r>
      <w:r w:rsidRPr="004127E3">
        <w:rPr>
          <w:b/>
          <w:szCs w:val="24"/>
        </w:rPr>
        <w:t>тельным нормативам отчислений) в общем объеме собственных доходов бюджета муниципального образования (без учета су</w:t>
      </w:r>
      <w:r w:rsidRPr="004127E3">
        <w:rPr>
          <w:b/>
          <w:szCs w:val="24"/>
        </w:rPr>
        <w:t>б</w:t>
      </w:r>
      <w:r w:rsidRPr="004127E3">
        <w:rPr>
          <w:b/>
          <w:szCs w:val="24"/>
        </w:rPr>
        <w:t>венций).</w:t>
      </w:r>
    </w:p>
    <w:p w:rsidR="006C5CB9" w:rsidRDefault="006C5CB9" w:rsidP="00040037">
      <w:pPr>
        <w:ind w:left="0" w:firstLine="720"/>
        <w:jc w:val="both"/>
        <w:rPr>
          <w:b/>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4127E3" w:rsidRDefault="006C5CB9" w:rsidP="00DF09BC">
            <w:pPr>
              <w:ind w:left="0"/>
              <w:jc w:val="center"/>
              <w:rPr>
                <w:color w:val="0070C0"/>
                <w:sz w:val="20"/>
                <w:szCs w:val="20"/>
                <w:lang w:eastAsia="ru-RU"/>
              </w:rPr>
            </w:pPr>
            <w:r w:rsidRPr="004127E3">
              <w:rPr>
                <w:color w:val="0070C0"/>
                <w:sz w:val="20"/>
                <w:szCs w:val="20"/>
                <w:lang w:eastAsia="ru-RU"/>
              </w:rPr>
              <w:t>31.</w:t>
            </w:r>
          </w:p>
        </w:tc>
        <w:tc>
          <w:tcPr>
            <w:tcW w:w="4111" w:type="dxa"/>
            <w:shd w:val="clear" w:color="000000" w:fill="F3F3F3"/>
            <w:vAlign w:val="center"/>
          </w:tcPr>
          <w:p w:rsidR="006C5CB9" w:rsidRPr="004127E3" w:rsidRDefault="006C5CB9" w:rsidP="004127E3">
            <w:pPr>
              <w:ind w:left="0"/>
              <w:rPr>
                <w:color w:val="0070C0"/>
                <w:sz w:val="20"/>
                <w:szCs w:val="20"/>
                <w:lang w:eastAsia="ru-RU"/>
              </w:rPr>
            </w:pPr>
            <w:r w:rsidRPr="004127E3">
              <w:rPr>
                <w:color w:val="0070C0"/>
                <w:sz w:val="20"/>
                <w:szCs w:val="20"/>
                <w:lang w:eastAsia="ru-RU"/>
              </w:rPr>
              <w:t>Доля налоговых и неналоговых доходов местного бюджета (за исключением посту</w:t>
            </w:r>
            <w:r w:rsidRPr="004127E3">
              <w:rPr>
                <w:color w:val="0070C0"/>
                <w:sz w:val="20"/>
                <w:szCs w:val="20"/>
                <w:lang w:eastAsia="ru-RU"/>
              </w:rPr>
              <w:t>п</w:t>
            </w:r>
            <w:r w:rsidRPr="004127E3">
              <w:rPr>
                <w:color w:val="0070C0"/>
                <w:sz w:val="20"/>
                <w:szCs w:val="20"/>
                <w:lang w:eastAsia="ru-RU"/>
              </w:rPr>
              <w:t>лений налоговых доходов по дополнител</w:t>
            </w:r>
            <w:r w:rsidRPr="004127E3">
              <w:rPr>
                <w:color w:val="0070C0"/>
                <w:sz w:val="20"/>
                <w:szCs w:val="20"/>
                <w:lang w:eastAsia="ru-RU"/>
              </w:rPr>
              <w:t>ь</w:t>
            </w:r>
            <w:r w:rsidRPr="004127E3">
              <w:rPr>
                <w:color w:val="0070C0"/>
                <w:sz w:val="20"/>
                <w:szCs w:val="20"/>
                <w:lang w:eastAsia="ru-RU"/>
              </w:rPr>
              <w:t>ным нормативам отчислений) в общем объ</w:t>
            </w:r>
            <w:r w:rsidRPr="004127E3">
              <w:rPr>
                <w:color w:val="0070C0"/>
                <w:sz w:val="20"/>
                <w:szCs w:val="20"/>
                <w:lang w:eastAsia="ru-RU"/>
              </w:rPr>
              <w:t>е</w:t>
            </w:r>
            <w:r w:rsidRPr="004127E3">
              <w:rPr>
                <w:color w:val="0070C0"/>
                <w:sz w:val="20"/>
                <w:szCs w:val="20"/>
                <w:lang w:eastAsia="ru-RU"/>
              </w:rPr>
              <w:t>ме собственных доходов бюджета муниц</w:t>
            </w:r>
            <w:r w:rsidRPr="004127E3">
              <w:rPr>
                <w:color w:val="0070C0"/>
                <w:sz w:val="20"/>
                <w:szCs w:val="20"/>
                <w:lang w:eastAsia="ru-RU"/>
              </w:rPr>
              <w:t>и</w:t>
            </w:r>
            <w:r w:rsidRPr="004127E3">
              <w:rPr>
                <w:color w:val="0070C0"/>
                <w:sz w:val="20"/>
                <w:szCs w:val="20"/>
                <w:lang w:eastAsia="ru-RU"/>
              </w:rPr>
              <w:t>пального образования (без учета субвенций)</w:t>
            </w:r>
          </w:p>
        </w:tc>
        <w:tc>
          <w:tcPr>
            <w:tcW w:w="1417" w:type="dxa"/>
            <w:shd w:val="clear" w:color="000000" w:fill="F3F3F3"/>
            <w:vAlign w:val="center"/>
          </w:tcPr>
          <w:p w:rsidR="006C5CB9" w:rsidRPr="004127E3" w:rsidRDefault="006C5CB9" w:rsidP="00DF09BC">
            <w:pPr>
              <w:ind w:left="0"/>
              <w:jc w:val="center"/>
              <w:rPr>
                <w:color w:val="0070C0"/>
                <w:sz w:val="20"/>
                <w:szCs w:val="20"/>
                <w:lang w:eastAsia="ru-RU"/>
              </w:rPr>
            </w:pPr>
            <w:r w:rsidRPr="004127E3">
              <w:rPr>
                <w:color w:val="0070C0"/>
                <w:sz w:val="20"/>
                <w:szCs w:val="20"/>
                <w:lang w:eastAsia="ru-RU"/>
              </w:rPr>
              <w:t>процентов</w:t>
            </w:r>
          </w:p>
        </w:tc>
        <w:tc>
          <w:tcPr>
            <w:tcW w:w="1135" w:type="dxa"/>
            <w:shd w:val="clear" w:color="000000" w:fill="C6EFCE"/>
            <w:noWrap/>
            <w:vAlign w:val="center"/>
          </w:tcPr>
          <w:p w:rsidR="006C5CB9" w:rsidRPr="004127E3" w:rsidRDefault="006C5CB9" w:rsidP="004127E3">
            <w:pPr>
              <w:ind w:left="0"/>
              <w:jc w:val="right"/>
              <w:rPr>
                <w:color w:val="0070C0"/>
                <w:sz w:val="20"/>
                <w:szCs w:val="20"/>
                <w:lang w:eastAsia="ru-RU"/>
              </w:rPr>
            </w:pPr>
            <w:r w:rsidRPr="004127E3">
              <w:rPr>
                <w:color w:val="0070C0"/>
                <w:sz w:val="20"/>
                <w:szCs w:val="20"/>
                <w:lang w:eastAsia="ru-RU"/>
              </w:rPr>
              <w:t>37,982</w:t>
            </w:r>
          </w:p>
        </w:tc>
        <w:tc>
          <w:tcPr>
            <w:tcW w:w="1134" w:type="dxa"/>
            <w:shd w:val="clear" w:color="auto" w:fill="C6EFCE"/>
            <w:noWrap/>
            <w:vAlign w:val="center"/>
          </w:tcPr>
          <w:p w:rsidR="006C5CB9" w:rsidRPr="004127E3" w:rsidRDefault="006C5CB9" w:rsidP="004127E3">
            <w:pPr>
              <w:ind w:left="0"/>
              <w:jc w:val="right"/>
              <w:rPr>
                <w:color w:val="0070C0"/>
                <w:sz w:val="20"/>
                <w:szCs w:val="20"/>
                <w:lang w:eastAsia="ru-RU"/>
              </w:rPr>
            </w:pPr>
            <w:r w:rsidRPr="004127E3">
              <w:rPr>
                <w:color w:val="0070C0"/>
                <w:sz w:val="20"/>
                <w:szCs w:val="20"/>
                <w:lang w:eastAsia="ru-RU"/>
              </w:rPr>
              <w:t>30,089</w:t>
            </w:r>
          </w:p>
        </w:tc>
        <w:tc>
          <w:tcPr>
            <w:tcW w:w="1134" w:type="dxa"/>
            <w:shd w:val="clear" w:color="auto" w:fill="C6EFCE"/>
            <w:noWrap/>
            <w:vAlign w:val="center"/>
          </w:tcPr>
          <w:p w:rsidR="006C5CB9" w:rsidRPr="004127E3" w:rsidRDefault="006C5CB9" w:rsidP="004127E3">
            <w:pPr>
              <w:ind w:left="0"/>
              <w:jc w:val="right"/>
              <w:rPr>
                <w:color w:val="0070C0"/>
                <w:sz w:val="20"/>
                <w:szCs w:val="20"/>
                <w:lang w:eastAsia="ru-RU"/>
              </w:rPr>
            </w:pPr>
            <w:r w:rsidRPr="004127E3">
              <w:rPr>
                <w:color w:val="0070C0"/>
                <w:sz w:val="20"/>
                <w:szCs w:val="20"/>
                <w:lang w:eastAsia="ru-RU"/>
              </w:rPr>
              <w:t>34,860</w:t>
            </w:r>
          </w:p>
        </w:tc>
        <w:tc>
          <w:tcPr>
            <w:tcW w:w="1134" w:type="dxa"/>
            <w:shd w:val="clear" w:color="auto" w:fill="C6EFCE"/>
            <w:vAlign w:val="center"/>
          </w:tcPr>
          <w:p w:rsidR="006C5CB9" w:rsidRPr="004127E3" w:rsidRDefault="006C5CB9" w:rsidP="004127E3">
            <w:pPr>
              <w:ind w:left="0"/>
              <w:jc w:val="right"/>
              <w:rPr>
                <w:color w:val="0070C0"/>
                <w:sz w:val="20"/>
                <w:szCs w:val="20"/>
                <w:lang w:eastAsia="ru-RU"/>
              </w:rPr>
            </w:pPr>
            <w:r w:rsidRPr="004127E3">
              <w:rPr>
                <w:color w:val="0070C0"/>
                <w:sz w:val="20"/>
                <w:szCs w:val="20"/>
                <w:lang w:eastAsia="ru-RU"/>
              </w:rPr>
              <w:t>29,746</w:t>
            </w:r>
          </w:p>
        </w:tc>
        <w:tc>
          <w:tcPr>
            <w:tcW w:w="1134" w:type="dxa"/>
            <w:shd w:val="clear" w:color="auto" w:fill="C6EFCE"/>
            <w:noWrap/>
            <w:vAlign w:val="center"/>
          </w:tcPr>
          <w:p w:rsidR="006C5CB9" w:rsidRPr="004127E3" w:rsidRDefault="006C5CB9" w:rsidP="004127E3">
            <w:pPr>
              <w:ind w:left="0"/>
              <w:jc w:val="right"/>
              <w:rPr>
                <w:color w:val="0070C0"/>
                <w:sz w:val="20"/>
                <w:szCs w:val="20"/>
                <w:lang w:eastAsia="ru-RU"/>
              </w:rPr>
            </w:pPr>
            <w:r w:rsidRPr="004127E3">
              <w:rPr>
                <w:color w:val="0070C0"/>
                <w:sz w:val="20"/>
                <w:szCs w:val="20"/>
                <w:lang w:eastAsia="ru-RU"/>
              </w:rPr>
              <w:t>38,671</w:t>
            </w:r>
          </w:p>
        </w:tc>
        <w:tc>
          <w:tcPr>
            <w:tcW w:w="1134" w:type="dxa"/>
            <w:shd w:val="clear" w:color="auto" w:fill="C6EFCE"/>
            <w:noWrap/>
            <w:vAlign w:val="center"/>
          </w:tcPr>
          <w:p w:rsidR="006C5CB9" w:rsidRPr="004127E3" w:rsidRDefault="006C5CB9" w:rsidP="004127E3">
            <w:pPr>
              <w:ind w:left="0"/>
              <w:jc w:val="right"/>
              <w:rPr>
                <w:color w:val="0070C0"/>
                <w:sz w:val="20"/>
                <w:szCs w:val="20"/>
                <w:lang w:eastAsia="ru-RU"/>
              </w:rPr>
            </w:pPr>
            <w:r w:rsidRPr="004127E3">
              <w:rPr>
                <w:color w:val="0070C0"/>
                <w:sz w:val="20"/>
                <w:szCs w:val="20"/>
                <w:lang w:eastAsia="ru-RU"/>
              </w:rPr>
              <w:t>53,991</w:t>
            </w:r>
          </w:p>
        </w:tc>
        <w:tc>
          <w:tcPr>
            <w:tcW w:w="1275" w:type="dxa"/>
            <w:shd w:val="clear" w:color="auto" w:fill="C6EFCE"/>
            <w:noWrap/>
            <w:vAlign w:val="center"/>
          </w:tcPr>
          <w:p w:rsidR="006C5CB9" w:rsidRPr="004127E3" w:rsidRDefault="006C5CB9" w:rsidP="004127E3">
            <w:pPr>
              <w:ind w:left="0"/>
              <w:jc w:val="right"/>
              <w:rPr>
                <w:color w:val="0070C0"/>
                <w:sz w:val="20"/>
                <w:szCs w:val="20"/>
                <w:lang w:eastAsia="ru-RU"/>
              </w:rPr>
            </w:pPr>
            <w:r w:rsidRPr="004127E3">
              <w:rPr>
                <w:color w:val="0070C0"/>
                <w:sz w:val="20"/>
                <w:szCs w:val="20"/>
                <w:lang w:eastAsia="ru-RU"/>
              </w:rPr>
              <w:t>56,528</w:t>
            </w:r>
          </w:p>
        </w:tc>
      </w:tr>
    </w:tbl>
    <w:p w:rsidR="006C5CB9" w:rsidRPr="00021390" w:rsidRDefault="006C5CB9" w:rsidP="00040037">
      <w:pPr>
        <w:ind w:left="0" w:firstLine="720"/>
        <w:jc w:val="both"/>
        <w:rPr>
          <w:b/>
          <w:color w:val="FF0000"/>
          <w:szCs w:val="24"/>
          <w:lang w:eastAsia="ru-RU"/>
        </w:rPr>
      </w:pPr>
    </w:p>
    <w:p w:rsidR="006C5CB9" w:rsidRDefault="006C5CB9" w:rsidP="004127E3">
      <w:pPr>
        <w:ind w:left="0" w:firstLine="709"/>
        <w:jc w:val="both"/>
        <w:rPr>
          <w:szCs w:val="24"/>
        </w:rPr>
      </w:pPr>
      <w:r w:rsidRPr="004127E3">
        <w:rPr>
          <w:szCs w:val="24"/>
        </w:rPr>
        <w:t>В 2022 г</w:t>
      </w:r>
      <w:r>
        <w:rPr>
          <w:szCs w:val="24"/>
        </w:rPr>
        <w:t xml:space="preserve">оду произошло снижение доли налоговых и неналоговых доходов на 5,11%. </w:t>
      </w:r>
    </w:p>
    <w:p w:rsidR="006C5CB9" w:rsidRDefault="006C5CB9" w:rsidP="004127E3">
      <w:pPr>
        <w:ind w:left="0" w:firstLine="709"/>
        <w:jc w:val="both"/>
        <w:rPr>
          <w:szCs w:val="24"/>
        </w:rPr>
      </w:pPr>
      <w:r>
        <w:rPr>
          <w:szCs w:val="24"/>
        </w:rPr>
        <w:t>Темп роста доходов (без учета налоговых доходов по дополнительным налоговым нормативам отчислений) составил 108,9%, в связи с проведением мероприятий по наращиванию налогового потенциала и выполнения мероприятий по плану роста доходов МО «Г</w:t>
      </w:r>
      <w:r>
        <w:rPr>
          <w:szCs w:val="24"/>
        </w:rPr>
        <w:t>о</w:t>
      </w:r>
      <w:r>
        <w:rPr>
          <w:szCs w:val="24"/>
        </w:rPr>
        <w:t>род Сарапул».</w:t>
      </w:r>
    </w:p>
    <w:p w:rsidR="006C5CB9" w:rsidRDefault="006C5CB9" w:rsidP="004127E3">
      <w:pPr>
        <w:ind w:left="0" w:firstLine="709"/>
        <w:jc w:val="both"/>
        <w:rPr>
          <w:szCs w:val="24"/>
        </w:rPr>
      </w:pPr>
      <w:r>
        <w:rPr>
          <w:szCs w:val="24"/>
        </w:rPr>
        <w:t>Темп роста собственных доходов бюджета (без учета субвенций) составил 127,6% за счет увеличения объема привлеченных ме</w:t>
      </w:r>
      <w:r>
        <w:rPr>
          <w:szCs w:val="24"/>
        </w:rPr>
        <w:t>ж</w:t>
      </w:r>
      <w:r>
        <w:rPr>
          <w:szCs w:val="24"/>
        </w:rPr>
        <w:t>бюджетных трансфертов из бюджетов других уровней бюджетной системы.</w:t>
      </w:r>
    </w:p>
    <w:p w:rsidR="006C5CB9" w:rsidRDefault="006C5CB9" w:rsidP="004127E3">
      <w:pPr>
        <w:ind w:left="0" w:firstLine="709"/>
        <w:jc w:val="both"/>
        <w:rPr>
          <w:szCs w:val="24"/>
        </w:rPr>
      </w:pPr>
      <w:r>
        <w:rPr>
          <w:szCs w:val="24"/>
        </w:rPr>
        <w:t>План на 2023 год рассчитан в соответствии с показателями, утвержденными решением Сарапульской городской думы о бюджете на 2023 год и плановый период 2024 и 2025 годы.</w:t>
      </w:r>
    </w:p>
    <w:p w:rsidR="006C5CB9" w:rsidRDefault="006C5CB9" w:rsidP="004127E3">
      <w:pPr>
        <w:ind w:left="0" w:firstLine="709"/>
        <w:jc w:val="both"/>
        <w:rPr>
          <w:szCs w:val="24"/>
        </w:rPr>
      </w:pPr>
    </w:p>
    <w:p w:rsidR="006C5CB9" w:rsidRDefault="006C5CB9" w:rsidP="00040037">
      <w:pPr>
        <w:ind w:left="0" w:firstLine="709"/>
        <w:jc w:val="both"/>
        <w:rPr>
          <w:b/>
          <w:szCs w:val="24"/>
        </w:rPr>
      </w:pPr>
      <w:r w:rsidRPr="004127E3">
        <w:rPr>
          <w:b/>
          <w:szCs w:val="24"/>
        </w:rPr>
        <w:t>Доля основных фондов организаций муниципальной формы собственности, находящихся в стадии банкротства, в осно</w:t>
      </w:r>
      <w:r w:rsidRPr="004127E3">
        <w:rPr>
          <w:b/>
          <w:szCs w:val="24"/>
        </w:rPr>
        <w:t>в</w:t>
      </w:r>
      <w:r w:rsidRPr="004127E3">
        <w:rPr>
          <w:b/>
          <w:szCs w:val="24"/>
        </w:rPr>
        <w:t>ных фондах организаций муниципальной формы собственности (на конец года по полной учетной стоимости).</w:t>
      </w:r>
    </w:p>
    <w:p w:rsidR="006C5CB9" w:rsidRDefault="006C5CB9"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0D6C07" w:rsidRDefault="006C5CB9" w:rsidP="00FE3232">
            <w:pPr>
              <w:ind w:left="0"/>
              <w:jc w:val="center"/>
              <w:rPr>
                <w:color w:val="0070C0"/>
                <w:sz w:val="20"/>
                <w:szCs w:val="20"/>
                <w:lang w:eastAsia="ru-RU"/>
              </w:rPr>
            </w:pPr>
            <w:r w:rsidRPr="000D6C07">
              <w:rPr>
                <w:color w:val="0070C0"/>
                <w:sz w:val="20"/>
                <w:szCs w:val="20"/>
                <w:lang w:eastAsia="ru-RU"/>
              </w:rPr>
              <w:t>32.</w:t>
            </w:r>
          </w:p>
        </w:tc>
        <w:tc>
          <w:tcPr>
            <w:tcW w:w="4111" w:type="dxa"/>
            <w:shd w:val="clear" w:color="000000" w:fill="F3F3F3"/>
            <w:vAlign w:val="center"/>
          </w:tcPr>
          <w:p w:rsidR="006C5CB9" w:rsidRPr="000D6C07" w:rsidRDefault="006C5CB9" w:rsidP="00FE3232">
            <w:pPr>
              <w:ind w:left="0"/>
              <w:rPr>
                <w:color w:val="0070C0"/>
                <w:sz w:val="20"/>
                <w:szCs w:val="20"/>
                <w:lang w:eastAsia="ru-RU"/>
              </w:rPr>
            </w:pPr>
            <w:r w:rsidRPr="000D6C07">
              <w:rPr>
                <w:color w:val="0070C0"/>
                <w:sz w:val="20"/>
                <w:szCs w:val="20"/>
                <w:lang w:eastAsia="ru-RU"/>
              </w:rPr>
              <w:t>Доля основных фондов организаций мун</w:t>
            </w:r>
            <w:r w:rsidRPr="000D6C07">
              <w:rPr>
                <w:color w:val="0070C0"/>
                <w:sz w:val="20"/>
                <w:szCs w:val="20"/>
                <w:lang w:eastAsia="ru-RU"/>
              </w:rPr>
              <w:t>и</w:t>
            </w:r>
            <w:r w:rsidRPr="000D6C07">
              <w:rPr>
                <w:color w:val="0070C0"/>
                <w:sz w:val="20"/>
                <w:szCs w:val="20"/>
                <w:lang w:eastAsia="ru-RU"/>
              </w:rPr>
              <w:t>ципальной формы собственности, наход</w:t>
            </w:r>
            <w:r w:rsidRPr="000D6C07">
              <w:rPr>
                <w:color w:val="0070C0"/>
                <w:sz w:val="20"/>
                <w:szCs w:val="20"/>
                <w:lang w:eastAsia="ru-RU"/>
              </w:rPr>
              <w:t>я</w:t>
            </w:r>
            <w:r w:rsidRPr="000D6C07">
              <w:rPr>
                <w:color w:val="0070C0"/>
                <w:sz w:val="20"/>
                <w:szCs w:val="20"/>
                <w:lang w:eastAsia="ru-RU"/>
              </w:rPr>
              <w:t>щихся в стадии банкротства, в основных фондах организаций муниципальной формы собственности (на конец года по полной учетной стоимости)</w:t>
            </w:r>
          </w:p>
        </w:tc>
        <w:tc>
          <w:tcPr>
            <w:tcW w:w="1417" w:type="dxa"/>
            <w:shd w:val="clear" w:color="000000" w:fill="F3F3F3"/>
            <w:vAlign w:val="center"/>
          </w:tcPr>
          <w:p w:rsidR="006C5CB9" w:rsidRPr="004127E3" w:rsidRDefault="006C5CB9" w:rsidP="00483D5D">
            <w:pPr>
              <w:ind w:left="0"/>
              <w:jc w:val="center"/>
              <w:rPr>
                <w:color w:val="0070C0"/>
                <w:sz w:val="20"/>
                <w:szCs w:val="20"/>
                <w:lang w:eastAsia="ru-RU"/>
              </w:rPr>
            </w:pPr>
            <w:r w:rsidRPr="004127E3">
              <w:rPr>
                <w:color w:val="0070C0"/>
                <w:sz w:val="20"/>
                <w:szCs w:val="20"/>
                <w:lang w:eastAsia="ru-RU"/>
              </w:rPr>
              <w:t>процентов</w:t>
            </w:r>
          </w:p>
        </w:tc>
        <w:tc>
          <w:tcPr>
            <w:tcW w:w="1135" w:type="dxa"/>
            <w:shd w:val="clear" w:color="000000"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275"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r>
    </w:tbl>
    <w:p w:rsidR="006C5CB9" w:rsidRPr="004127E3" w:rsidRDefault="006C5CB9" w:rsidP="00040037">
      <w:pPr>
        <w:ind w:left="0" w:firstLine="709"/>
        <w:jc w:val="both"/>
        <w:rPr>
          <w:b/>
          <w:szCs w:val="24"/>
        </w:rPr>
      </w:pPr>
    </w:p>
    <w:p w:rsidR="006C5CB9" w:rsidRPr="000D6C07" w:rsidRDefault="006C5CB9" w:rsidP="0092644D">
      <w:pPr>
        <w:pStyle w:val="a3"/>
        <w:tabs>
          <w:tab w:val="left" w:pos="900"/>
        </w:tabs>
        <w:spacing w:after="0"/>
        <w:ind w:firstLine="709"/>
        <w:jc w:val="both"/>
      </w:pPr>
      <w:r w:rsidRPr="000D6C07">
        <w:t>В 2022  г. в муниципальном образовании «Город Сарапул» учреждения и предприятия, находящиеся в стадии банкротства, отсу</w:t>
      </w:r>
      <w:r w:rsidRPr="000D6C07">
        <w:t>т</w:t>
      </w:r>
      <w:r w:rsidRPr="000D6C07">
        <w:t xml:space="preserve">ствовали. </w:t>
      </w:r>
    </w:p>
    <w:p w:rsidR="006C5CB9" w:rsidRDefault="006C5CB9" w:rsidP="00040037">
      <w:pPr>
        <w:pStyle w:val="a3"/>
        <w:tabs>
          <w:tab w:val="left" w:pos="900"/>
        </w:tabs>
        <w:spacing w:after="0"/>
        <w:ind w:firstLine="851"/>
        <w:jc w:val="both"/>
        <w:rPr>
          <w:b/>
        </w:rPr>
      </w:pPr>
      <w:r w:rsidRPr="000D6C07">
        <w:rPr>
          <w:b/>
        </w:rPr>
        <w:t>Объем незавершенного в установленные сроки строительства, осуществляемого за счет средств бюджета городского окр</w:t>
      </w:r>
      <w:r w:rsidRPr="000D6C07">
        <w:rPr>
          <w:b/>
        </w:rPr>
        <w:t>у</w:t>
      </w:r>
      <w:r w:rsidRPr="000D6C07">
        <w:rPr>
          <w:b/>
        </w:rPr>
        <w:t>га (муниципального района).</w:t>
      </w:r>
    </w:p>
    <w:p w:rsidR="006C5CB9" w:rsidRDefault="006C5CB9" w:rsidP="00040037">
      <w:pPr>
        <w:pStyle w:val="a3"/>
        <w:tabs>
          <w:tab w:val="left" w:pos="900"/>
        </w:tabs>
        <w:spacing w:after="0"/>
        <w:ind w:firstLine="851"/>
        <w:jc w:val="both"/>
        <w:rPr>
          <w:b/>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0D6C07" w:rsidRDefault="006C5CB9" w:rsidP="005B49C2">
            <w:pPr>
              <w:ind w:left="0"/>
              <w:jc w:val="center"/>
              <w:rPr>
                <w:color w:val="0070C0"/>
                <w:sz w:val="20"/>
                <w:szCs w:val="20"/>
                <w:lang w:eastAsia="ru-RU"/>
              </w:rPr>
            </w:pPr>
            <w:r w:rsidRPr="000D6C07">
              <w:rPr>
                <w:color w:val="0070C0"/>
                <w:sz w:val="20"/>
                <w:szCs w:val="20"/>
                <w:lang w:eastAsia="ru-RU"/>
              </w:rPr>
              <w:t>33.</w:t>
            </w:r>
          </w:p>
        </w:tc>
        <w:tc>
          <w:tcPr>
            <w:tcW w:w="4111" w:type="dxa"/>
            <w:shd w:val="clear" w:color="000000" w:fill="F3F3F3"/>
            <w:vAlign w:val="center"/>
          </w:tcPr>
          <w:p w:rsidR="006C5CB9" w:rsidRPr="000D6C07" w:rsidRDefault="006C5CB9" w:rsidP="005B49C2">
            <w:pPr>
              <w:ind w:left="0"/>
              <w:rPr>
                <w:color w:val="0070C0"/>
                <w:sz w:val="20"/>
                <w:szCs w:val="20"/>
                <w:lang w:eastAsia="ru-RU"/>
              </w:rPr>
            </w:pPr>
            <w:r>
              <w:rPr>
                <w:color w:val="0070C0"/>
                <w:sz w:val="20"/>
                <w:szCs w:val="20"/>
                <w:lang w:eastAsia="ru-RU"/>
              </w:rPr>
              <w:t>Объем не</w:t>
            </w:r>
            <w:r w:rsidRPr="000D6C07">
              <w:rPr>
                <w:color w:val="0070C0"/>
                <w:sz w:val="20"/>
                <w:szCs w:val="20"/>
                <w:lang w:eastAsia="ru-RU"/>
              </w:rPr>
              <w:t>завершенного в установленные сроки строительства, осуществляемого за счет средств бюджета городского округа (муниципального района)</w:t>
            </w:r>
          </w:p>
        </w:tc>
        <w:tc>
          <w:tcPr>
            <w:tcW w:w="1417" w:type="dxa"/>
            <w:shd w:val="clear" w:color="000000" w:fill="F3F3F3"/>
            <w:vAlign w:val="center"/>
          </w:tcPr>
          <w:p w:rsidR="006C5CB9" w:rsidRPr="000D6C07" w:rsidRDefault="006C5CB9" w:rsidP="005B49C2">
            <w:pPr>
              <w:ind w:left="0"/>
              <w:jc w:val="center"/>
              <w:rPr>
                <w:color w:val="0070C0"/>
                <w:sz w:val="20"/>
                <w:szCs w:val="20"/>
                <w:lang w:eastAsia="ru-RU"/>
              </w:rPr>
            </w:pPr>
            <w:r w:rsidRPr="000D6C07">
              <w:rPr>
                <w:color w:val="0070C0"/>
                <w:sz w:val="20"/>
                <w:szCs w:val="20"/>
                <w:lang w:eastAsia="ru-RU"/>
              </w:rPr>
              <w:t>тыс. рублей</w:t>
            </w:r>
          </w:p>
        </w:tc>
        <w:tc>
          <w:tcPr>
            <w:tcW w:w="1135" w:type="dxa"/>
            <w:shd w:val="clear" w:color="000000"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275"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r>
    </w:tbl>
    <w:p w:rsidR="006C5CB9" w:rsidRPr="00021390" w:rsidRDefault="006C5CB9" w:rsidP="00040037">
      <w:pPr>
        <w:pStyle w:val="a3"/>
        <w:tabs>
          <w:tab w:val="left" w:pos="900"/>
        </w:tabs>
        <w:spacing w:after="0"/>
        <w:ind w:firstLine="851"/>
        <w:jc w:val="both"/>
        <w:rPr>
          <w:color w:val="FF0000"/>
        </w:rPr>
      </w:pPr>
    </w:p>
    <w:p w:rsidR="006C5CB9" w:rsidRPr="000D6C07" w:rsidRDefault="006C5CB9" w:rsidP="0092644D">
      <w:pPr>
        <w:ind w:left="0" w:firstLine="709"/>
        <w:jc w:val="both"/>
        <w:rPr>
          <w:szCs w:val="24"/>
        </w:rPr>
      </w:pPr>
      <w:r>
        <w:rPr>
          <w:szCs w:val="24"/>
        </w:rPr>
        <w:t>Объем не</w:t>
      </w:r>
      <w:r w:rsidRPr="000D6C07">
        <w:rPr>
          <w:szCs w:val="24"/>
        </w:rPr>
        <w:t>завершенного в установленные сроки строительства, осуществляемого за счет средств бюджета города Сарапула, в о</w:t>
      </w:r>
      <w:r w:rsidRPr="000D6C07">
        <w:rPr>
          <w:szCs w:val="24"/>
        </w:rPr>
        <w:t>т</w:t>
      </w:r>
      <w:r w:rsidRPr="000D6C07">
        <w:rPr>
          <w:szCs w:val="24"/>
        </w:rPr>
        <w:t>четном периоде отсутствует. В 2023-2025 гг. планируется полное освоение бюджетных средств.</w:t>
      </w:r>
    </w:p>
    <w:p w:rsidR="006C5CB9" w:rsidRPr="00021390" w:rsidRDefault="006C5CB9" w:rsidP="0092644D">
      <w:pPr>
        <w:ind w:left="0" w:firstLine="709"/>
        <w:jc w:val="both"/>
        <w:rPr>
          <w:b/>
          <w:color w:val="FF0000"/>
          <w:szCs w:val="24"/>
          <w:lang w:eastAsia="ru-RU"/>
        </w:rPr>
      </w:pPr>
    </w:p>
    <w:p w:rsidR="006C5CB9" w:rsidRDefault="006C5CB9" w:rsidP="00747A37">
      <w:pPr>
        <w:ind w:left="0" w:firstLine="709"/>
        <w:jc w:val="both"/>
        <w:rPr>
          <w:b/>
          <w:szCs w:val="24"/>
        </w:rPr>
      </w:pPr>
      <w:r w:rsidRPr="001C2968">
        <w:rPr>
          <w:b/>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p w:rsidR="006C5CB9" w:rsidRDefault="006C5CB9" w:rsidP="00747A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1C2968" w:rsidRDefault="006C5CB9" w:rsidP="00F7589C">
            <w:pPr>
              <w:ind w:left="0"/>
              <w:jc w:val="center"/>
              <w:rPr>
                <w:color w:val="0070C0"/>
                <w:sz w:val="20"/>
                <w:szCs w:val="20"/>
                <w:lang w:eastAsia="ru-RU"/>
              </w:rPr>
            </w:pPr>
            <w:r w:rsidRPr="001C2968">
              <w:rPr>
                <w:color w:val="0070C0"/>
                <w:sz w:val="20"/>
                <w:szCs w:val="20"/>
                <w:lang w:eastAsia="ru-RU"/>
              </w:rPr>
              <w:t>34.</w:t>
            </w:r>
          </w:p>
        </w:tc>
        <w:tc>
          <w:tcPr>
            <w:tcW w:w="4111" w:type="dxa"/>
            <w:shd w:val="clear" w:color="000000" w:fill="F3F3F3"/>
            <w:vAlign w:val="center"/>
          </w:tcPr>
          <w:p w:rsidR="006C5CB9" w:rsidRPr="001C2968" w:rsidRDefault="006C5CB9" w:rsidP="00F7589C">
            <w:pPr>
              <w:ind w:left="0"/>
              <w:rPr>
                <w:color w:val="0070C0"/>
                <w:sz w:val="20"/>
                <w:szCs w:val="20"/>
                <w:lang w:eastAsia="ru-RU"/>
              </w:rPr>
            </w:pPr>
            <w:r w:rsidRPr="001C2968">
              <w:rPr>
                <w:color w:val="0070C0"/>
                <w:sz w:val="20"/>
                <w:szCs w:val="20"/>
                <w:lang w:eastAsia="ru-RU"/>
              </w:rPr>
              <w:t>Доля просроченной кредиторской задолже</w:t>
            </w:r>
            <w:r w:rsidRPr="001C2968">
              <w:rPr>
                <w:color w:val="0070C0"/>
                <w:sz w:val="20"/>
                <w:szCs w:val="20"/>
                <w:lang w:eastAsia="ru-RU"/>
              </w:rPr>
              <w:t>н</w:t>
            </w:r>
            <w:r w:rsidRPr="001C2968">
              <w:rPr>
                <w:color w:val="0070C0"/>
                <w:sz w:val="20"/>
                <w:szCs w:val="20"/>
                <w:lang w:eastAsia="ru-RU"/>
              </w:rPr>
              <w:t>ности по оплате труда (включая начисления на оплату труда) муниципальных учрежд</w:t>
            </w:r>
            <w:r w:rsidRPr="001C2968">
              <w:rPr>
                <w:color w:val="0070C0"/>
                <w:sz w:val="20"/>
                <w:szCs w:val="20"/>
                <w:lang w:eastAsia="ru-RU"/>
              </w:rPr>
              <w:t>е</w:t>
            </w:r>
            <w:r w:rsidRPr="001C2968">
              <w:rPr>
                <w:color w:val="0070C0"/>
                <w:sz w:val="20"/>
                <w:szCs w:val="20"/>
                <w:lang w:eastAsia="ru-RU"/>
              </w:rPr>
              <w:t>ний в общем объеме расходов муниципал</w:t>
            </w:r>
            <w:r w:rsidRPr="001C2968">
              <w:rPr>
                <w:color w:val="0070C0"/>
                <w:sz w:val="20"/>
                <w:szCs w:val="20"/>
                <w:lang w:eastAsia="ru-RU"/>
              </w:rPr>
              <w:t>ь</w:t>
            </w:r>
            <w:r w:rsidRPr="001C2968">
              <w:rPr>
                <w:color w:val="0070C0"/>
                <w:sz w:val="20"/>
                <w:szCs w:val="20"/>
                <w:lang w:eastAsia="ru-RU"/>
              </w:rPr>
              <w:t>ного образования на оплату труда (включая начисления на оплату труда)</w:t>
            </w:r>
          </w:p>
        </w:tc>
        <w:tc>
          <w:tcPr>
            <w:tcW w:w="1417" w:type="dxa"/>
            <w:shd w:val="clear" w:color="000000" w:fill="F3F3F3"/>
            <w:vAlign w:val="center"/>
          </w:tcPr>
          <w:p w:rsidR="006C5CB9" w:rsidRPr="001C2968" w:rsidRDefault="006C5CB9" w:rsidP="00F7589C">
            <w:pPr>
              <w:ind w:left="0"/>
              <w:jc w:val="center"/>
              <w:rPr>
                <w:color w:val="0070C0"/>
                <w:sz w:val="20"/>
                <w:szCs w:val="20"/>
                <w:lang w:eastAsia="ru-RU"/>
              </w:rPr>
            </w:pPr>
            <w:r w:rsidRPr="001C2968">
              <w:rPr>
                <w:color w:val="0070C0"/>
                <w:sz w:val="20"/>
                <w:szCs w:val="20"/>
                <w:lang w:eastAsia="ru-RU"/>
              </w:rPr>
              <w:t>процентов</w:t>
            </w:r>
          </w:p>
        </w:tc>
        <w:tc>
          <w:tcPr>
            <w:tcW w:w="1135" w:type="dxa"/>
            <w:shd w:val="clear" w:color="000000"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134"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c>
          <w:tcPr>
            <w:tcW w:w="1275" w:type="dxa"/>
            <w:shd w:val="clear" w:color="auto" w:fill="C6EFCE"/>
            <w:noWrap/>
            <w:vAlign w:val="center"/>
          </w:tcPr>
          <w:p w:rsidR="006C5CB9" w:rsidRPr="004127E3" w:rsidRDefault="006C5CB9" w:rsidP="00483D5D">
            <w:pPr>
              <w:ind w:left="0"/>
              <w:jc w:val="right"/>
              <w:rPr>
                <w:color w:val="0070C0"/>
                <w:sz w:val="20"/>
                <w:szCs w:val="20"/>
                <w:lang w:eastAsia="ru-RU"/>
              </w:rPr>
            </w:pPr>
            <w:r>
              <w:rPr>
                <w:color w:val="0070C0"/>
                <w:sz w:val="20"/>
                <w:szCs w:val="20"/>
                <w:lang w:eastAsia="ru-RU"/>
              </w:rPr>
              <w:t>0,000</w:t>
            </w:r>
          </w:p>
        </w:tc>
      </w:tr>
    </w:tbl>
    <w:p w:rsidR="006C5CB9" w:rsidRPr="00021390" w:rsidRDefault="006C5CB9" w:rsidP="00040037">
      <w:pPr>
        <w:ind w:left="0" w:firstLine="851"/>
        <w:jc w:val="both"/>
        <w:rPr>
          <w:color w:val="FF0000"/>
          <w:szCs w:val="24"/>
        </w:rPr>
      </w:pPr>
    </w:p>
    <w:p w:rsidR="006C5CB9" w:rsidRPr="001C2968" w:rsidRDefault="006C5CB9" w:rsidP="00747A37">
      <w:pPr>
        <w:ind w:left="0" w:firstLine="709"/>
        <w:jc w:val="both"/>
        <w:rPr>
          <w:szCs w:val="24"/>
        </w:rPr>
      </w:pPr>
      <w:r w:rsidRPr="001C2968">
        <w:rPr>
          <w:szCs w:val="24"/>
        </w:rPr>
        <w:t>Просроченная задолженность по заработной плате отсутствует. Задолженность составляет переходящий остаток по выплате зар</w:t>
      </w:r>
      <w:r w:rsidRPr="001C2968">
        <w:rPr>
          <w:szCs w:val="24"/>
        </w:rPr>
        <w:t>а</w:t>
      </w:r>
      <w:r w:rsidRPr="001C2968">
        <w:rPr>
          <w:szCs w:val="24"/>
        </w:rPr>
        <w:t>ботной платы с начислениями на ФОТ за декабрь 2022 года 22 527,2 тыс. руб. (из них: по расходам на выполнение полномочий муниц</w:t>
      </w:r>
      <w:r w:rsidRPr="001C2968">
        <w:rPr>
          <w:szCs w:val="24"/>
        </w:rPr>
        <w:t>и</w:t>
      </w:r>
      <w:r w:rsidRPr="001C2968">
        <w:rPr>
          <w:szCs w:val="24"/>
        </w:rPr>
        <w:t>пального образования – 1 631,1 тыс. руб., по расходам за счет субвенции на выполнение переданных полномочий Удмуртской Республики – 20 896,1 тыс. руб.).</w:t>
      </w:r>
    </w:p>
    <w:p w:rsidR="006C5CB9" w:rsidRDefault="006C5CB9" w:rsidP="00040037">
      <w:pPr>
        <w:ind w:left="0" w:firstLine="851"/>
        <w:jc w:val="both"/>
        <w:rPr>
          <w:color w:val="FF0000"/>
          <w:szCs w:val="24"/>
          <w:lang w:eastAsia="ru-RU"/>
        </w:rPr>
      </w:pPr>
    </w:p>
    <w:p w:rsidR="006C5CB9" w:rsidRDefault="006C5CB9" w:rsidP="00747A37">
      <w:pPr>
        <w:ind w:left="0" w:firstLine="709"/>
        <w:jc w:val="both"/>
        <w:rPr>
          <w:b/>
          <w:szCs w:val="24"/>
        </w:rPr>
      </w:pPr>
      <w:r w:rsidRPr="001C2968">
        <w:rPr>
          <w:b/>
          <w:szCs w:val="24"/>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rsidR="006C5CB9" w:rsidRDefault="006C5CB9" w:rsidP="00747A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1C2968" w:rsidRDefault="006C5CB9" w:rsidP="00160E2B">
            <w:pPr>
              <w:ind w:left="0"/>
              <w:jc w:val="center"/>
              <w:rPr>
                <w:color w:val="0070C0"/>
                <w:sz w:val="20"/>
                <w:szCs w:val="20"/>
                <w:lang w:eastAsia="ru-RU"/>
              </w:rPr>
            </w:pPr>
            <w:r w:rsidRPr="001C2968">
              <w:rPr>
                <w:color w:val="0070C0"/>
                <w:sz w:val="20"/>
                <w:szCs w:val="20"/>
                <w:lang w:eastAsia="ru-RU"/>
              </w:rPr>
              <w:t>35.</w:t>
            </w:r>
          </w:p>
        </w:tc>
        <w:tc>
          <w:tcPr>
            <w:tcW w:w="4111" w:type="dxa"/>
            <w:shd w:val="clear" w:color="000000" w:fill="F3F3F3"/>
            <w:vAlign w:val="center"/>
          </w:tcPr>
          <w:p w:rsidR="006C5CB9" w:rsidRPr="001C2968" w:rsidRDefault="006C5CB9" w:rsidP="00160E2B">
            <w:pPr>
              <w:ind w:left="0"/>
              <w:rPr>
                <w:color w:val="0070C0"/>
                <w:sz w:val="20"/>
                <w:szCs w:val="20"/>
                <w:lang w:eastAsia="ru-RU"/>
              </w:rPr>
            </w:pPr>
            <w:r w:rsidRPr="001C2968">
              <w:rPr>
                <w:color w:val="0070C0"/>
                <w:sz w:val="20"/>
                <w:szCs w:val="20"/>
                <w:lang w:eastAsia="ru-RU"/>
              </w:rPr>
              <w:t>Расходы бюджета муниципального образ</w:t>
            </w:r>
            <w:r w:rsidRPr="001C2968">
              <w:rPr>
                <w:color w:val="0070C0"/>
                <w:sz w:val="20"/>
                <w:szCs w:val="20"/>
                <w:lang w:eastAsia="ru-RU"/>
              </w:rPr>
              <w:t>о</w:t>
            </w:r>
            <w:r w:rsidRPr="001C2968">
              <w:rPr>
                <w:color w:val="0070C0"/>
                <w:sz w:val="20"/>
                <w:szCs w:val="20"/>
                <w:lang w:eastAsia="ru-RU"/>
              </w:rPr>
              <w:t>вания на содержание работников органов местного самоуправления в расчете на одн</w:t>
            </w:r>
            <w:r w:rsidRPr="001C2968">
              <w:rPr>
                <w:color w:val="0070C0"/>
                <w:sz w:val="20"/>
                <w:szCs w:val="20"/>
                <w:lang w:eastAsia="ru-RU"/>
              </w:rPr>
              <w:t>о</w:t>
            </w:r>
            <w:r w:rsidRPr="001C2968">
              <w:rPr>
                <w:color w:val="0070C0"/>
                <w:sz w:val="20"/>
                <w:szCs w:val="20"/>
                <w:lang w:eastAsia="ru-RU"/>
              </w:rPr>
              <w:t>го жителя муниципального образования</w:t>
            </w:r>
          </w:p>
        </w:tc>
        <w:tc>
          <w:tcPr>
            <w:tcW w:w="1417" w:type="dxa"/>
            <w:shd w:val="clear" w:color="000000" w:fill="F3F3F3"/>
            <w:vAlign w:val="center"/>
          </w:tcPr>
          <w:p w:rsidR="006C5CB9" w:rsidRPr="001C2968" w:rsidRDefault="006C5CB9" w:rsidP="00160E2B">
            <w:pPr>
              <w:ind w:left="0"/>
              <w:jc w:val="center"/>
              <w:rPr>
                <w:color w:val="0070C0"/>
                <w:sz w:val="20"/>
                <w:szCs w:val="20"/>
                <w:lang w:eastAsia="ru-RU"/>
              </w:rPr>
            </w:pPr>
            <w:r w:rsidRPr="001C2968">
              <w:rPr>
                <w:color w:val="0070C0"/>
                <w:sz w:val="20"/>
                <w:szCs w:val="20"/>
                <w:lang w:eastAsia="ru-RU"/>
              </w:rPr>
              <w:t>рублей</w:t>
            </w:r>
          </w:p>
        </w:tc>
        <w:tc>
          <w:tcPr>
            <w:tcW w:w="1135" w:type="dxa"/>
            <w:shd w:val="clear" w:color="000000" w:fill="C6EFCE"/>
            <w:noWrap/>
            <w:vAlign w:val="center"/>
          </w:tcPr>
          <w:p w:rsidR="006C5CB9" w:rsidRPr="001C2968" w:rsidRDefault="006C5CB9" w:rsidP="001C2968">
            <w:pPr>
              <w:ind w:left="0"/>
              <w:jc w:val="right"/>
              <w:rPr>
                <w:color w:val="0070C0"/>
                <w:sz w:val="20"/>
                <w:szCs w:val="20"/>
                <w:lang w:eastAsia="ru-RU"/>
              </w:rPr>
            </w:pPr>
            <w:r w:rsidRPr="001C2968">
              <w:rPr>
                <w:color w:val="0070C0"/>
                <w:sz w:val="20"/>
                <w:szCs w:val="20"/>
                <w:lang w:eastAsia="ru-RU"/>
              </w:rPr>
              <w:t>1 010,504</w:t>
            </w:r>
          </w:p>
        </w:tc>
        <w:tc>
          <w:tcPr>
            <w:tcW w:w="1134" w:type="dxa"/>
            <w:shd w:val="clear" w:color="auto" w:fill="C6EFCE"/>
            <w:noWrap/>
            <w:vAlign w:val="center"/>
          </w:tcPr>
          <w:p w:rsidR="006C5CB9" w:rsidRPr="001C2968" w:rsidRDefault="006C5CB9" w:rsidP="001C2968">
            <w:pPr>
              <w:ind w:left="0"/>
              <w:jc w:val="right"/>
              <w:rPr>
                <w:color w:val="0070C0"/>
                <w:sz w:val="20"/>
                <w:szCs w:val="20"/>
                <w:lang w:eastAsia="ru-RU"/>
              </w:rPr>
            </w:pPr>
            <w:r w:rsidRPr="001C2968">
              <w:rPr>
                <w:color w:val="0070C0"/>
                <w:sz w:val="20"/>
                <w:szCs w:val="20"/>
                <w:lang w:eastAsia="ru-RU"/>
              </w:rPr>
              <w:t>914,208</w:t>
            </w:r>
          </w:p>
        </w:tc>
        <w:tc>
          <w:tcPr>
            <w:tcW w:w="1134" w:type="dxa"/>
            <w:shd w:val="clear" w:color="auto" w:fill="C6EFCE"/>
            <w:noWrap/>
            <w:vAlign w:val="center"/>
          </w:tcPr>
          <w:p w:rsidR="006C5CB9" w:rsidRPr="001C2968" w:rsidRDefault="006C5CB9" w:rsidP="001C2968">
            <w:pPr>
              <w:ind w:left="0"/>
              <w:jc w:val="right"/>
              <w:rPr>
                <w:color w:val="0070C0"/>
                <w:sz w:val="20"/>
                <w:szCs w:val="20"/>
                <w:lang w:eastAsia="ru-RU"/>
              </w:rPr>
            </w:pPr>
            <w:r w:rsidRPr="001C2968">
              <w:rPr>
                <w:color w:val="0070C0"/>
                <w:sz w:val="20"/>
                <w:szCs w:val="20"/>
                <w:lang w:eastAsia="ru-RU"/>
              </w:rPr>
              <w:t>801,763</w:t>
            </w:r>
          </w:p>
        </w:tc>
        <w:tc>
          <w:tcPr>
            <w:tcW w:w="1134" w:type="dxa"/>
            <w:shd w:val="clear" w:color="auto" w:fill="C6EFCE"/>
            <w:vAlign w:val="center"/>
          </w:tcPr>
          <w:p w:rsidR="006C5CB9" w:rsidRPr="001C2968" w:rsidRDefault="006C5CB9" w:rsidP="001C2968">
            <w:pPr>
              <w:ind w:left="0"/>
              <w:jc w:val="right"/>
              <w:rPr>
                <w:color w:val="0070C0"/>
                <w:sz w:val="20"/>
                <w:szCs w:val="20"/>
                <w:lang w:eastAsia="ru-RU"/>
              </w:rPr>
            </w:pPr>
            <w:r w:rsidRPr="001C2968">
              <w:rPr>
                <w:color w:val="0070C0"/>
                <w:sz w:val="20"/>
                <w:szCs w:val="20"/>
                <w:lang w:eastAsia="ru-RU"/>
              </w:rPr>
              <w:t>841,271</w:t>
            </w:r>
          </w:p>
        </w:tc>
        <w:tc>
          <w:tcPr>
            <w:tcW w:w="1134" w:type="dxa"/>
            <w:shd w:val="clear" w:color="auto" w:fill="C6EFCE"/>
            <w:noWrap/>
            <w:vAlign w:val="center"/>
          </w:tcPr>
          <w:p w:rsidR="006C5CB9" w:rsidRPr="001C2968" w:rsidRDefault="006C5CB9" w:rsidP="001C2968">
            <w:pPr>
              <w:ind w:left="0"/>
              <w:jc w:val="right"/>
              <w:rPr>
                <w:color w:val="0070C0"/>
                <w:sz w:val="20"/>
                <w:szCs w:val="20"/>
                <w:lang w:eastAsia="ru-RU"/>
              </w:rPr>
            </w:pPr>
            <w:r w:rsidRPr="001C2968">
              <w:rPr>
                <w:color w:val="0070C0"/>
                <w:sz w:val="20"/>
                <w:szCs w:val="20"/>
                <w:lang w:eastAsia="ru-RU"/>
              </w:rPr>
              <w:t>812,995</w:t>
            </w:r>
          </w:p>
        </w:tc>
        <w:tc>
          <w:tcPr>
            <w:tcW w:w="1134" w:type="dxa"/>
            <w:shd w:val="clear" w:color="auto" w:fill="C6EFCE"/>
            <w:noWrap/>
            <w:vAlign w:val="center"/>
          </w:tcPr>
          <w:p w:rsidR="006C5CB9" w:rsidRPr="001C2968" w:rsidRDefault="006C5CB9" w:rsidP="001C2968">
            <w:pPr>
              <w:ind w:left="0"/>
              <w:jc w:val="right"/>
              <w:rPr>
                <w:color w:val="0070C0"/>
                <w:sz w:val="20"/>
                <w:szCs w:val="20"/>
                <w:lang w:eastAsia="ru-RU"/>
              </w:rPr>
            </w:pPr>
            <w:r w:rsidRPr="001C2968">
              <w:rPr>
                <w:color w:val="0070C0"/>
                <w:sz w:val="20"/>
                <w:szCs w:val="20"/>
                <w:lang w:eastAsia="ru-RU"/>
              </w:rPr>
              <w:t>849,494</w:t>
            </w:r>
          </w:p>
        </w:tc>
        <w:tc>
          <w:tcPr>
            <w:tcW w:w="1275" w:type="dxa"/>
            <w:shd w:val="clear" w:color="auto" w:fill="C6EFCE"/>
            <w:noWrap/>
            <w:vAlign w:val="center"/>
          </w:tcPr>
          <w:p w:rsidR="006C5CB9" w:rsidRPr="001C2968" w:rsidRDefault="006C5CB9" w:rsidP="001C2968">
            <w:pPr>
              <w:ind w:left="0"/>
              <w:jc w:val="right"/>
              <w:rPr>
                <w:color w:val="0070C0"/>
                <w:sz w:val="20"/>
                <w:szCs w:val="20"/>
                <w:lang w:eastAsia="ru-RU"/>
              </w:rPr>
            </w:pPr>
            <w:r w:rsidRPr="001C2968">
              <w:rPr>
                <w:color w:val="0070C0"/>
                <w:sz w:val="20"/>
                <w:szCs w:val="20"/>
                <w:lang w:eastAsia="ru-RU"/>
              </w:rPr>
              <w:t>854,693</w:t>
            </w:r>
          </w:p>
        </w:tc>
      </w:tr>
    </w:tbl>
    <w:p w:rsidR="006C5CB9" w:rsidRDefault="006C5CB9" w:rsidP="00747A37">
      <w:pPr>
        <w:ind w:left="0" w:firstLine="709"/>
        <w:jc w:val="both"/>
        <w:rPr>
          <w:color w:val="FF0000"/>
          <w:szCs w:val="24"/>
        </w:rPr>
      </w:pPr>
    </w:p>
    <w:p w:rsidR="006C5CB9" w:rsidRDefault="006C5CB9" w:rsidP="001C2968">
      <w:pPr>
        <w:ind w:left="0" w:firstLine="709"/>
        <w:jc w:val="both"/>
        <w:rPr>
          <w:szCs w:val="24"/>
        </w:rPr>
      </w:pPr>
      <w:r w:rsidRPr="001C2968">
        <w:rPr>
          <w:szCs w:val="24"/>
        </w:rPr>
        <w:t>Рост расходов в 2022 году обусловлен повышением заработной платы на 4% с 01.12.2022 года, а также в связи с увеличением штатной численности для выполнения МО полномочий по выявлению правообладателей ранее учтенных объектов недвижимости и мер</w:t>
      </w:r>
      <w:r w:rsidRPr="001C2968">
        <w:rPr>
          <w:szCs w:val="24"/>
        </w:rPr>
        <w:t>о</w:t>
      </w:r>
      <w:r w:rsidRPr="001C2968">
        <w:rPr>
          <w:szCs w:val="24"/>
        </w:rPr>
        <w:t>приятий по обеспечению внесения в ЕГРН сведений о правообладателях ранее учтенных объектов недвижимости.</w:t>
      </w:r>
      <w:r>
        <w:rPr>
          <w:szCs w:val="24"/>
        </w:rPr>
        <w:t xml:space="preserve"> </w:t>
      </w:r>
    </w:p>
    <w:p w:rsidR="006C5CB9" w:rsidRPr="001C2968" w:rsidRDefault="006C5CB9" w:rsidP="001C2968">
      <w:pPr>
        <w:ind w:left="0" w:firstLine="709"/>
        <w:jc w:val="both"/>
        <w:rPr>
          <w:szCs w:val="24"/>
        </w:rPr>
      </w:pPr>
      <w:r>
        <w:rPr>
          <w:szCs w:val="24"/>
        </w:rPr>
        <w:t>Рост показателя в 2024 году обусловлен повышением заработной платы на 4%  с 01.10.2023 года.</w:t>
      </w:r>
    </w:p>
    <w:p w:rsidR="006C5CB9" w:rsidRPr="00021390" w:rsidRDefault="006C5CB9" w:rsidP="00747A37">
      <w:pPr>
        <w:ind w:left="0" w:firstLine="709"/>
        <w:jc w:val="both"/>
        <w:rPr>
          <w:color w:val="FF0000"/>
          <w:szCs w:val="24"/>
          <w:lang w:eastAsia="ru-RU"/>
        </w:rPr>
      </w:pPr>
    </w:p>
    <w:p w:rsidR="006C5CB9" w:rsidRDefault="006C5CB9" w:rsidP="00747A37">
      <w:pPr>
        <w:ind w:left="0" w:firstLine="709"/>
        <w:jc w:val="both"/>
        <w:rPr>
          <w:b/>
          <w:szCs w:val="24"/>
        </w:rPr>
      </w:pPr>
      <w:r w:rsidRPr="001C2968">
        <w:rPr>
          <w:b/>
          <w:szCs w:val="24"/>
        </w:rPr>
        <w:t>Наличие в городском округе (муниципальном районе) утвержденного генерального плана городского округа (схемы терр</w:t>
      </w:r>
      <w:r w:rsidRPr="001C2968">
        <w:rPr>
          <w:b/>
          <w:szCs w:val="24"/>
        </w:rPr>
        <w:t>и</w:t>
      </w:r>
      <w:r w:rsidRPr="001C2968">
        <w:rPr>
          <w:b/>
          <w:szCs w:val="24"/>
        </w:rPr>
        <w:t>ториального планирования муниципального района).</w:t>
      </w:r>
    </w:p>
    <w:p w:rsidR="006C5CB9" w:rsidRDefault="006C5CB9" w:rsidP="00747A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E51D59" w:rsidRDefault="006C5CB9" w:rsidP="00E51D59">
            <w:pPr>
              <w:ind w:left="0"/>
              <w:jc w:val="center"/>
              <w:rPr>
                <w:color w:val="0070C0"/>
                <w:sz w:val="20"/>
                <w:szCs w:val="20"/>
                <w:lang w:eastAsia="ru-RU"/>
              </w:rPr>
            </w:pPr>
            <w:r w:rsidRPr="00E51D59">
              <w:rPr>
                <w:color w:val="0070C0"/>
                <w:sz w:val="20"/>
                <w:szCs w:val="20"/>
                <w:lang w:eastAsia="ru-RU"/>
              </w:rPr>
              <w:t>36.</w:t>
            </w:r>
          </w:p>
        </w:tc>
        <w:tc>
          <w:tcPr>
            <w:tcW w:w="4111" w:type="dxa"/>
            <w:shd w:val="clear" w:color="000000" w:fill="F3F3F3"/>
            <w:vAlign w:val="center"/>
          </w:tcPr>
          <w:p w:rsidR="006C5CB9" w:rsidRPr="00E51D59" w:rsidRDefault="006C5CB9" w:rsidP="00E51D59">
            <w:pPr>
              <w:ind w:left="0"/>
              <w:rPr>
                <w:color w:val="0070C0"/>
                <w:sz w:val="20"/>
                <w:szCs w:val="20"/>
                <w:lang w:eastAsia="ru-RU"/>
              </w:rPr>
            </w:pPr>
            <w:r w:rsidRPr="00E51D59">
              <w:rPr>
                <w:color w:val="0070C0"/>
                <w:sz w:val="20"/>
                <w:szCs w:val="20"/>
                <w:lang w:eastAsia="ru-RU"/>
              </w:rPr>
              <w:t>Наличие в городском округе (муниципал</w:t>
            </w:r>
            <w:r w:rsidRPr="00E51D59">
              <w:rPr>
                <w:color w:val="0070C0"/>
                <w:sz w:val="20"/>
                <w:szCs w:val="20"/>
                <w:lang w:eastAsia="ru-RU"/>
              </w:rPr>
              <w:t>ь</w:t>
            </w:r>
            <w:r w:rsidRPr="00E51D59">
              <w:rPr>
                <w:color w:val="0070C0"/>
                <w:sz w:val="20"/>
                <w:szCs w:val="20"/>
                <w:lang w:eastAsia="ru-RU"/>
              </w:rPr>
              <w:t>ном районе) утвержденного генерального плана городского округа (схемы территор</w:t>
            </w:r>
            <w:r w:rsidRPr="00E51D59">
              <w:rPr>
                <w:color w:val="0070C0"/>
                <w:sz w:val="20"/>
                <w:szCs w:val="20"/>
                <w:lang w:eastAsia="ru-RU"/>
              </w:rPr>
              <w:t>и</w:t>
            </w:r>
            <w:r w:rsidRPr="00E51D59">
              <w:rPr>
                <w:color w:val="0070C0"/>
                <w:sz w:val="20"/>
                <w:szCs w:val="20"/>
                <w:lang w:eastAsia="ru-RU"/>
              </w:rPr>
              <w:t>ального планирования муниципального ра</w:t>
            </w:r>
            <w:r w:rsidRPr="00E51D59">
              <w:rPr>
                <w:color w:val="0070C0"/>
                <w:sz w:val="20"/>
                <w:szCs w:val="20"/>
                <w:lang w:eastAsia="ru-RU"/>
              </w:rPr>
              <w:t>й</w:t>
            </w:r>
            <w:r w:rsidRPr="00E51D59">
              <w:rPr>
                <w:color w:val="0070C0"/>
                <w:sz w:val="20"/>
                <w:szCs w:val="20"/>
                <w:lang w:eastAsia="ru-RU"/>
              </w:rPr>
              <w:t>она)</w:t>
            </w:r>
          </w:p>
        </w:tc>
        <w:tc>
          <w:tcPr>
            <w:tcW w:w="1417" w:type="dxa"/>
            <w:shd w:val="clear" w:color="000000" w:fill="F3F3F3"/>
            <w:vAlign w:val="center"/>
          </w:tcPr>
          <w:p w:rsidR="006C5CB9" w:rsidRPr="00E51D59" w:rsidRDefault="006C5CB9" w:rsidP="00E51D59">
            <w:pPr>
              <w:ind w:left="0"/>
              <w:jc w:val="center"/>
              <w:rPr>
                <w:color w:val="0070C0"/>
                <w:sz w:val="20"/>
                <w:szCs w:val="20"/>
                <w:lang w:eastAsia="ru-RU"/>
              </w:rPr>
            </w:pPr>
            <w:r w:rsidRPr="00E51D59">
              <w:rPr>
                <w:color w:val="0070C0"/>
                <w:sz w:val="20"/>
                <w:szCs w:val="20"/>
                <w:lang w:eastAsia="ru-RU"/>
              </w:rPr>
              <w:t>да/нет</w:t>
            </w:r>
          </w:p>
        </w:tc>
        <w:tc>
          <w:tcPr>
            <w:tcW w:w="1135" w:type="dxa"/>
            <w:shd w:val="clear" w:color="000000" w:fill="C6EFCE"/>
            <w:noWrap/>
            <w:vAlign w:val="center"/>
          </w:tcPr>
          <w:p w:rsidR="006C5CB9" w:rsidRPr="00E51D59" w:rsidRDefault="006C5CB9" w:rsidP="00E51D59">
            <w:pPr>
              <w:ind w:left="0"/>
              <w:jc w:val="right"/>
              <w:rPr>
                <w:color w:val="0070C0"/>
                <w:sz w:val="20"/>
                <w:szCs w:val="20"/>
                <w:lang w:eastAsia="ru-RU"/>
              </w:rPr>
            </w:pPr>
            <w:r w:rsidRPr="00E51D59">
              <w:rPr>
                <w:color w:val="0070C0"/>
                <w:sz w:val="20"/>
                <w:szCs w:val="20"/>
                <w:lang w:eastAsia="ru-RU"/>
              </w:rPr>
              <w:t>да</w:t>
            </w:r>
          </w:p>
        </w:tc>
        <w:tc>
          <w:tcPr>
            <w:tcW w:w="1134" w:type="dxa"/>
            <w:shd w:val="clear" w:color="auto" w:fill="C6EFCE"/>
            <w:noWrap/>
            <w:vAlign w:val="center"/>
          </w:tcPr>
          <w:p w:rsidR="006C5CB9" w:rsidRPr="00E51D59" w:rsidRDefault="006C5CB9" w:rsidP="00E51D59">
            <w:pPr>
              <w:ind w:left="0"/>
              <w:jc w:val="right"/>
              <w:rPr>
                <w:color w:val="0070C0"/>
                <w:sz w:val="20"/>
                <w:szCs w:val="20"/>
                <w:lang w:eastAsia="ru-RU"/>
              </w:rPr>
            </w:pPr>
            <w:r w:rsidRPr="00E51D59">
              <w:rPr>
                <w:color w:val="0070C0"/>
                <w:sz w:val="20"/>
                <w:szCs w:val="20"/>
                <w:lang w:eastAsia="ru-RU"/>
              </w:rPr>
              <w:t>да</w:t>
            </w:r>
          </w:p>
        </w:tc>
        <w:tc>
          <w:tcPr>
            <w:tcW w:w="1134" w:type="dxa"/>
            <w:shd w:val="clear" w:color="auto" w:fill="C6EFCE"/>
            <w:noWrap/>
            <w:vAlign w:val="center"/>
          </w:tcPr>
          <w:p w:rsidR="006C5CB9" w:rsidRPr="00E51D59" w:rsidRDefault="006C5CB9" w:rsidP="00E51D59">
            <w:pPr>
              <w:ind w:left="0"/>
              <w:jc w:val="right"/>
              <w:rPr>
                <w:color w:val="0070C0"/>
                <w:sz w:val="20"/>
                <w:szCs w:val="20"/>
                <w:lang w:eastAsia="ru-RU"/>
              </w:rPr>
            </w:pPr>
            <w:r w:rsidRPr="00E51D59">
              <w:rPr>
                <w:color w:val="0070C0"/>
                <w:sz w:val="20"/>
                <w:szCs w:val="20"/>
                <w:lang w:eastAsia="ru-RU"/>
              </w:rPr>
              <w:t>да</w:t>
            </w:r>
          </w:p>
        </w:tc>
        <w:tc>
          <w:tcPr>
            <w:tcW w:w="1134" w:type="dxa"/>
            <w:shd w:val="clear" w:color="auto" w:fill="C6EFCE"/>
            <w:vAlign w:val="center"/>
          </w:tcPr>
          <w:p w:rsidR="006C5CB9" w:rsidRPr="00E51D59" w:rsidRDefault="006C5CB9" w:rsidP="00E51D59">
            <w:pPr>
              <w:ind w:left="0"/>
              <w:jc w:val="right"/>
              <w:rPr>
                <w:color w:val="0070C0"/>
                <w:sz w:val="20"/>
                <w:szCs w:val="20"/>
                <w:lang w:eastAsia="ru-RU"/>
              </w:rPr>
            </w:pPr>
            <w:r w:rsidRPr="00E51D59">
              <w:rPr>
                <w:color w:val="0070C0"/>
                <w:sz w:val="20"/>
                <w:szCs w:val="20"/>
                <w:lang w:eastAsia="ru-RU"/>
              </w:rPr>
              <w:t>да</w:t>
            </w:r>
          </w:p>
        </w:tc>
        <w:tc>
          <w:tcPr>
            <w:tcW w:w="1134" w:type="dxa"/>
            <w:shd w:val="clear" w:color="auto" w:fill="C6EFCE"/>
            <w:noWrap/>
            <w:vAlign w:val="center"/>
          </w:tcPr>
          <w:p w:rsidR="006C5CB9" w:rsidRPr="00E51D59" w:rsidRDefault="006C5CB9" w:rsidP="00E51D59">
            <w:pPr>
              <w:ind w:left="0"/>
              <w:jc w:val="right"/>
              <w:rPr>
                <w:color w:val="0070C0"/>
                <w:sz w:val="20"/>
                <w:szCs w:val="20"/>
                <w:lang w:eastAsia="ru-RU"/>
              </w:rPr>
            </w:pPr>
            <w:r w:rsidRPr="00E51D59">
              <w:rPr>
                <w:color w:val="0070C0"/>
                <w:sz w:val="20"/>
                <w:szCs w:val="20"/>
                <w:lang w:eastAsia="ru-RU"/>
              </w:rPr>
              <w:t>да</w:t>
            </w:r>
          </w:p>
        </w:tc>
        <w:tc>
          <w:tcPr>
            <w:tcW w:w="1134" w:type="dxa"/>
            <w:shd w:val="clear" w:color="auto" w:fill="C6EFCE"/>
            <w:noWrap/>
            <w:vAlign w:val="center"/>
          </w:tcPr>
          <w:p w:rsidR="006C5CB9" w:rsidRPr="00E51D59" w:rsidRDefault="006C5CB9" w:rsidP="00E51D59">
            <w:pPr>
              <w:ind w:left="0"/>
              <w:jc w:val="right"/>
              <w:rPr>
                <w:color w:val="0070C0"/>
                <w:sz w:val="20"/>
                <w:szCs w:val="20"/>
                <w:lang w:eastAsia="ru-RU"/>
              </w:rPr>
            </w:pPr>
            <w:r w:rsidRPr="00E51D59">
              <w:rPr>
                <w:color w:val="0070C0"/>
                <w:sz w:val="20"/>
                <w:szCs w:val="20"/>
                <w:lang w:eastAsia="ru-RU"/>
              </w:rPr>
              <w:t>да</w:t>
            </w:r>
          </w:p>
        </w:tc>
        <w:tc>
          <w:tcPr>
            <w:tcW w:w="1275" w:type="dxa"/>
            <w:shd w:val="clear" w:color="auto" w:fill="C6EFCE"/>
            <w:noWrap/>
            <w:vAlign w:val="center"/>
          </w:tcPr>
          <w:p w:rsidR="006C5CB9" w:rsidRPr="00E51D59" w:rsidRDefault="006C5CB9" w:rsidP="00E51D59">
            <w:pPr>
              <w:ind w:left="0"/>
              <w:jc w:val="right"/>
              <w:rPr>
                <w:color w:val="0070C0"/>
                <w:sz w:val="20"/>
                <w:szCs w:val="20"/>
                <w:lang w:eastAsia="ru-RU"/>
              </w:rPr>
            </w:pPr>
            <w:r w:rsidRPr="00E51D59">
              <w:rPr>
                <w:color w:val="0070C0"/>
                <w:sz w:val="20"/>
                <w:szCs w:val="20"/>
                <w:lang w:eastAsia="ru-RU"/>
              </w:rPr>
              <w:t>да</w:t>
            </w:r>
          </w:p>
        </w:tc>
      </w:tr>
    </w:tbl>
    <w:p w:rsidR="006C5CB9" w:rsidRPr="00021390" w:rsidRDefault="006C5CB9" w:rsidP="00040037">
      <w:pPr>
        <w:ind w:left="0" w:firstLine="851"/>
        <w:jc w:val="both"/>
        <w:rPr>
          <w:color w:val="FF0000"/>
          <w:szCs w:val="24"/>
        </w:rPr>
      </w:pPr>
    </w:p>
    <w:p w:rsidR="006C5CB9" w:rsidRPr="00503216" w:rsidRDefault="006C5CB9" w:rsidP="00040037">
      <w:pPr>
        <w:pStyle w:val="af0"/>
        <w:tabs>
          <w:tab w:val="left" w:pos="993"/>
        </w:tabs>
        <w:ind w:left="0" w:firstLine="709"/>
        <w:jc w:val="both"/>
        <w:rPr>
          <w:sz w:val="24"/>
          <w:szCs w:val="24"/>
        </w:rPr>
      </w:pPr>
      <w:r w:rsidRPr="00503216">
        <w:rPr>
          <w:sz w:val="24"/>
          <w:szCs w:val="24"/>
        </w:rPr>
        <w:t>Генеральный план города Сарапула, утвержден решением Сарапульской городской Думы № 6-697 от 19.11.2009. Последние изм</w:t>
      </w:r>
      <w:r w:rsidRPr="00503216">
        <w:rPr>
          <w:sz w:val="24"/>
          <w:szCs w:val="24"/>
        </w:rPr>
        <w:t>е</w:t>
      </w:r>
      <w:r w:rsidRPr="00503216">
        <w:rPr>
          <w:sz w:val="24"/>
          <w:szCs w:val="24"/>
        </w:rPr>
        <w:t>нения внесены Распоряжением Правительства Удмуртской Республики от 23.06.2020 № 749-р.</w:t>
      </w:r>
    </w:p>
    <w:p w:rsidR="006C5CB9" w:rsidRPr="00503216" w:rsidRDefault="006C5CB9" w:rsidP="00040037">
      <w:pPr>
        <w:pStyle w:val="af0"/>
        <w:tabs>
          <w:tab w:val="left" w:pos="993"/>
        </w:tabs>
        <w:ind w:left="0" w:firstLine="709"/>
        <w:jc w:val="both"/>
        <w:rPr>
          <w:sz w:val="24"/>
          <w:szCs w:val="24"/>
        </w:rPr>
      </w:pPr>
    </w:p>
    <w:p w:rsidR="006C5CB9" w:rsidRPr="00503216" w:rsidRDefault="006C5CB9" w:rsidP="00040037">
      <w:pPr>
        <w:pStyle w:val="af0"/>
        <w:tabs>
          <w:tab w:val="left" w:pos="993"/>
        </w:tabs>
        <w:ind w:left="0" w:firstLine="709"/>
        <w:jc w:val="both"/>
        <w:rPr>
          <w:b/>
          <w:sz w:val="24"/>
          <w:szCs w:val="24"/>
        </w:rPr>
      </w:pPr>
      <w:r w:rsidRPr="00503216">
        <w:rPr>
          <w:b/>
          <w:sz w:val="24"/>
          <w:szCs w:val="24"/>
        </w:rPr>
        <w:t>Удовлетворенность населения деятельностью органов местного самоуправления городского округа (муниципального ра</w:t>
      </w:r>
      <w:r w:rsidRPr="00503216">
        <w:rPr>
          <w:b/>
          <w:sz w:val="24"/>
          <w:szCs w:val="24"/>
        </w:rPr>
        <w:t>й</w:t>
      </w:r>
      <w:r w:rsidRPr="00503216">
        <w:rPr>
          <w:b/>
          <w:sz w:val="24"/>
          <w:szCs w:val="24"/>
        </w:rPr>
        <w:t>она)</w:t>
      </w:r>
    </w:p>
    <w:p w:rsidR="006C5CB9" w:rsidRDefault="006C5CB9" w:rsidP="00040037">
      <w:pPr>
        <w:pStyle w:val="af0"/>
        <w:tabs>
          <w:tab w:val="left" w:pos="993"/>
        </w:tabs>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6159DA" w:rsidRDefault="006C5CB9" w:rsidP="00921307">
            <w:pPr>
              <w:ind w:left="0"/>
              <w:jc w:val="center"/>
              <w:rPr>
                <w:color w:val="0070C0"/>
                <w:sz w:val="20"/>
                <w:szCs w:val="20"/>
                <w:lang w:eastAsia="ru-RU"/>
              </w:rPr>
            </w:pPr>
            <w:r w:rsidRPr="006159DA">
              <w:rPr>
                <w:color w:val="0070C0"/>
                <w:sz w:val="20"/>
                <w:szCs w:val="20"/>
                <w:lang w:eastAsia="ru-RU"/>
              </w:rPr>
              <w:t>37.</w:t>
            </w:r>
          </w:p>
        </w:tc>
        <w:tc>
          <w:tcPr>
            <w:tcW w:w="4111" w:type="dxa"/>
            <w:shd w:val="clear" w:color="000000" w:fill="F3F3F3"/>
            <w:vAlign w:val="center"/>
          </w:tcPr>
          <w:p w:rsidR="006C5CB9" w:rsidRPr="006159DA" w:rsidRDefault="006C5CB9" w:rsidP="00921307">
            <w:pPr>
              <w:ind w:left="0"/>
              <w:rPr>
                <w:color w:val="0070C0"/>
                <w:sz w:val="20"/>
                <w:szCs w:val="20"/>
                <w:lang w:eastAsia="ru-RU"/>
              </w:rPr>
            </w:pPr>
            <w:r w:rsidRPr="006159DA">
              <w:rPr>
                <w:color w:val="0070C0"/>
                <w:sz w:val="20"/>
                <w:szCs w:val="20"/>
                <w:lang w:eastAsia="ru-RU"/>
              </w:rPr>
              <w:t>Удовлетворенность населения деятельн</w:t>
            </w:r>
            <w:r w:rsidRPr="006159DA">
              <w:rPr>
                <w:color w:val="0070C0"/>
                <w:sz w:val="20"/>
                <w:szCs w:val="20"/>
                <w:lang w:eastAsia="ru-RU"/>
              </w:rPr>
              <w:t>о</w:t>
            </w:r>
            <w:r w:rsidRPr="006159DA">
              <w:rPr>
                <w:color w:val="0070C0"/>
                <w:sz w:val="20"/>
                <w:szCs w:val="20"/>
                <w:lang w:eastAsia="ru-RU"/>
              </w:rPr>
              <w:t>стью органов местного самоуправления г</w:t>
            </w:r>
            <w:r w:rsidRPr="006159DA">
              <w:rPr>
                <w:color w:val="0070C0"/>
                <w:sz w:val="20"/>
                <w:szCs w:val="20"/>
                <w:lang w:eastAsia="ru-RU"/>
              </w:rPr>
              <w:t>о</w:t>
            </w:r>
            <w:r w:rsidRPr="006159DA">
              <w:rPr>
                <w:color w:val="0070C0"/>
                <w:sz w:val="20"/>
                <w:szCs w:val="20"/>
                <w:lang w:eastAsia="ru-RU"/>
              </w:rPr>
              <w:t>родского округа (муниципального района)</w:t>
            </w:r>
          </w:p>
        </w:tc>
        <w:tc>
          <w:tcPr>
            <w:tcW w:w="1417" w:type="dxa"/>
            <w:shd w:val="clear" w:color="000000" w:fill="F3F3F3"/>
            <w:vAlign w:val="center"/>
          </w:tcPr>
          <w:p w:rsidR="006C5CB9" w:rsidRPr="006159DA" w:rsidRDefault="006C5CB9" w:rsidP="00921307">
            <w:pPr>
              <w:ind w:left="0"/>
              <w:jc w:val="center"/>
              <w:rPr>
                <w:color w:val="0070C0"/>
                <w:sz w:val="20"/>
                <w:szCs w:val="20"/>
                <w:lang w:eastAsia="ru-RU"/>
              </w:rPr>
            </w:pPr>
            <w:r w:rsidRPr="006159DA">
              <w:rPr>
                <w:color w:val="0070C0"/>
                <w:sz w:val="20"/>
                <w:szCs w:val="20"/>
                <w:lang w:eastAsia="ru-RU"/>
              </w:rPr>
              <w:t>процентов от числа опр</w:t>
            </w:r>
            <w:r w:rsidRPr="006159DA">
              <w:rPr>
                <w:color w:val="0070C0"/>
                <w:sz w:val="20"/>
                <w:szCs w:val="20"/>
                <w:lang w:eastAsia="ru-RU"/>
              </w:rPr>
              <w:t>о</w:t>
            </w:r>
            <w:r w:rsidRPr="006159DA">
              <w:rPr>
                <w:color w:val="0070C0"/>
                <w:sz w:val="20"/>
                <w:szCs w:val="20"/>
                <w:lang w:eastAsia="ru-RU"/>
              </w:rPr>
              <w:t>шенных</w:t>
            </w:r>
          </w:p>
        </w:tc>
        <w:tc>
          <w:tcPr>
            <w:tcW w:w="1135" w:type="dxa"/>
            <w:shd w:val="clear" w:color="000000"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53,800</w:t>
            </w:r>
          </w:p>
        </w:tc>
        <w:tc>
          <w:tcPr>
            <w:tcW w:w="1134" w:type="dxa"/>
            <w:shd w:val="clear" w:color="auto"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46,250</w:t>
            </w:r>
          </w:p>
        </w:tc>
        <w:tc>
          <w:tcPr>
            <w:tcW w:w="1134" w:type="dxa"/>
            <w:shd w:val="clear" w:color="auto"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43,200</w:t>
            </w:r>
          </w:p>
        </w:tc>
        <w:tc>
          <w:tcPr>
            <w:tcW w:w="1134" w:type="dxa"/>
            <w:shd w:val="clear" w:color="auto" w:fill="C6EFCE"/>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67,700</w:t>
            </w:r>
          </w:p>
        </w:tc>
        <w:tc>
          <w:tcPr>
            <w:tcW w:w="1134" w:type="dxa"/>
            <w:shd w:val="clear" w:color="auto" w:fill="C6EFCE"/>
            <w:noWrap/>
            <w:vAlign w:val="center"/>
          </w:tcPr>
          <w:p w:rsidR="006C5CB9" w:rsidRPr="00E51D59" w:rsidRDefault="006C5CB9" w:rsidP="006159DA">
            <w:pPr>
              <w:ind w:left="0"/>
              <w:jc w:val="right"/>
              <w:rPr>
                <w:color w:val="0070C0"/>
                <w:sz w:val="20"/>
                <w:szCs w:val="20"/>
                <w:lang w:eastAsia="ru-RU"/>
              </w:rPr>
            </w:pPr>
          </w:p>
        </w:tc>
        <w:tc>
          <w:tcPr>
            <w:tcW w:w="1134" w:type="dxa"/>
            <w:shd w:val="clear" w:color="auto" w:fill="C6EFCE"/>
            <w:noWrap/>
            <w:vAlign w:val="center"/>
          </w:tcPr>
          <w:p w:rsidR="006C5CB9" w:rsidRPr="00E51D59" w:rsidRDefault="006C5CB9" w:rsidP="006159DA">
            <w:pPr>
              <w:ind w:left="0"/>
              <w:jc w:val="right"/>
              <w:rPr>
                <w:color w:val="0070C0"/>
                <w:sz w:val="20"/>
                <w:szCs w:val="20"/>
                <w:lang w:eastAsia="ru-RU"/>
              </w:rPr>
            </w:pPr>
          </w:p>
        </w:tc>
        <w:tc>
          <w:tcPr>
            <w:tcW w:w="1275" w:type="dxa"/>
            <w:shd w:val="clear" w:color="auto" w:fill="C6EFCE"/>
            <w:noWrap/>
            <w:vAlign w:val="center"/>
          </w:tcPr>
          <w:p w:rsidR="006C5CB9" w:rsidRPr="00E51D59" w:rsidRDefault="006C5CB9" w:rsidP="006159DA">
            <w:pPr>
              <w:ind w:left="0"/>
              <w:jc w:val="right"/>
              <w:rPr>
                <w:color w:val="0070C0"/>
                <w:sz w:val="20"/>
                <w:szCs w:val="20"/>
                <w:lang w:eastAsia="ru-RU"/>
              </w:rPr>
            </w:pPr>
          </w:p>
        </w:tc>
      </w:tr>
    </w:tbl>
    <w:p w:rsidR="006C5CB9" w:rsidRPr="006159DA" w:rsidRDefault="006C5CB9" w:rsidP="006159DA">
      <w:pPr>
        <w:pStyle w:val="af0"/>
        <w:tabs>
          <w:tab w:val="left" w:pos="993"/>
        </w:tabs>
        <w:ind w:left="0"/>
        <w:jc w:val="both"/>
        <w:rPr>
          <w:b/>
          <w:color w:val="FF0000"/>
          <w:szCs w:val="24"/>
          <w:lang w:eastAsia="ru-RU"/>
        </w:rPr>
      </w:pPr>
    </w:p>
    <w:p w:rsidR="006C5CB9" w:rsidRPr="006159DA" w:rsidRDefault="006C5CB9" w:rsidP="00040037">
      <w:pPr>
        <w:ind w:left="0" w:firstLine="567"/>
        <w:jc w:val="both"/>
        <w:rPr>
          <w:b/>
          <w:szCs w:val="24"/>
        </w:rPr>
      </w:pPr>
      <w:r w:rsidRPr="006159DA">
        <w:rPr>
          <w:b/>
          <w:szCs w:val="24"/>
        </w:rPr>
        <w:t>Среднегодовая численность постоянного населения</w:t>
      </w:r>
    </w:p>
    <w:p w:rsidR="006C5CB9" w:rsidRDefault="006C5CB9" w:rsidP="00040037">
      <w:pPr>
        <w:ind w:left="0" w:firstLine="567"/>
        <w:jc w:val="both"/>
        <w:rPr>
          <w:color w:val="FF0000"/>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6159DA" w:rsidRDefault="006C5CB9" w:rsidP="00192F8A">
            <w:pPr>
              <w:ind w:left="0"/>
              <w:jc w:val="center"/>
              <w:rPr>
                <w:color w:val="0070C0"/>
                <w:sz w:val="20"/>
                <w:szCs w:val="20"/>
                <w:lang w:eastAsia="ru-RU"/>
              </w:rPr>
            </w:pPr>
            <w:r w:rsidRPr="006159DA">
              <w:rPr>
                <w:color w:val="0070C0"/>
                <w:sz w:val="20"/>
                <w:szCs w:val="20"/>
                <w:lang w:eastAsia="ru-RU"/>
              </w:rPr>
              <w:t>38.</w:t>
            </w:r>
          </w:p>
        </w:tc>
        <w:tc>
          <w:tcPr>
            <w:tcW w:w="4111" w:type="dxa"/>
            <w:shd w:val="clear" w:color="000000" w:fill="F3F3F3"/>
            <w:vAlign w:val="center"/>
          </w:tcPr>
          <w:p w:rsidR="006C5CB9" w:rsidRPr="006159DA" w:rsidRDefault="006C5CB9" w:rsidP="00192F8A">
            <w:pPr>
              <w:ind w:left="0"/>
              <w:rPr>
                <w:color w:val="0070C0"/>
                <w:sz w:val="20"/>
                <w:szCs w:val="20"/>
                <w:lang w:eastAsia="ru-RU"/>
              </w:rPr>
            </w:pPr>
            <w:r w:rsidRPr="006159DA">
              <w:rPr>
                <w:color w:val="0070C0"/>
                <w:sz w:val="20"/>
                <w:szCs w:val="20"/>
                <w:lang w:eastAsia="ru-RU"/>
              </w:rPr>
              <w:t>Среднегодовая численность постоянного населения</w:t>
            </w:r>
          </w:p>
        </w:tc>
        <w:tc>
          <w:tcPr>
            <w:tcW w:w="1417" w:type="dxa"/>
            <w:shd w:val="clear" w:color="000000" w:fill="F3F3F3"/>
            <w:vAlign w:val="center"/>
          </w:tcPr>
          <w:p w:rsidR="006C5CB9" w:rsidRPr="006159DA" w:rsidRDefault="006C5CB9" w:rsidP="00192F8A">
            <w:pPr>
              <w:ind w:left="0"/>
              <w:jc w:val="center"/>
              <w:rPr>
                <w:color w:val="0070C0"/>
                <w:sz w:val="20"/>
                <w:szCs w:val="20"/>
                <w:lang w:eastAsia="ru-RU"/>
              </w:rPr>
            </w:pPr>
            <w:r w:rsidRPr="006159DA">
              <w:rPr>
                <w:color w:val="0070C0"/>
                <w:sz w:val="20"/>
                <w:szCs w:val="20"/>
                <w:lang w:eastAsia="ru-RU"/>
              </w:rPr>
              <w:t>тыс. человек</w:t>
            </w:r>
          </w:p>
        </w:tc>
        <w:tc>
          <w:tcPr>
            <w:tcW w:w="1135" w:type="dxa"/>
            <w:shd w:val="clear" w:color="000000"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95,858</w:t>
            </w:r>
          </w:p>
        </w:tc>
        <w:tc>
          <w:tcPr>
            <w:tcW w:w="1134" w:type="dxa"/>
            <w:shd w:val="clear" w:color="auto"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94,955</w:t>
            </w:r>
          </w:p>
        </w:tc>
        <w:tc>
          <w:tcPr>
            <w:tcW w:w="1134" w:type="dxa"/>
            <w:shd w:val="clear" w:color="auto"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93,967</w:t>
            </w:r>
          </w:p>
        </w:tc>
        <w:tc>
          <w:tcPr>
            <w:tcW w:w="1134" w:type="dxa"/>
            <w:shd w:val="clear" w:color="auto" w:fill="C6EFCE"/>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90,585</w:t>
            </w:r>
            <w:bookmarkStart w:id="0" w:name="_GoBack"/>
            <w:bookmarkEnd w:id="0"/>
          </w:p>
        </w:tc>
        <w:tc>
          <w:tcPr>
            <w:tcW w:w="1134" w:type="dxa"/>
            <w:shd w:val="clear" w:color="auto"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89,989</w:t>
            </w:r>
          </w:p>
        </w:tc>
        <w:tc>
          <w:tcPr>
            <w:tcW w:w="1134" w:type="dxa"/>
            <w:shd w:val="clear" w:color="auto"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89,449</w:t>
            </w:r>
          </w:p>
        </w:tc>
        <w:tc>
          <w:tcPr>
            <w:tcW w:w="1275" w:type="dxa"/>
            <w:shd w:val="clear" w:color="auto" w:fill="C6EFCE"/>
            <w:noWrap/>
            <w:vAlign w:val="center"/>
          </w:tcPr>
          <w:p w:rsidR="006C5CB9" w:rsidRPr="006159DA" w:rsidRDefault="006C5CB9" w:rsidP="006159DA">
            <w:pPr>
              <w:ind w:left="0"/>
              <w:jc w:val="right"/>
              <w:rPr>
                <w:color w:val="0070C0"/>
                <w:sz w:val="20"/>
                <w:szCs w:val="20"/>
                <w:lang w:eastAsia="ru-RU"/>
              </w:rPr>
            </w:pPr>
            <w:r w:rsidRPr="006159DA">
              <w:rPr>
                <w:color w:val="0070C0"/>
                <w:sz w:val="20"/>
                <w:szCs w:val="20"/>
                <w:lang w:eastAsia="ru-RU"/>
              </w:rPr>
              <w:t>88,913</w:t>
            </w:r>
          </w:p>
        </w:tc>
      </w:tr>
    </w:tbl>
    <w:p w:rsidR="006C5CB9" w:rsidRPr="00240527" w:rsidRDefault="006C5CB9" w:rsidP="006159DA">
      <w:pPr>
        <w:pStyle w:val="af0"/>
        <w:tabs>
          <w:tab w:val="left" w:pos="993"/>
        </w:tabs>
        <w:ind w:left="0" w:firstLine="709"/>
        <w:jc w:val="both"/>
        <w:rPr>
          <w:sz w:val="24"/>
          <w:szCs w:val="24"/>
        </w:rPr>
      </w:pPr>
      <w:r w:rsidRPr="00240527">
        <w:rPr>
          <w:sz w:val="24"/>
          <w:szCs w:val="24"/>
        </w:rPr>
        <w:t>В связи с подведением итогов Всероссийской переписи населения-2020, наблюдается резкое снижение численности населения. На 1 января 2023 г. значение показателя составило 90 260 человек.</w:t>
      </w:r>
    </w:p>
    <w:p w:rsidR="006C5CB9" w:rsidRPr="00240527" w:rsidRDefault="006C5CB9" w:rsidP="006159DA">
      <w:pPr>
        <w:pStyle w:val="af0"/>
        <w:tabs>
          <w:tab w:val="left" w:pos="993"/>
        </w:tabs>
        <w:ind w:left="0" w:firstLine="709"/>
        <w:jc w:val="both"/>
        <w:rPr>
          <w:sz w:val="24"/>
          <w:szCs w:val="24"/>
        </w:rPr>
      </w:pPr>
      <w:r w:rsidRPr="00240527">
        <w:rPr>
          <w:sz w:val="24"/>
          <w:szCs w:val="24"/>
        </w:rPr>
        <w:t>Учитывая отрицательный естественный прирост и миграционную убыль населения в прогнозном периоде прогнозируется дал</w:t>
      </w:r>
      <w:r w:rsidRPr="00240527">
        <w:rPr>
          <w:sz w:val="24"/>
          <w:szCs w:val="24"/>
        </w:rPr>
        <w:t>ь</w:t>
      </w:r>
      <w:r w:rsidRPr="00240527">
        <w:rPr>
          <w:sz w:val="24"/>
          <w:szCs w:val="24"/>
        </w:rPr>
        <w:t>нейшее снижение среднегодовой численности населения.</w:t>
      </w:r>
    </w:p>
    <w:p w:rsidR="006C5CB9" w:rsidRPr="006159DA" w:rsidRDefault="006C5CB9" w:rsidP="006159DA">
      <w:pPr>
        <w:pStyle w:val="af0"/>
        <w:tabs>
          <w:tab w:val="left" w:pos="993"/>
        </w:tabs>
        <w:ind w:left="0" w:firstLine="709"/>
        <w:jc w:val="both"/>
        <w:rPr>
          <w:szCs w:val="24"/>
        </w:rPr>
      </w:pPr>
    </w:p>
    <w:p w:rsidR="006C5CB9" w:rsidRPr="00212045" w:rsidRDefault="006C5CB9" w:rsidP="0038687C">
      <w:pPr>
        <w:ind w:left="0" w:firstLine="709"/>
        <w:jc w:val="both"/>
        <w:rPr>
          <w:szCs w:val="24"/>
        </w:rPr>
      </w:pPr>
      <w:r w:rsidRPr="00212045">
        <w:rPr>
          <w:szCs w:val="24"/>
        </w:rPr>
        <w:t>К полномочиям органов местного самоуправления относится и «Организация в границах города электро-, тепло-, газо- и вод</w:t>
      </w:r>
      <w:r w:rsidRPr="00212045">
        <w:rPr>
          <w:szCs w:val="24"/>
        </w:rPr>
        <w:t>о</w:t>
      </w:r>
      <w:r w:rsidRPr="00212045">
        <w:rPr>
          <w:szCs w:val="24"/>
        </w:rPr>
        <w:t>снабжения населения, водоотведения, снабжения населения топливом».</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Теплоснабжение населения в городе в 2022 году осуществляли следующие организации коммунального комплекса: ООО «Губ</w:t>
      </w:r>
      <w:r w:rsidRPr="00212045">
        <w:rPr>
          <w:rFonts w:eastAsia="Arial Unicode MS"/>
          <w:szCs w:val="24"/>
          <w:lang w:eastAsia="ru-RU"/>
        </w:rPr>
        <w:t>а</w:t>
      </w:r>
      <w:r w:rsidRPr="00212045">
        <w:rPr>
          <w:rFonts w:eastAsia="Arial Unicode MS"/>
          <w:szCs w:val="24"/>
          <w:lang w:eastAsia="ru-RU"/>
        </w:rPr>
        <w:t xml:space="preserve">хинская энергетическая компания», ООО «Сарапултеплоэнерго», МУП г. Сарапула «Городские ТеплоСистемы», ООО «Коммунэнерго», ООО «Сириус», ФКУ ИК № 5. </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xml:space="preserve">В теплоснабжении участвовало: </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- 29 ЦТП, распределяющих подачу тепла от Сарапульской ТЭЦ;</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- 29 котельных, в том числе: 2 котельных, использующих в качестве топлива уголь; 3 котельные, использующие в качестве топлива электроэнергию; 24 котельных, использующих в качестве топлива природный газ;</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- 135,09 км тепловых сетей.</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Электросетевое имущество г. Сарапула находится в аренде ООО «Электрические сети Удмуртии». В городе осуществляет деятел</w:t>
      </w:r>
      <w:r w:rsidRPr="00212045">
        <w:rPr>
          <w:rFonts w:eastAsia="Arial Unicode MS"/>
          <w:szCs w:val="24"/>
          <w:lang w:eastAsia="ru-RU"/>
        </w:rPr>
        <w:t>ь</w:t>
      </w:r>
      <w:r w:rsidRPr="00212045">
        <w:rPr>
          <w:rFonts w:eastAsia="Arial Unicode MS"/>
          <w:szCs w:val="24"/>
          <w:lang w:eastAsia="ru-RU"/>
        </w:rPr>
        <w:t>ность Сарапульский филиал ООО «Электрические сети Удмуртии». Объем обслуживаемых сетей на территории города составляет:</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воздушных ЛЭП-0,4 кВ – 488 км;</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воздушных ЛЭП-6-10 кВ – 114,5 км;</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кабельных ЛЭП-0,4 кВ – 83 км;</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кабельных ЛЭП-6-10 кВ – 98 км;</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 ТП; КТП – 247 шт.</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За 2022 год  построено 10,779 км сетей электроснабжения, реконструировано 8,81 км сетей, 11 ТП. Установлено 5 КТП, 10 МТП; отремонтировано 5 ТП (в том числе кровля на 3-х ТП), ВЛ-0,4 кВ – 1,9 км.</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Водоснабжение населения осуществляет МУП г. Сарапула «Сарапульский водоканал», МУ «Управление благоустройства» (жилой район Дубровка), Нижнекамский район водных путей и судоходства (жилой район Котово).</w:t>
      </w:r>
    </w:p>
    <w:p w:rsidR="006C5CB9" w:rsidRPr="00212045" w:rsidRDefault="006C5CB9" w:rsidP="00212045">
      <w:pPr>
        <w:ind w:left="0" w:firstLine="709"/>
        <w:jc w:val="both"/>
        <w:rPr>
          <w:rFonts w:eastAsia="Arial Unicode MS"/>
          <w:szCs w:val="24"/>
          <w:lang w:eastAsia="ru-RU"/>
        </w:rPr>
      </w:pPr>
      <w:r w:rsidRPr="00212045">
        <w:rPr>
          <w:rFonts w:eastAsia="Arial Unicode MS"/>
          <w:szCs w:val="24"/>
          <w:lang w:eastAsia="ru-RU"/>
        </w:rPr>
        <w:t>В соответствии с Федеральным законом от 07.12.2011 № 416-ФЗ «О водоснабжении и водоотведении» имеется утвержденная сх</w:t>
      </w:r>
      <w:r w:rsidRPr="00212045">
        <w:rPr>
          <w:rFonts w:eastAsia="Arial Unicode MS"/>
          <w:szCs w:val="24"/>
          <w:lang w:eastAsia="ru-RU"/>
        </w:rPr>
        <w:t>е</w:t>
      </w:r>
      <w:r w:rsidRPr="00212045">
        <w:rPr>
          <w:rFonts w:eastAsia="Arial Unicode MS"/>
          <w:szCs w:val="24"/>
          <w:lang w:eastAsia="ru-RU"/>
        </w:rPr>
        <w:t>ма водоснабжения и водоотведения (постановление Администрации города Сарапула от 14.08.2015 № 2167) на период 2015-2025 гг.</w:t>
      </w:r>
    </w:p>
    <w:p w:rsidR="006C5CB9" w:rsidRPr="00212045" w:rsidRDefault="006C5CB9" w:rsidP="0038687C">
      <w:pPr>
        <w:ind w:left="0" w:firstLine="709"/>
        <w:jc w:val="both"/>
        <w:rPr>
          <w:szCs w:val="24"/>
        </w:rPr>
      </w:pPr>
      <w:r w:rsidRPr="00212045">
        <w:rPr>
          <w:szCs w:val="24"/>
        </w:rPr>
        <w:t>Поставку природного газа населению на территории города осуществляет филиал ООО «Газпром газораспределение Ижевск» в г</w:t>
      </w:r>
      <w:r w:rsidRPr="00212045">
        <w:rPr>
          <w:szCs w:val="24"/>
        </w:rPr>
        <w:t>о</w:t>
      </w:r>
      <w:r w:rsidRPr="00212045">
        <w:rPr>
          <w:szCs w:val="24"/>
        </w:rPr>
        <w:t>роде Сарапуле.</w:t>
      </w:r>
    </w:p>
    <w:p w:rsidR="006C5CB9" w:rsidRPr="00021390" w:rsidRDefault="006C5CB9" w:rsidP="00040037">
      <w:pPr>
        <w:ind w:left="0"/>
        <w:rPr>
          <w:color w:val="FF0000"/>
        </w:rPr>
      </w:pPr>
    </w:p>
    <w:p w:rsidR="006C5CB9" w:rsidRDefault="006C5CB9" w:rsidP="00040037">
      <w:pPr>
        <w:ind w:left="0" w:firstLine="709"/>
        <w:jc w:val="both"/>
        <w:rPr>
          <w:b/>
          <w:szCs w:val="24"/>
        </w:rPr>
      </w:pPr>
      <w:r w:rsidRPr="00212045">
        <w:rPr>
          <w:b/>
          <w:szCs w:val="24"/>
        </w:rPr>
        <w:t>Удельная величина потребления энергетических ресурсов в многоквартирных домах.</w:t>
      </w:r>
    </w:p>
    <w:p w:rsidR="006C5CB9" w:rsidRDefault="006C5CB9" w:rsidP="00040037">
      <w:pPr>
        <w:ind w:left="0" w:firstLine="709"/>
        <w:jc w:val="both"/>
        <w:rPr>
          <w:b/>
          <w:szCs w:val="24"/>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39.</w:t>
            </w:r>
          </w:p>
        </w:tc>
        <w:tc>
          <w:tcPr>
            <w:tcW w:w="4111" w:type="dxa"/>
            <w:shd w:val="clear" w:color="000000" w:fill="F3F3F3"/>
            <w:vAlign w:val="center"/>
          </w:tcPr>
          <w:p w:rsidR="006C5CB9" w:rsidRPr="00122960" w:rsidRDefault="006C5CB9" w:rsidP="005947F0">
            <w:pPr>
              <w:ind w:left="0"/>
              <w:rPr>
                <w:color w:val="0070C0"/>
                <w:sz w:val="20"/>
                <w:szCs w:val="20"/>
                <w:lang w:eastAsia="ru-RU"/>
              </w:rPr>
            </w:pPr>
            <w:r w:rsidRPr="00122960">
              <w:rPr>
                <w:color w:val="0070C0"/>
                <w:sz w:val="20"/>
                <w:szCs w:val="20"/>
                <w:lang w:eastAsia="ru-RU"/>
              </w:rPr>
              <w:t>Удельная величина потребления энергетич</w:t>
            </w:r>
            <w:r w:rsidRPr="00122960">
              <w:rPr>
                <w:color w:val="0070C0"/>
                <w:sz w:val="20"/>
                <w:szCs w:val="20"/>
                <w:lang w:eastAsia="ru-RU"/>
              </w:rPr>
              <w:t>е</w:t>
            </w:r>
            <w:r w:rsidRPr="00122960">
              <w:rPr>
                <w:color w:val="0070C0"/>
                <w:sz w:val="20"/>
                <w:szCs w:val="20"/>
                <w:lang w:eastAsia="ru-RU"/>
              </w:rPr>
              <w:t>ских ресурсов в многоквартирных домах:</w:t>
            </w:r>
          </w:p>
        </w:tc>
        <w:tc>
          <w:tcPr>
            <w:tcW w:w="1417"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 </w:t>
            </w:r>
          </w:p>
        </w:tc>
        <w:tc>
          <w:tcPr>
            <w:tcW w:w="1135" w:type="dxa"/>
            <w:shd w:val="clear" w:color="000000"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E51D59"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E51D59" w:rsidRDefault="006C5CB9" w:rsidP="00483D5D">
            <w:pPr>
              <w:ind w:left="0"/>
              <w:jc w:val="right"/>
              <w:rPr>
                <w:color w:val="0070C0"/>
                <w:sz w:val="20"/>
                <w:szCs w:val="20"/>
                <w:lang w:eastAsia="ru-RU"/>
              </w:rPr>
            </w:pPr>
          </w:p>
        </w:tc>
        <w:tc>
          <w:tcPr>
            <w:tcW w:w="1275" w:type="dxa"/>
            <w:shd w:val="clear" w:color="auto" w:fill="C6EFCE"/>
            <w:noWrap/>
            <w:vAlign w:val="center"/>
          </w:tcPr>
          <w:p w:rsidR="006C5CB9" w:rsidRPr="00E51D59" w:rsidRDefault="006C5CB9" w:rsidP="00483D5D">
            <w:pPr>
              <w:ind w:left="0"/>
              <w:jc w:val="right"/>
              <w:rPr>
                <w:color w:val="0070C0"/>
                <w:sz w:val="20"/>
                <w:szCs w:val="20"/>
                <w:lang w:eastAsia="ru-RU"/>
              </w:rPr>
            </w:pPr>
          </w:p>
        </w:tc>
      </w:tr>
      <w:tr w:rsidR="006C5CB9" w:rsidRPr="003E0647" w:rsidTr="007779F4">
        <w:trPr>
          <w:trHeight w:val="64"/>
        </w:trPr>
        <w:tc>
          <w:tcPr>
            <w:tcW w:w="724"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39a.</w:t>
            </w:r>
          </w:p>
        </w:tc>
        <w:tc>
          <w:tcPr>
            <w:tcW w:w="4111" w:type="dxa"/>
            <w:shd w:val="clear" w:color="000000" w:fill="F3F3F3"/>
            <w:vAlign w:val="center"/>
          </w:tcPr>
          <w:p w:rsidR="006C5CB9" w:rsidRPr="00122960" w:rsidRDefault="006C5CB9" w:rsidP="005947F0">
            <w:pPr>
              <w:ind w:left="0"/>
              <w:rPr>
                <w:color w:val="0070C0"/>
                <w:sz w:val="20"/>
                <w:szCs w:val="20"/>
                <w:lang w:eastAsia="ru-RU"/>
              </w:rPr>
            </w:pPr>
            <w:r w:rsidRPr="00122960">
              <w:rPr>
                <w:color w:val="0070C0"/>
                <w:sz w:val="20"/>
                <w:szCs w:val="20"/>
                <w:lang w:eastAsia="ru-RU"/>
              </w:rPr>
              <w:t>электрическая энергия</w:t>
            </w:r>
          </w:p>
        </w:tc>
        <w:tc>
          <w:tcPr>
            <w:tcW w:w="1417"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кВт/ч на 1 прожива</w:t>
            </w:r>
            <w:r w:rsidRPr="00122960">
              <w:rPr>
                <w:color w:val="0070C0"/>
                <w:sz w:val="20"/>
                <w:szCs w:val="20"/>
                <w:lang w:eastAsia="ru-RU"/>
              </w:rPr>
              <w:t>ю</w:t>
            </w:r>
            <w:r w:rsidRPr="00122960">
              <w:rPr>
                <w:color w:val="0070C0"/>
                <w:sz w:val="20"/>
                <w:szCs w:val="20"/>
                <w:lang w:eastAsia="ru-RU"/>
              </w:rPr>
              <w:t>щего</w:t>
            </w:r>
          </w:p>
        </w:tc>
        <w:tc>
          <w:tcPr>
            <w:tcW w:w="1135" w:type="dxa"/>
            <w:shd w:val="clear" w:color="000000"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519,448</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544,115</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548,373</w:t>
            </w:r>
          </w:p>
        </w:tc>
        <w:tc>
          <w:tcPr>
            <w:tcW w:w="1134" w:type="dxa"/>
            <w:shd w:val="clear" w:color="auto" w:fill="C6EFCE"/>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532,593</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532,593</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532,593</w:t>
            </w:r>
          </w:p>
        </w:tc>
        <w:tc>
          <w:tcPr>
            <w:tcW w:w="1275"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532,593</w:t>
            </w:r>
          </w:p>
        </w:tc>
      </w:tr>
      <w:tr w:rsidR="006C5CB9" w:rsidRPr="003E0647" w:rsidTr="007779F4">
        <w:trPr>
          <w:trHeight w:val="64"/>
        </w:trPr>
        <w:tc>
          <w:tcPr>
            <w:tcW w:w="724"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39б.</w:t>
            </w:r>
          </w:p>
        </w:tc>
        <w:tc>
          <w:tcPr>
            <w:tcW w:w="4111" w:type="dxa"/>
            <w:shd w:val="clear" w:color="000000" w:fill="F3F3F3"/>
            <w:vAlign w:val="center"/>
          </w:tcPr>
          <w:p w:rsidR="006C5CB9" w:rsidRPr="00122960" w:rsidRDefault="006C5CB9" w:rsidP="005947F0">
            <w:pPr>
              <w:ind w:left="0"/>
              <w:rPr>
                <w:color w:val="0070C0"/>
                <w:sz w:val="20"/>
                <w:szCs w:val="20"/>
                <w:lang w:eastAsia="ru-RU"/>
              </w:rPr>
            </w:pPr>
            <w:r w:rsidRPr="00122960">
              <w:rPr>
                <w:color w:val="0070C0"/>
                <w:sz w:val="20"/>
                <w:szCs w:val="20"/>
                <w:lang w:eastAsia="ru-RU"/>
              </w:rPr>
              <w:t>тепловая энергия</w:t>
            </w:r>
          </w:p>
        </w:tc>
        <w:tc>
          <w:tcPr>
            <w:tcW w:w="1417"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Гкал на 1 кв. метр общей площади</w:t>
            </w:r>
          </w:p>
        </w:tc>
        <w:tc>
          <w:tcPr>
            <w:tcW w:w="1135" w:type="dxa"/>
            <w:shd w:val="clear" w:color="000000"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0,178</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0,160</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0,165</w:t>
            </w:r>
          </w:p>
        </w:tc>
        <w:tc>
          <w:tcPr>
            <w:tcW w:w="1134" w:type="dxa"/>
            <w:shd w:val="clear" w:color="auto" w:fill="C6EFCE"/>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0,182</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0,167</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0,167</w:t>
            </w:r>
          </w:p>
        </w:tc>
        <w:tc>
          <w:tcPr>
            <w:tcW w:w="1275"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0,167</w:t>
            </w:r>
          </w:p>
        </w:tc>
      </w:tr>
      <w:tr w:rsidR="006C5CB9" w:rsidRPr="003E0647" w:rsidTr="007779F4">
        <w:trPr>
          <w:trHeight w:val="64"/>
        </w:trPr>
        <w:tc>
          <w:tcPr>
            <w:tcW w:w="724"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39в.</w:t>
            </w:r>
          </w:p>
        </w:tc>
        <w:tc>
          <w:tcPr>
            <w:tcW w:w="4111" w:type="dxa"/>
            <w:shd w:val="clear" w:color="000000" w:fill="F3F3F3"/>
            <w:vAlign w:val="center"/>
          </w:tcPr>
          <w:p w:rsidR="006C5CB9" w:rsidRPr="00122960" w:rsidRDefault="006C5CB9" w:rsidP="005947F0">
            <w:pPr>
              <w:ind w:left="0"/>
              <w:rPr>
                <w:color w:val="0070C0"/>
                <w:sz w:val="20"/>
                <w:szCs w:val="20"/>
                <w:lang w:eastAsia="ru-RU"/>
              </w:rPr>
            </w:pPr>
            <w:r w:rsidRPr="00122960">
              <w:rPr>
                <w:color w:val="0070C0"/>
                <w:sz w:val="20"/>
                <w:szCs w:val="20"/>
                <w:lang w:eastAsia="ru-RU"/>
              </w:rPr>
              <w:t>горячая вода</w:t>
            </w:r>
          </w:p>
        </w:tc>
        <w:tc>
          <w:tcPr>
            <w:tcW w:w="1417"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куб. метров на 1 прож</w:t>
            </w:r>
            <w:r w:rsidRPr="00122960">
              <w:rPr>
                <w:color w:val="0070C0"/>
                <w:sz w:val="20"/>
                <w:szCs w:val="20"/>
                <w:lang w:eastAsia="ru-RU"/>
              </w:rPr>
              <w:t>и</w:t>
            </w:r>
            <w:r w:rsidRPr="00122960">
              <w:rPr>
                <w:color w:val="0070C0"/>
                <w:sz w:val="20"/>
                <w:szCs w:val="20"/>
                <w:lang w:eastAsia="ru-RU"/>
              </w:rPr>
              <w:t>вающего</w:t>
            </w:r>
          </w:p>
        </w:tc>
        <w:tc>
          <w:tcPr>
            <w:tcW w:w="1135" w:type="dxa"/>
            <w:shd w:val="clear" w:color="000000"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14,646</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13,427</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13,566</w:t>
            </w:r>
          </w:p>
        </w:tc>
        <w:tc>
          <w:tcPr>
            <w:tcW w:w="1134" w:type="dxa"/>
            <w:shd w:val="clear" w:color="auto" w:fill="C6EFCE"/>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17,243</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17,243</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17,243</w:t>
            </w:r>
          </w:p>
        </w:tc>
        <w:tc>
          <w:tcPr>
            <w:tcW w:w="1275"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17,243</w:t>
            </w:r>
          </w:p>
        </w:tc>
      </w:tr>
      <w:tr w:rsidR="006C5CB9" w:rsidRPr="003E0647" w:rsidTr="007779F4">
        <w:trPr>
          <w:trHeight w:val="64"/>
        </w:trPr>
        <w:tc>
          <w:tcPr>
            <w:tcW w:w="724"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39г.</w:t>
            </w:r>
          </w:p>
        </w:tc>
        <w:tc>
          <w:tcPr>
            <w:tcW w:w="4111" w:type="dxa"/>
            <w:shd w:val="clear" w:color="000000" w:fill="F3F3F3"/>
            <w:vAlign w:val="center"/>
          </w:tcPr>
          <w:p w:rsidR="006C5CB9" w:rsidRPr="00122960" w:rsidRDefault="006C5CB9" w:rsidP="005947F0">
            <w:pPr>
              <w:ind w:left="0"/>
              <w:rPr>
                <w:color w:val="0070C0"/>
                <w:sz w:val="20"/>
                <w:szCs w:val="20"/>
                <w:lang w:eastAsia="ru-RU"/>
              </w:rPr>
            </w:pPr>
            <w:r w:rsidRPr="00122960">
              <w:rPr>
                <w:color w:val="0070C0"/>
                <w:sz w:val="20"/>
                <w:szCs w:val="20"/>
                <w:lang w:eastAsia="ru-RU"/>
              </w:rPr>
              <w:t>холодная вода</w:t>
            </w:r>
          </w:p>
        </w:tc>
        <w:tc>
          <w:tcPr>
            <w:tcW w:w="1417"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куб. метров на 1 прож</w:t>
            </w:r>
            <w:r w:rsidRPr="00122960">
              <w:rPr>
                <w:color w:val="0070C0"/>
                <w:sz w:val="20"/>
                <w:szCs w:val="20"/>
                <w:lang w:eastAsia="ru-RU"/>
              </w:rPr>
              <w:t>и</w:t>
            </w:r>
            <w:r w:rsidRPr="00122960">
              <w:rPr>
                <w:color w:val="0070C0"/>
                <w:sz w:val="20"/>
                <w:szCs w:val="20"/>
                <w:lang w:eastAsia="ru-RU"/>
              </w:rPr>
              <w:t>вающего</w:t>
            </w:r>
          </w:p>
        </w:tc>
        <w:tc>
          <w:tcPr>
            <w:tcW w:w="1135" w:type="dxa"/>
            <w:shd w:val="clear" w:color="000000"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27,414</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28,677</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24,934</w:t>
            </w:r>
          </w:p>
        </w:tc>
        <w:tc>
          <w:tcPr>
            <w:tcW w:w="1134" w:type="dxa"/>
            <w:shd w:val="clear" w:color="auto" w:fill="C6EFCE"/>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24,160</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24,160</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24,160</w:t>
            </w:r>
          </w:p>
        </w:tc>
        <w:tc>
          <w:tcPr>
            <w:tcW w:w="1275"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24,160</w:t>
            </w:r>
          </w:p>
        </w:tc>
      </w:tr>
      <w:tr w:rsidR="006C5CB9" w:rsidRPr="003E0647" w:rsidTr="007779F4">
        <w:trPr>
          <w:trHeight w:val="64"/>
        </w:trPr>
        <w:tc>
          <w:tcPr>
            <w:tcW w:w="724"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39д.</w:t>
            </w:r>
          </w:p>
        </w:tc>
        <w:tc>
          <w:tcPr>
            <w:tcW w:w="4111" w:type="dxa"/>
            <w:shd w:val="clear" w:color="000000" w:fill="F3F3F3"/>
            <w:vAlign w:val="center"/>
          </w:tcPr>
          <w:p w:rsidR="006C5CB9" w:rsidRPr="00122960" w:rsidRDefault="006C5CB9" w:rsidP="005947F0">
            <w:pPr>
              <w:ind w:left="0"/>
              <w:rPr>
                <w:color w:val="0070C0"/>
                <w:sz w:val="20"/>
                <w:szCs w:val="20"/>
                <w:lang w:eastAsia="ru-RU"/>
              </w:rPr>
            </w:pPr>
            <w:r w:rsidRPr="00122960">
              <w:rPr>
                <w:color w:val="0070C0"/>
                <w:sz w:val="20"/>
                <w:szCs w:val="20"/>
                <w:lang w:eastAsia="ru-RU"/>
              </w:rPr>
              <w:t>природный газ</w:t>
            </w:r>
          </w:p>
        </w:tc>
        <w:tc>
          <w:tcPr>
            <w:tcW w:w="1417" w:type="dxa"/>
            <w:shd w:val="clear" w:color="000000" w:fill="F3F3F3"/>
            <w:vAlign w:val="center"/>
          </w:tcPr>
          <w:p w:rsidR="006C5CB9" w:rsidRPr="00122960" w:rsidRDefault="006C5CB9" w:rsidP="005947F0">
            <w:pPr>
              <w:ind w:left="0"/>
              <w:jc w:val="center"/>
              <w:rPr>
                <w:color w:val="0070C0"/>
                <w:sz w:val="20"/>
                <w:szCs w:val="20"/>
                <w:lang w:eastAsia="ru-RU"/>
              </w:rPr>
            </w:pPr>
            <w:r w:rsidRPr="00122960">
              <w:rPr>
                <w:color w:val="0070C0"/>
                <w:sz w:val="20"/>
                <w:szCs w:val="20"/>
                <w:lang w:eastAsia="ru-RU"/>
              </w:rPr>
              <w:t>куб. метров на 1 прож</w:t>
            </w:r>
            <w:r w:rsidRPr="00122960">
              <w:rPr>
                <w:color w:val="0070C0"/>
                <w:sz w:val="20"/>
                <w:szCs w:val="20"/>
                <w:lang w:eastAsia="ru-RU"/>
              </w:rPr>
              <w:t>и</w:t>
            </w:r>
            <w:r w:rsidRPr="00122960">
              <w:rPr>
                <w:color w:val="0070C0"/>
                <w:sz w:val="20"/>
                <w:szCs w:val="20"/>
                <w:lang w:eastAsia="ru-RU"/>
              </w:rPr>
              <w:t>вающего</w:t>
            </w:r>
          </w:p>
        </w:tc>
        <w:tc>
          <w:tcPr>
            <w:tcW w:w="1135" w:type="dxa"/>
            <w:shd w:val="clear" w:color="000000"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103,240</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101,074</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99,147</w:t>
            </w:r>
          </w:p>
        </w:tc>
        <w:tc>
          <w:tcPr>
            <w:tcW w:w="1134" w:type="dxa"/>
            <w:shd w:val="clear" w:color="auto" w:fill="C6EFCE"/>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96,413</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93,603</w:t>
            </w:r>
          </w:p>
        </w:tc>
        <w:tc>
          <w:tcPr>
            <w:tcW w:w="1134"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93,603</w:t>
            </w:r>
          </w:p>
        </w:tc>
        <w:tc>
          <w:tcPr>
            <w:tcW w:w="1275" w:type="dxa"/>
            <w:shd w:val="clear" w:color="auto" w:fill="C6EFCE"/>
            <w:noWrap/>
            <w:vAlign w:val="center"/>
          </w:tcPr>
          <w:p w:rsidR="006C5CB9" w:rsidRPr="00122960" w:rsidRDefault="006C5CB9" w:rsidP="00122960">
            <w:pPr>
              <w:ind w:left="0"/>
              <w:jc w:val="right"/>
              <w:rPr>
                <w:color w:val="0070C0"/>
                <w:sz w:val="20"/>
                <w:szCs w:val="20"/>
                <w:lang w:eastAsia="ru-RU"/>
              </w:rPr>
            </w:pPr>
            <w:r w:rsidRPr="00122960">
              <w:rPr>
                <w:color w:val="0070C0"/>
                <w:sz w:val="20"/>
                <w:szCs w:val="20"/>
                <w:lang w:eastAsia="ru-RU"/>
              </w:rPr>
              <w:t>93,603</w:t>
            </w:r>
          </w:p>
        </w:tc>
      </w:tr>
    </w:tbl>
    <w:p w:rsidR="006C5CB9" w:rsidRPr="00212045" w:rsidRDefault="006C5CB9" w:rsidP="00040037">
      <w:pPr>
        <w:ind w:left="0" w:firstLine="709"/>
        <w:jc w:val="both"/>
        <w:rPr>
          <w:b/>
          <w:szCs w:val="24"/>
        </w:rPr>
      </w:pPr>
    </w:p>
    <w:p w:rsidR="006C5CB9" w:rsidRPr="00122960" w:rsidRDefault="006C5CB9" w:rsidP="00122960">
      <w:pPr>
        <w:ind w:left="0" w:firstLine="709"/>
        <w:jc w:val="both"/>
        <w:rPr>
          <w:szCs w:val="24"/>
        </w:rPr>
      </w:pPr>
      <w:r w:rsidRPr="00122960">
        <w:rPr>
          <w:szCs w:val="24"/>
        </w:rPr>
        <w:t>39а. электрическая энергия</w:t>
      </w:r>
    </w:p>
    <w:p w:rsidR="006C5CB9" w:rsidRPr="00122960" w:rsidRDefault="006C5CB9" w:rsidP="00122960">
      <w:pPr>
        <w:ind w:left="0" w:firstLine="709"/>
        <w:jc w:val="both"/>
        <w:rPr>
          <w:szCs w:val="24"/>
        </w:rPr>
      </w:pPr>
      <w:r w:rsidRPr="00122960">
        <w:rPr>
          <w:szCs w:val="24"/>
        </w:rPr>
        <w:t>По итогам 2022 года значение показателя снизилось на 13,2% в связи с погодными условиями (температурный режим в зимнее время выше значений прошлого периода) и применением энергосберегающих технологий. В планируемом периоде значение показателя сохраняется на среднем уровне.</w:t>
      </w:r>
    </w:p>
    <w:p w:rsidR="006C5CB9" w:rsidRPr="00122960" w:rsidRDefault="006C5CB9" w:rsidP="00122960">
      <w:pPr>
        <w:ind w:left="0" w:firstLine="709"/>
        <w:jc w:val="both"/>
        <w:rPr>
          <w:szCs w:val="24"/>
        </w:rPr>
      </w:pPr>
    </w:p>
    <w:p w:rsidR="006C5CB9" w:rsidRPr="00122960" w:rsidRDefault="006C5CB9" w:rsidP="00122960">
      <w:pPr>
        <w:ind w:left="0" w:firstLine="709"/>
        <w:jc w:val="both"/>
        <w:rPr>
          <w:szCs w:val="24"/>
        </w:rPr>
      </w:pPr>
      <w:r w:rsidRPr="00122960">
        <w:rPr>
          <w:szCs w:val="24"/>
        </w:rPr>
        <w:t>39б. тепловая энергия</w:t>
      </w:r>
    </w:p>
    <w:p w:rsidR="006C5CB9" w:rsidRPr="00122960" w:rsidRDefault="006C5CB9" w:rsidP="00122960">
      <w:pPr>
        <w:ind w:left="0" w:firstLine="709"/>
        <w:jc w:val="both"/>
        <w:rPr>
          <w:szCs w:val="24"/>
        </w:rPr>
      </w:pPr>
      <w:r w:rsidRPr="00122960">
        <w:rPr>
          <w:szCs w:val="24"/>
        </w:rPr>
        <w:t>По итогам 2022 года значение показателя выросло на 10,3% в связи принятием на обслуживание МКД по адресу: г. Сарапул, ул. Седельникова, 27. В планируемом периоде значение показателя сохраняется на среднем уровне.</w:t>
      </w:r>
    </w:p>
    <w:p w:rsidR="006C5CB9" w:rsidRPr="00122960" w:rsidRDefault="006C5CB9" w:rsidP="00122960">
      <w:pPr>
        <w:ind w:left="0" w:firstLine="709"/>
        <w:jc w:val="both"/>
        <w:rPr>
          <w:szCs w:val="24"/>
        </w:rPr>
      </w:pPr>
    </w:p>
    <w:p w:rsidR="006C5CB9" w:rsidRPr="00122960" w:rsidRDefault="006C5CB9" w:rsidP="00122960">
      <w:pPr>
        <w:ind w:left="0" w:firstLine="709"/>
        <w:jc w:val="both"/>
        <w:rPr>
          <w:szCs w:val="24"/>
        </w:rPr>
      </w:pPr>
      <w:r w:rsidRPr="00122960">
        <w:rPr>
          <w:szCs w:val="24"/>
        </w:rPr>
        <w:t>39в. горячая вода</w:t>
      </w:r>
    </w:p>
    <w:p w:rsidR="006C5CB9" w:rsidRPr="00122960" w:rsidRDefault="006C5CB9" w:rsidP="00122960">
      <w:pPr>
        <w:ind w:left="0" w:firstLine="709"/>
        <w:jc w:val="both"/>
        <w:rPr>
          <w:szCs w:val="24"/>
        </w:rPr>
      </w:pPr>
      <w:r w:rsidRPr="00122960">
        <w:rPr>
          <w:szCs w:val="24"/>
        </w:rPr>
        <w:t>По итогам 2022 года значение показателя выросло на 27,1% в связи принятием на обслуживание МКД по адресу: г. Сарапул, ул. Седельникова, 27. В планируемом периоде значение показателя сохраняется на среднем уровне.</w:t>
      </w:r>
    </w:p>
    <w:p w:rsidR="006C5CB9" w:rsidRPr="00122960" w:rsidRDefault="006C5CB9" w:rsidP="00122960">
      <w:pPr>
        <w:ind w:left="0" w:firstLine="709"/>
        <w:jc w:val="both"/>
        <w:rPr>
          <w:szCs w:val="24"/>
        </w:rPr>
      </w:pPr>
      <w:r w:rsidRPr="00122960">
        <w:rPr>
          <w:szCs w:val="24"/>
        </w:rPr>
        <w:t xml:space="preserve"> </w:t>
      </w:r>
    </w:p>
    <w:p w:rsidR="006C5CB9" w:rsidRPr="00122960" w:rsidRDefault="006C5CB9" w:rsidP="00122960">
      <w:pPr>
        <w:ind w:left="0" w:firstLine="709"/>
        <w:jc w:val="both"/>
        <w:rPr>
          <w:szCs w:val="24"/>
        </w:rPr>
      </w:pPr>
      <w:r w:rsidRPr="00122960">
        <w:rPr>
          <w:szCs w:val="24"/>
        </w:rPr>
        <w:t>39г. холодная вода</w:t>
      </w:r>
    </w:p>
    <w:p w:rsidR="006C5CB9" w:rsidRPr="00122960" w:rsidRDefault="006C5CB9" w:rsidP="00122960">
      <w:pPr>
        <w:ind w:left="0" w:firstLine="709"/>
        <w:jc w:val="both"/>
        <w:rPr>
          <w:szCs w:val="24"/>
        </w:rPr>
      </w:pPr>
      <w:r w:rsidRPr="00122960">
        <w:rPr>
          <w:szCs w:val="24"/>
        </w:rPr>
        <w:t>По итогам 2022 года значение показателя снизилось на 3,1% в связи со снижением уровня потребления нселением. В планируемом периоде значение показателя сохраняется на среднем уровне.</w:t>
      </w:r>
    </w:p>
    <w:p w:rsidR="006C5CB9" w:rsidRPr="00122960" w:rsidRDefault="006C5CB9" w:rsidP="00122960">
      <w:pPr>
        <w:ind w:left="0" w:firstLine="709"/>
        <w:jc w:val="both"/>
        <w:rPr>
          <w:szCs w:val="24"/>
        </w:rPr>
      </w:pPr>
      <w:r w:rsidRPr="00122960">
        <w:rPr>
          <w:szCs w:val="24"/>
        </w:rPr>
        <w:t xml:space="preserve">  </w:t>
      </w:r>
      <w:r w:rsidRPr="00122960">
        <w:rPr>
          <w:szCs w:val="24"/>
        </w:rPr>
        <w:tab/>
      </w:r>
    </w:p>
    <w:p w:rsidR="006C5CB9" w:rsidRPr="00122960" w:rsidRDefault="006C5CB9" w:rsidP="00122960">
      <w:pPr>
        <w:ind w:left="0" w:firstLine="709"/>
        <w:jc w:val="both"/>
        <w:rPr>
          <w:szCs w:val="24"/>
        </w:rPr>
      </w:pPr>
      <w:r w:rsidRPr="00122960">
        <w:rPr>
          <w:szCs w:val="24"/>
        </w:rPr>
        <w:t>39д. природный газ</w:t>
      </w:r>
    </w:p>
    <w:p w:rsidR="006C5CB9" w:rsidRPr="00122960" w:rsidRDefault="006C5CB9" w:rsidP="00122960">
      <w:pPr>
        <w:ind w:left="0" w:firstLine="709"/>
        <w:jc w:val="both"/>
        <w:rPr>
          <w:szCs w:val="24"/>
        </w:rPr>
      </w:pPr>
      <w:r w:rsidRPr="00122960">
        <w:rPr>
          <w:szCs w:val="24"/>
        </w:rPr>
        <w:t>По итогам 2022 года значение показателя снизилось на 2,8%. В планируемом периоде значение показателя сохраняется на среднем уровне.</w:t>
      </w:r>
    </w:p>
    <w:p w:rsidR="006C5CB9" w:rsidRPr="00021390" w:rsidRDefault="006C5CB9" w:rsidP="00040037">
      <w:pPr>
        <w:ind w:left="0" w:firstLine="708"/>
        <w:jc w:val="both"/>
        <w:rPr>
          <w:color w:val="FF0000"/>
          <w:szCs w:val="24"/>
          <w:lang w:eastAsia="ru-RU"/>
        </w:rPr>
      </w:pPr>
    </w:p>
    <w:p w:rsidR="006C5CB9" w:rsidRDefault="006C5CB9" w:rsidP="00040037">
      <w:pPr>
        <w:ind w:left="0" w:firstLine="708"/>
        <w:jc w:val="both"/>
        <w:rPr>
          <w:b/>
          <w:szCs w:val="24"/>
          <w:lang w:eastAsia="ru-RU"/>
        </w:rPr>
      </w:pPr>
      <w:r w:rsidRPr="00122960">
        <w:rPr>
          <w:b/>
          <w:szCs w:val="24"/>
          <w:lang w:eastAsia="ru-RU"/>
        </w:rPr>
        <w:t>Удельная величина потребления энергетических ресурсов муниципальными бюджетными учреждениями.</w:t>
      </w:r>
    </w:p>
    <w:p w:rsidR="006C5CB9" w:rsidRDefault="006C5CB9" w:rsidP="00040037">
      <w:pPr>
        <w:ind w:left="0" w:firstLine="708"/>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40.</w:t>
            </w:r>
          </w:p>
        </w:tc>
        <w:tc>
          <w:tcPr>
            <w:tcW w:w="4111" w:type="dxa"/>
            <w:shd w:val="clear" w:color="000000" w:fill="F3F3F3"/>
            <w:vAlign w:val="center"/>
          </w:tcPr>
          <w:p w:rsidR="006C5CB9" w:rsidRPr="00C712F8" w:rsidRDefault="006C5CB9" w:rsidP="000D52A2">
            <w:pPr>
              <w:ind w:left="0"/>
              <w:jc w:val="both"/>
              <w:rPr>
                <w:color w:val="0070C0"/>
                <w:sz w:val="20"/>
                <w:szCs w:val="20"/>
                <w:lang w:eastAsia="ru-RU"/>
              </w:rPr>
            </w:pPr>
            <w:r w:rsidRPr="00C712F8">
              <w:rPr>
                <w:color w:val="0070C0"/>
                <w:sz w:val="20"/>
                <w:szCs w:val="20"/>
                <w:lang w:eastAsia="ru-RU"/>
              </w:rPr>
              <w:t>Удельная величина потребления энергетич</w:t>
            </w:r>
            <w:r w:rsidRPr="00C712F8">
              <w:rPr>
                <w:color w:val="0070C0"/>
                <w:sz w:val="20"/>
                <w:szCs w:val="20"/>
                <w:lang w:eastAsia="ru-RU"/>
              </w:rPr>
              <w:t>е</w:t>
            </w:r>
            <w:r w:rsidRPr="00C712F8">
              <w:rPr>
                <w:color w:val="0070C0"/>
                <w:sz w:val="20"/>
                <w:szCs w:val="20"/>
                <w:lang w:eastAsia="ru-RU"/>
              </w:rPr>
              <w:t>ских ресурсов муниципальными бюджетн</w:t>
            </w:r>
            <w:r w:rsidRPr="00C712F8">
              <w:rPr>
                <w:color w:val="0070C0"/>
                <w:sz w:val="20"/>
                <w:szCs w:val="20"/>
                <w:lang w:eastAsia="ru-RU"/>
              </w:rPr>
              <w:t>ы</w:t>
            </w:r>
            <w:r w:rsidRPr="00C712F8">
              <w:rPr>
                <w:color w:val="0070C0"/>
                <w:sz w:val="20"/>
                <w:szCs w:val="20"/>
                <w:lang w:eastAsia="ru-RU"/>
              </w:rPr>
              <w:t>ми учреждениями:</w:t>
            </w:r>
          </w:p>
        </w:tc>
        <w:tc>
          <w:tcPr>
            <w:tcW w:w="1417"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 </w:t>
            </w:r>
          </w:p>
        </w:tc>
        <w:tc>
          <w:tcPr>
            <w:tcW w:w="1135" w:type="dxa"/>
            <w:shd w:val="clear" w:color="000000"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E51D59"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E51D59" w:rsidRDefault="006C5CB9" w:rsidP="00483D5D">
            <w:pPr>
              <w:ind w:left="0"/>
              <w:jc w:val="right"/>
              <w:rPr>
                <w:color w:val="0070C0"/>
                <w:sz w:val="20"/>
                <w:szCs w:val="20"/>
                <w:lang w:eastAsia="ru-RU"/>
              </w:rPr>
            </w:pPr>
          </w:p>
        </w:tc>
        <w:tc>
          <w:tcPr>
            <w:tcW w:w="1275" w:type="dxa"/>
            <w:shd w:val="clear" w:color="auto" w:fill="C6EFCE"/>
            <w:noWrap/>
            <w:vAlign w:val="center"/>
          </w:tcPr>
          <w:p w:rsidR="006C5CB9" w:rsidRPr="00E51D59" w:rsidRDefault="006C5CB9" w:rsidP="00483D5D">
            <w:pPr>
              <w:ind w:left="0"/>
              <w:jc w:val="right"/>
              <w:rPr>
                <w:color w:val="0070C0"/>
                <w:sz w:val="20"/>
                <w:szCs w:val="20"/>
                <w:lang w:eastAsia="ru-RU"/>
              </w:rPr>
            </w:pPr>
          </w:p>
        </w:tc>
      </w:tr>
      <w:tr w:rsidR="006C5CB9" w:rsidRPr="003E0647" w:rsidTr="007779F4">
        <w:trPr>
          <w:trHeight w:val="64"/>
        </w:trPr>
        <w:tc>
          <w:tcPr>
            <w:tcW w:w="724"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40а.</w:t>
            </w:r>
          </w:p>
        </w:tc>
        <w:tc>
          <w:tcPr>
            <w:tcW w:w="4111" w:type="dxa"/>
            <w:shd w:val="clear" w:color="000000" w:fill="F3F3F3"/>
            <w:vAlign w:val="center"/>
          </w:tcPr>
          <w:p w:rsidR="006C5CB9" w:rsidRPr="00C712F8" w:rsidRDefault="006C5CB9" w:rsidP="000D52A2">
            <w:pPr>
              <w:ind w:left="0"/>
              <w:jc w:val="both"/>
              <w:rPr>
                <w:color w:val="0070C0"/>
                <w:sz w:val="20"/>
                <w:szCs w:val="20"/>
                <w:lang w:eastAsia="ru-RU"/>
              </w:rPr>
            </w:pPr>
            <w:r w:rsidRPr="00C712F8">
              <w:rPr>
                <w:color w:val="0070C0"/>
                <w:sz w:val="20"/>
                <w:szCs w:val="20"/>
                <w:lang w:eastAsia="ru-RU"/>
              </w:rPr>
              <w:t>электрическая энергия</w:t>
            </w:r>
          </w:p>
        </w:tc>
        <w:tc>
          <w:tcPr>
            <w:tcW w:w="1417"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кВт/ч на 1 человека населения</w:t>
            </w:r>
          </w:p>
        </w:tc>
        <w:tc>
          <w:tcPr>
            <w:tcW w:w="1135" w:type="dxa"/>
            <w:shd w:val="clear" w:color="000000"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57,689</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52,951</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64,771</w:t>
            </w:r>
          </w:p>
        </w:tc>
        <w:tc>
          <w:tcPr>
            <w:tcW w:w="1134" w:type="dxa"/>
            <w:shd w:val="clear" w:color="auto" w:fill="C6EFCE"/>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82,368</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66,603</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66,602</w:t>
            </w:r>
          </w:p>
        </w:tc>
        <w:tc>
          <w:tcPr>
            <w:tcW w:w="1275"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67,004</w:t>
            </w:r>
          </w:p>
        </w:tc>
      </w:tr>
      <w:tr w:rsidR="006C5CB9" w:rsidRPr="003E0647" w:rsidTr="007779F4">
        <w:trPr>
          <w:trHeight w:val="64"/>
        </w:trPr>
        <w:tc>
          <w:tcPr>
            <w:tcW w:w="724"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40б.</w:t>
            </w:r>
          </w:p>
        </w:tc>
        <w:tc>
          <w:tcPr>
            <w:tcW w:w="4111" w:type="dxa"/>
            <w:shd w:val="clear" w:color="000000" w:fill="F3F3F3"/>
            <w:vAlign w:val="center"/>
          </w:tcPr>
          <w:p w:rsidR="006C5CB9" w:rsidRPr="00C712F8" w:rsidRDefault="006C5CB9" w:rsidP="000D52A2">
            <w:pPr>
              <w:ind w:left="0"/>
              <w:jc w:val="both"/>
              <w:rPr>
                <w:color w:val="0070C0"/>
                <w:sz w:val="20"/>
                <w:szCs w:val="20"/>
                <w:lang w:eastAsia="ru-RU"/>
              </w:rPr>
            </w:pPr>
            <w:r w:rsidRPr="00C712F8">
              <w:rPr>
                <w:color w:val="0070C0"/>
                <w:sz w:val="20"/>
                <w:szCs w:val="20"/>
                <w:lang w:eastAsia="ru-RU"/>
              </w:rPr>
              <w:t>тепловая энергия</w:t>
            </w:r>
          </w:p>
        </w:tc>
        <w:tc>
          <w:tcPr>
            <w:tcW w:w="1417"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Гкал на 1 кв. метр общей площади</w:t>
            </w:r>
          </w:p>
        </w:tc>
        <w:tc>
          <w:tcPr>
            <w:tcW w:w="1135" w:type="dxa"/>
            <w:shd w:val="clear" w:color="000000"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0,162</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0,154</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0,170</w:t>
            </w:r>
          </w:p>
        </w:tc>
        <w:tc>
          <w:tcPr>
            <w:tcW w:w="1134" w:type="dxa"/>
            <w:shd w:val="clear" w:color="auto" w:fill="C6EFCE"/>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0,162</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0,163</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0,163</w:t>
            </w:r>
          </w:p>
        </w:tc>
        <w:tc>
          <w:tcPr>
            <w:tcW w:w="1275"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0,163</w:t>
            </w:r>
          </w:p>
        </w:tc>
      </w:tr>
      <w:tr w:rsidR="006C5CB9" w:rsidRPr="003E0647" w:rsidTr="007779F4">
        <w:trPr>
          <w:trHeight w:val="64"/>
        </w:trPr>
        <w:tc>
          <w:tcPr>
            <w:tcW w:w="724"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40в.</w:t>
            </w:r>
          </w:p>
        </w:tc>
        <w:tc>
          <w:tcPr>
            <w:tcW w:w="4111" w:type="dxa"/>
            <w:shd w:val="clear" w:color="000000" w:fill="F3F3F3"/>
            <w:vAlign w:val="center"/>
          </w:tcPr>
          <w:p w:rsidR="006C5CB9" w:rsidRPr="00C712F8" w:rsidRDefault="006C5CB9" w:rsidP="000D52A2">
            <w:pPr>
              <w:ind w:left="0"/>
              <w:rPr>
                <w:color w:val="0070C0"/>
                <w:sz w:val="20"/>
                <w:szCs w:val="20"/>
                <w:lang w:eastAsia="ru-RU"/>
              </w:rPr>
            </w:pPr>
            <w:r w:rsidRPr="00C712F8">
              <w:rPr>
                <w:color w:val="0070C0"/>
                <w:sz w:val="20"/>
                <w:szCs w:val="20"/>
                <w:lang w:eastAsia="ru-RU"/>
              </w:rPr>
              <w:t>горячая вода</w:t>
            </w:r>
          </w:p>
        </w:tc>
        <w:tc>
          <w:tcPr>
            <w:tcW w:w="1417"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куб. метров на 1 человека населения</w:t>
            </w:r>
          </w:p>
        </w:tc>
        <w:tc>
          <w:tcPr>
            <w:tcW w:w="1135" w:type="dxa"/>
            <w:shd w:val="clear" w:color="000000"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0,532</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0,394</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0,361</w:t>
            </w:r>
          </w:p>
        </w:tc>
        <w:tc>
          <w:tcPr>
            <w:tcW w:w="1134" w:type="dxa"/>
            <w:shd w:val="clear" w:color="auto" w:fill="C6EFCE"/>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0,378</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0,372</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0,372</w:t>
            </w:r>
          </w:p>
        </w:tc>
        <w:tc>
          <w:tcPr>
            <w:tcW w:w="1275"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0,374</w:t>
            </w:r>
          </w:p>
        </w:tc>
      </w:tr>
      <w:tr w:rsidR="006C5CB9" w:rsidRPr="003E0647" w:rsidTr="007779F4">
        <w:trPr>
          <w:trHeight w:val="64"/>
        </w:trPr>
        <w:tc>
          <w:tcPr>
            <w:tcW w:w="724"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40г.</w:t>
            </w:r>
          </w:p>
        </w:tc>
        <w:tc>
          <w:tcPr>
            <w:tcW w:w="4111" w:type="dxa"/>
            <w:shd w:val="clear" w:color="000000" w:fill="F3F3F3"/>
            <w:vAlign w:val="center"/>
          </w:tcPr>
          <w:p w:rsidR="006C5CB9" w:rsidRPr="00C712F8" w:rsidRDefault="006C5CB9" w:rsidP="000D52A2">
            <w:pPr>
              <w:ind w:left="0"/>
              <w:rPr>
                <w:color w:val="0070C0"/>
                <w:sz w:val="20"/>
                <w:szCs w:val="20"/>
                <w:lang w:eastAsia="ru-RU"/>
              </w:rPr>
            </w:pPr>
            <w:r w:rsidRPr="00C712F8">
              <w:rPr>
                <w:color w:val="0070C0"/>
                <w:sz w:val="20"/>
                <w:szCs w:val="20"/>
                <w:lang w:eastAsia="ru-RU"/>
              </w:rPr>
              <w:t>холодная вода</w:t>
            </w:r>
          </w:p>
        </w:tc>
        <w:tc>
          <w:tcPr>
            <w:tcW w:w="1417"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куб. метров на 1 человека населения</w:t>
            </w:r>
          </w:p>
        </w:tc>
        <w:tc>
          <w:tcPr>
            <w:tcW w:w="1135" w:type="dxa"/>
            <w:shd w:val="clear" w:color="000000"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1,033</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0,822</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0,987</w:t>
            </w:r>
          </w:p>
        </w:tc>
        <w:tc>
          <w:tcPr>
            <w:tcW w:w="1134" w:type="dxa"/>
            <w:shd w:val="clear" w:color="auto" w:fill="C6EFCE"/>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1,066</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1,013</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1,015</w:t>
            </w:r>
          </w:p>
        </w:tc>
        <w:tc>
          <w:tcPr>
            <w:tcW w:w="1275"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1,021</w:t>
            </w:r>
          </w:p>
        </w:tc>
      </w:tr>
      <w:tr w:rsidR="006C5CB9" w:rsidRPr="003E0647" w:rsidTr="007779F4">
        <w:trPr>
          <w:trHeight w:val="64"/>
        </w:trPr>
        <w:tc>
          <w:tcPr>
            <w:tcW w:w="724"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40д.</w:t>
            </w:r>
          </w:p>
        </w:tc>
        <w:tc>
          <w:tcPr>
            <w:tcW w:w="4111" w:type="dxa"/>
            <w:shd w:val="clear" w:color="000000" w:fill="F3F3F3"/>
            <w:vAlign w:val="center"/>
          </w:tcPr>
          <w:p w:rsidR="006C5CB9" w:rsidRPr="00C712F8" w:rsidRDefault="006C5CB9" w:rsidP="000D52A2">
            <w:pPr>
              <w:ind w:left="0"/>
              <w:rPr>
                <w:color w:val="0070C0"/>
                <w:sz w:val="20"/>
                <w:szCs w:val="20"/>
                <w:lang w:eastAsia="ru-RU"/>
              </w:rPr>
            </w:pPr>
            <w:r w:rsidRPr="00C712F8">
              <w:rPr>
                <w:color w:val="0070C0"/>
                <w:sz w:val="20"/>
                <w:szCs w:val="20"/>
                <w:lang w:eastAsia="ru-RU"/>
              </w:rPr>
              <w:t>природный газ</w:t>
            </w:r>
          </w:p>
        </w:tc>
        <w:tc>
          <w:tcPr>
            <w:tcW w:w="1417" w:type="dxa"/>
            <w:shd w:val="clear" w:color="000000" w:fill="F3F3F3"/>
            <w:vAlign w:val="center"/>
          </w:tcPr>
          <w:p w:rsidR="006C5CB9" w:rsidRPr="00C712F8" w:rsidRDefault="006C5CB9" w:rsidP="000D52A2">
            <w:pPr>
              <w:ind w:left="0"/>
              <w:jc w:val="center"/>
              <w:rPr>
                <w:color w:val="0070C0"/>
                <w:sz w:val="20"/>
                <w:szCs w:val="20"/>
                <w:lang w:eastAsia="ru-RU"/>
              </w:rPr>
            </w:pPr>
            <w:r w:rsidRPr="00C712F8">
              <w:rPr>
                <w:color w:val="0070C0"/>
                <w:sz w:val="20"/>
                <w:szCs w:val="20"/>
                <w:lang w:eastAsia="ru-RU"/>
              </w:rPr>
              <w:t>куб. метров на 1 человека населения</w:t>
            </w:r>
          </w:p>
        </w:tc>
        <w:tc>
          <w:tcPr>
            <w:tcW w:w="1135" w:type="dxa"/>
            <w:shd w:val="clear" w:color="000000"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0,000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0,000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0,000</w:t>
            </w:r>
          </w:p>
        </w:tc>
        <w:tc>
          <w:tcPr>
            <w:tcW w:w="1134" w:type="dxa"/>
            <w:shd w:val="clear" w:color="auto" w:fill="C6EFCE"/>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0,850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1,911</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1,923</w:t>
            </w:r>
          </w:p>
        </w:tc>
        <w:tc>
          <w:tcPr>
            <w:tcW w:w="1275"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1,934</w:t>
            </w:r>
          </w:p>
        </w:tc>
      </w:tr>
    </w:tbl>
    <w:p w:rsidR="006C5CB9" w:rsidRPr="00122960" w:rsidRDefault="006C5CB9" w:rsidP="00040037">
      <w:pPr>
        <w:ind w:left="0" w:firstLine="708"/>
        <w:jc w:val="both"/>
        <w:rPr>
          <w:b/>
          <w:szCs w:val="24"/>
          <w:lang w:eastAsia="ru-RU"/>
        </w:rPr>
      </w:pPr>
    </w:p>
    <w:p w:rsidR="006C5CB9" w:rsidRDefault="006C5CB9" w:rsidP="00C712F8">
      <w:pPr>
        <w:ind w:left="0" w:firstLine="709"/>
        <w:jc w:val="both"/>
        <w:rPr>
          <w:szCs w:val="24"/>
        </w:rPr>
      </w:pPr>
      <w:r>
        <w:rPr>
          <w:szCs w:val="24"/>
        </w:rPr>
        <w:t>В</w:t>
      </w:r>
      <w:r w:rsidRPr="00C712F8">
        <w:rPr>
          <w:szCs w:val="24"/>
        </w:rPr>
        <w:t xml:space="preserve"> связи с началом функционирова</w:t>
      </w:r>
      <w:r>
        <w:rPr>
          <w:szCs w:val="24"/>
        </w:rPr>
        <w:t xml:space="preserve">ния новых объектов, таких как </w:t>
      </w:r>
      <w:r w:rsidRPr="00C712F8">
        <w:rPr>
          <w:szCs w:val="24"/>
        </w:rPr>
        <w:t>детский  сад  по ул. Мельникова,</w:t>
      </w:r>
      <w:r>
        <w:rPr>
          <w:szCs w:val="24"/>
        </w:rPr>
        <w:t xml:space="preserve"> </w:t>
      </w:r>
      <w:r w:rsidRPr="00C712F8">
        <w:rPr>
          <w:szCs w:val="24"/>
        </w:rPr>
        <w:t>4а, яслей по ул. Пугачева,</w:t>
      </w:r>
      <w:r>
        <w:rPr>
          <w:szCs w:val="24"/>
        </w:rPr>
        <w:t xml:space="preserve"> </w:t>
      </w:r>
      <w:r w:rsidRPr="00C712F8">
        <w:rPr>
          <w:szCs w:val="24"/>
        </w:rPr>
        <w:t>68а и ул.</w:t>
      </w:r>
      <w:r>
        <w:rPr>
          <w:szCs w:val="24"/>
        </w:rPr>
        <w:t xml:space="preserve"> </w:t>
      </w:r>
      <w:r w:rsidRPr="00C712F8">
        <w:rPr>
          <w:szCs w:val="24"/>
        </w:rPr>
        <w:t>Пугачева,</w:t>
      </w:r>
      <w:r>
        <w:rPr>
          <w:szCs w:val="24"/>
        </w:rPr>
        <w:t xml:space="preserve"> </w:t>
      </w:r>
      <w:r w:rsidRPr="00C712F8">
        <w:rPr>
          <w:szCs w:val="24"/>
        </w:rPr>
        <w:t>143в, проведением работ по реконструкции Детского парка</w:t>
      </w:r>
      <w:r>
        <w:rPr>
          <w:szCs w:val="24"/>
        </w:rPr>
        <w:t>, произошел рост значений ряда показателей:</w:t>
      </w:r>
    </w:p>
    <w:p w:rsidR="006C5CB9" w:rsidRDefault="006C5CB9" w:rsidP="00C712F8">
      <w:pPr>
        <w:ind w:left="0" w:firstLine="709"/>
        <w:jc w:val="both"/>
        <w:rPr>
          <w:szCs w:val="24"/>
        </w:rPr>
      </w:pPr>
      <w:r>
        <w:rPr>
          <w:szCs w:val="24"/>
        </w:rPr>
        <w:t xml:space="preserve">- </w:t>
      </w:r>
      <w:r w:rsidRPr="00C712F8">
        <w:rPr>
          <w:szCs w:val="24"/>
        </w:rPr>
        <w:t>40а</w:t>
      </w:r>
      <w:r>
        <w:rPr>
          <w:szCs w:val="24"/>
        </w:rPr>
        <w:t xml:space="preserve">. </w:t>
      </w:r>
      <w:r w:rsidRPr="00C712F8">
        <w:rPr>
          <w:szCs w:val="24"/>
        </w:rPr>
        <w:t>электрическая энергия</w:t>
      </w:r>
      <w:r>
        <w:rPr>
          <w:szCs w:val="24"/>
        </w:rPr>
        <w:t xml:space="preserve"> - </w:t>
      </w:r>
      <w:r w:rsidRPr="00C712F8">
        <w:rPr>
          <w:szCs w:val="24"/>
        </w:rPr>
        <w:t>на 27,2% или на 17,597 кВт/ч на 1 чел.</w:t>
      </w:r>
      <w:r>
        <w:rPr>
          <w:szCs w:val="24"/>
        </w:rPr>
        <w:t xml:space="preserve"> </w:t>
      </w:r>
      <w:r w:rsidRPr="00C712F8">
        <w:rPr>
          <w:szCs w:val="24"/>
        </w:rPr>
        <w:t>населения</w:t>
      </w:r>
      <w:r>
        <w:rPr>
          <w:szCs w:val="24"/>
        </w:rPr>
        <w:t>;</w:t>
      </w:r>
    </w:p>
    <w:p w:rsidR="006C5CB9" w:rsidRDefault="006C5CB9" w:rsidP="00485FE2">
      <w:pPr>
        <w:ind w:left="0" w:firstLine="709"/>
        <w:jc w:val="both"/>
        <w:rPr>
          <w:szCs w:val="24"/>
        </w:rPr>
      </w:pPr>
      <w:r>
        <w:rPr>
          <w:szCs w:val="24"/>
        </w:rPr>
        <w:t xml:space="preserve">- </w:t>
      </w:r>
      <w:r w:rsidRPr="00C712F8">
        <w:rPr>
          <w:szCs w:val="24"/>
        </w:rPr>
        <w:t>40в. горячая вода</w:t>
      </w:r>
      <w:r>
        <w:rPr>
          <w:szCs w:val="24"/>
        </w:rPr>
        <w:t xml:space="preserve"> - </w:t>
      </w:r>
      <w:r w:rsidRPr="00C712F8">
        <w:rPr>
          <w:szCs w:val="24"/>
        </w:rPr>
        <w:t>на 4,7% или на 0,017 куб. метров на 1 чел.</w:t>
      </w:r>
      <w:r>
        <w:rPr>
          <w:szCs w:val="24"/>
        </w:rPr>
        <w:t xml:space="preserve"> </w:t>
      </w:r>
      <w:r w:rsidRPr="00C712F8">
        <w:rPr>
          <w:szCs w:val="24"/>
        </w:rPr>
        <w:t>населения</w:t>
      </w:r>
      <w:r>
        <w:rPr>
          <w:szCs w:val="24"/>
        </w:rPr>
        <w:t>;</w:t>
      </w:r>
    </w:p>
    <w:p w:rsidR="006C5CB9" w:rsidRDefault="006C5CB9" w:rsidP="00485FE2">
      <w:pPr>
        <w:ind w:left="0" w:firstLine="709"/>
        <w:jc w:val="both"/>
        <w:rPr>
          <w:szCs w:val="24"/>
        </w:rPr>
      </w:pPr>
      <w:r>
        <w:rPr>
          <w:szCs w:val="24"/>
        </w:rPr>
        <w:t xml:space="preserve">- </w:t>
      </w:r>
      <w:r w:rsidRPr="00C712F8">
        <w:rPr>
          <w:szCs w:val="24"/>
        </w:rPr>
        <w:t>40г. холодная вода</w:t>
      </w:r>
      <w:r>
        <w:rPr>
          <w:szCs w:val="24"/>
        </w:rPr>
        <w:t xml:space="preserve"> - </w:t>
      </w:r>
      <w:r w:rsidRPr="00C712F8">
        <w:rPr>
          <w:szCs w:val="24"/>
        </w:rPr>
        <w:t>на 8,0% или на 0,079 куб. метров на 1 чел.</w:t>
      </w:r>
      <w:r>
        <w:rPr>
          <w:szCs w:val="24"/>
        </w:rPr>
        <w:t xml:space="preserve"> </w:t>
      </w:r>
      <w:r w:rsidRPr="00C712F8">
        <w:rPr>
          <w:szCs w:val="24"/>
        </w:rPr>
        <w:t xml:space="preserve">населения. </w:t>
      </w:r>
    </w:p>
    <w:p w:rsidR="006C5CB9" w:rsidRPr="00C712F8" w:rsidRDefault="006C5CB9" w:rsidP="00485FE2">
      <w:pPr>
        <w:ind w:left="0" w:firstLine="709"/>
        <w:jc w:val="both"/>
        <w:rPr>
          <w:szCs w:val="24"/>
        </w:rPr>
      </w:pPr>
      <w:r w:rsidRPr="00C712F8">
        <w:rPr>
          <w:szCs w:val="24"/>
        </w:rPr>
        <w:t>В планируемом периоде значение показател</w:t>
      </w:r>
      <w:r>
        <w:rPr>
          <w:szCs w:val="24"/>
        </w:rPr>
        <w:t>ей</w:t>
      </w:r>
      <w:r w:rsidRPr="00C712F8">
        <w:rPr>
          <w:szCs w:val="24"/>
        </w:rPr>
        <w:t xml:space="preserve"> сохраняется на среднем  уровне.</w:t>
      </w:r>
    </w:p>
    <w:p w:rsidR="006C5CB9" w:rsidRPr="00C712F8" w:rsidRDefault="006C5CB9" w:rsidP="00485FE2">
      <w:pPr>
        <w:ind w:left="0" w:firstLine="709"/>
        <w:jc w:val="both"/>
        <w:rPr>
          <w:szCs w:val="24"/>
        </w:rPr>
      </w:pPr>
    </w:p>
    <w:p w:rsidR="006C5CB9" w:rsidRPr="00C712F8" w:rsidRDefault="006C5CB9" w:rsidP="00C712F8">
      <w:pPr>
        <w:ind w:left="0" w:firstLine="709"/>
        <w:jc w:val="both"/>
        <w:rPr>
          <w:szCs w:val="24"/>
        </w:rPr>
      </w:pPr>
      <w:r w:rsidRPr="00C712F8">
        <w:rPr>
          <w:szCs w:val="24"/>
        </w:rPr>
        <w:t>За 2022 год наблюдается снижение потребления тепловой энергии</w:t>
      </w:r>
      <w:r>
        <w:rPr>
          <w:szCs w:val="24"/>
        </w:rPr>
        <w:t xml:space="preserve"> (показатель 40б)</w:t>
      </w:r>
      <w:r w:rsidRPr="00C712F8">
        <w:rPr>
          <w:szCs w:val="24"/>
        </w:rPr>
        <w:t xml:space="preserve"> на 4,7%, или на 0,008 Гкал на 1 кв. метр общей площади, в связи с погодными условиями (температурный режим в зимнее время выше значений прошлого периода). В планируемом п</w:t>
      </w:r>
      <w:r w:rsidRPr="00C712F8">
        <w:rPr>
          <w:szCs w:val="24"/>
        </w:rPr>
        <w:t>е</w:t>
      </w:r>
      <w:r w:rsidRPr="00C712F8">
        <w:rPr>
          <w:szCs w:val="24"/>
        </w:rPr>
        <w:t>риоде значение показателя сохраняется на среднем  уровне.</w:t>
      </w:r>
    </w:p>
    <w:p w:rsidR="006C5CB9" w:rsidRDefault="006C5CB9" w:rsidP="00C712F8">
      <w:pPr>
        <w:ind w:left="0" w:firstLine="709"/>
        <w:jc w:val="both"/>
        <w:rPr>
          <w:szCs w:val="24"/>
        </w:rPr>
      </w:pPr>
    </w:p>
    <w:p w:rsidR="006C5CB9" w:rsidRPr="00C712F8" w:rsidRDefault="006C5CB9" w:rsidP="00C712F8">
      <w:pPr>
        <w:ind w:left="0" w:firstLine="709"/>
        <w:jc w:val="both"/>
        <w:rPr>
          <w:szCs w:val="24"/>
        </w:rPr>
      </w:pPr>
      <w:r>
        <w:rPr>
          <w:szCs w:val="24"/>
        </w:rPr>
        <w:t xml:space="preserve">Рост показателя </w:t>
      </w:r>
      <w:r w:rsidRPr="00C712F8">
        <w:rPr>
          <w:szCs w:val="24"/>
        </w:rPr>
        <w:t>40д. природный газ</w:t>
      </w:r>
      <w:r>
        <w:rPr>
          <w:szCs w:val="24"/>
        </w:rPr>
        <w:t xml:space="preserve"> обусловлен </w:t>
      </w:r>
      <w:r w:rsidRPr="00C712F8">
        <w:rPr>
          <w:szCs w:val="24"/>
        </w:rPr>
        <w:t>подключение</w:t>
      </w:r>
      <w:r>
        <w:rPr>
          <w:szCs w:val="24"/>
        </w:rPr>
        <w:t>м</w:t>
      </w:r>
      <w:r w:rsidRPr="00C712F8">
        <w:rPr>
          <w:szCs w:val="24"/>
        </w:rPr>
        <w:t xml:space="preserve"> к сетям газоснабжения</w:t>
      </w:r>
      <w:r>
        <w:rPr>
          <w:szCs w:val="24"/>
        </w:rPr>
        <w:t xml:space="preserve"> </w:t>
      </w:r>
      <w:r w:rsidRPr="00C712F8">
        <w:rPr>
          <w:szCs w:val="24"/>
        </w:rPr>
        <w:t xml:space="preserve">МАУ Спортивно-оздоровительный центр Сокол </w:t>
      </w:r>
      <w:r>
        <w:rPr>
          <w:szCs w:val="24"/>
        </w:rPr>
        <w:t>в</w:t>
      </w:r>
      <w:r w:rsidRPr="00C712F8">
        <w:rPr>
          <w:szCs w:val="24"/>
        </w:rPr>
        <w:t xml:space="preserve"> ноябре 2022 г. Плановые значения указаны </w:t>
      </w:r>
      <w:r>
        <w:rPr>
          <w:szCs w:val="24"/>
        </w:rPr>
        <w:t>с учетом</w:t>
      </w:r>
      <w:r w:rsidRPr="00C712F8">
        <w:rPr>
          <w:szCs w:val="24"/>
        </w:rPr>
        <w:t xml:space="preserve"> заключенн</w:t>
      </w:r>
      <w:r>
        <w:rPr>
          <w:szCs w:val="24"/>
        </w:rPr>
        <w:t>ого договора.</w:t>
      </w:r>
    </w:p>
    <w:p w:rsidR="006C5CB9" w:rsidRPr="00021390" w:rsidRDefault="006C5CB9">
      <w:pPr>
        <w:ind w:left="0"/>
        <w:rPr>
          <w:b/>
          <w:color w:val="FF0000"/>
          <w:szCs w:val="24"/>
          <w:lang w:eastAsia="ru-RU"/>
        </w:rPr>
      </w:pPr>
    </w:p>
    <w:p w:rsidR="006C5CB9" w:rsidRDefault="006C5CB9" w:rsidP="00040037">
      <w:pPr>
        <w:ind w:left="0" w:firstLine="709"/>
        <w:jc w:val="both"/>
        <w:rPr>
          <w:b/>
          <w:szCs w:val="24"/>
          <w:lang w:eastAsia="ru-RU"/>
        </w:rPr>
      </w:pPr>
      <w:r w:rsidRPr="00C712F8">
        <w:rPr>
          <w:b/>
          <w:szCs w:val="24"/>
          <w:lang w:eastAsia="ru-RU"/>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w:t>
      </w:r>
      <w:r w:rsidRPr="00C712F8">
        <w:rPr>
          <w:b/>
          <w:szCs w:val="24"/>
          <w:lang w:eastAsia="ru-RU"/>
        </w:rPr>
        <w:t>т</w:t>
      </w:r>
      <w:r w:rsidRPr="00C712F8">
        <w:rPr>
          <w:b/>
          <w:szCs w:val="24"/>
          <w:lang w:eastAsia="ru-RU"/>
        </w:rPr>
        <w:t>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w:t>
      </w:r>
      <w:r w:rsidRPr="00C712F8">
        <w:rPr>
          <w:b/>
          <w:szCs w:val="24"/>
          <w:lang w:eastAsia="ru-RU"/>
        </w:rPr>
        <w:t>ь</w:t>
      </w:r>
      <w:r w:rsidRPr="00C712F8">
        <w:rPr>
          <w:b/>
          <w:szCs w:val="24"/>
          <w:lang w:eastAsia="ru-RU"/>
        </w:rPr>
        <w:t>ных учреждениях в информационно-телекоммуникационной сети «Интернет») (при наличии)</w:t>
      </w:r>
    </w:p>
    <w:p w:rsidR="006C5CB9" w:rsidRDefault="006C5CB9" w:rsidP="00040037">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tcPr>
          <w:p w:rsidR="006C5CB9" w:rsidRPr="00C712F8" w:rsidRDefault="006C5CB9" w:rsidP="00C712F8">
            <w:pPr>
              <w:ind w:left="0"/>
              <w:jc w:val="center"/>
              <w:rPr>
                <w:color w:val="0070C0"/>
                <w:sz w:val="20"/>
                <w:szCs w:val="20"/>
                <w:lang w:eastAsia="ru-RU"/>
              </w:rPr>
            </w:pPr>
            <w:r w:rsidRPr="00C712F8">
              <w:rPr>
                <w:color w:val="0070C0"/>
                <w:sz w:val="20"/>
                <w:szCs w:val="20"/>
                <w:lang w:eastAsia="ru-RU"/>
              </w:rPr>
              <w:t>41</w:t>
            </w:r>
          </w:p>
        </w:tc>
        <w:tc>
          <w:tcPr>
            <w:tcW w:w="4111" w:type="dxa"/>
            <w:shd w:val="clear" w:color="000000" w:fill="F3F3F3"/>
          </w:tcPr>
          <w:p w:rsidR="006C5CB9" w:rsidRPr="00C712F8" w:rsidRDefault="006C5CB9" w:rsidP="00485FE2">
            <w:pPr>
              <w:ind w:left="0"/>
              <w:rPr>
                <w:color w:val="0070C0"/>
                <w:sz w:val="20"/>
                <w:szCs w:val="20"/>
                <w:lang w:eastAsia="ru-RU"/>
              </w:rPr>
            </w:pPr>
            <w:r w:rsidRPr="00C712F8">
              <w:rPr>
                <w:color w:val="0070C0"/>
                <w:sz w:val="20"/>
                <w:szCs w:val="20"/>
                <w:lang w:eastAsia="ru-RU"/>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w:t>
            </w:r>
            <w:r w:rsidRPr="00C712F8">
              <w:rPr>
                <w:color w:val="0070C0"/>
                <w:sz w:val="20"/>
                <w:szCs w:val="20"/>
                <w:lang w:eastAsia="ru-RU"/>
              </w:rPr>
              <w:t>у</w:t>
            </w:r>
            <w:r w:rsidRPr="00C712F8">
              <w:rPr>
                <w:color w:val="0070C0"/>
                <w:sz w:val="20"/>
                <w:szCs w:val="20"/>
                <w:lang w:eastAsia="ru-RU"/>
              </w:rPr>
              <w:t>живания и иными организациями, распол</w:t>
            </w:r>
            <w:r w:rsidRPr="00C712F8">
              <w:rPr>
                <w:color w:val="0070C0"/>
                <w:sz w:val="20"/>
                <w:szCs w:val="20"/>
                <w:lang w:eastAsia="ru-RU"/>
              </w:rPr>
              <w:t>о</w:t>
            </w:r>
            <w:r w:rsidRPr="00C712F8">
              <w:rPr>
                <w:color w:val="0070C0"/>
                <w:sz w:val="20"/>
                <w:szCs w:val="20"/>
                <w:lang w:eastAsia="ru-RU"/>
              </w:rPr>
              <w:t>женными на территориях соответствующих муниципальных образований и оказыва</w:t>
            </w:r>
            <w:r w:rsidRPr="00C712F8">
              <w:rPr>
                <w:color w:val="0070C0"/>
                <w:sz w:val="20"/>
                <w:szCs w:val="20"/>
                <w:lang w:eastAsia="ru-RU"/>
              </w:rPr>
              <w:t>ю</w:t>
            </w:r>
            <w:r w:rsidRPr="00C712F8">
              <w:rPr>
                <w:color w:val="0070C0"/>
                <w:sz w:val="20"/>
                <w:szCs w:val="20"/>
                <w:lang w:eastAsia="ru-RU"/>
              </w:rPr>
              <w:t>щими услуги в указанных сферах за счет бюджетных ассигнований бюджетов мун</w:t>
            </w:r>
            <w:r w:rsidRPr="00C712F8">
              <w:rPr>
                <w:color w:val="0070C0"/>
                <w:sz w:val="20"/>
                <w:szCs w:val="20"/>
                <w:lang w:eastAsia="ru-RU"/>
              </w:rPr>
              <w:t>и</w:t>
            </w:r>
            <w:r w:rsidRPr="00C712F8">
              <w:rPr>
                <w:color w:val="0070C0"/>
                <w:sz w:val="20"/>
                <w:szCs w:val="20"/>
                <w:lang w:eastAsia="ru-RU"/>
              </w:rPr>
              <w:t>ципальных образований (по данным офиц</w:t>
            </w:r>
            <w:r w:rsidRPr="00C712F8">
              <w:rPr>
                <w:color w:val="0070C0"/>
                <w:sz w:val="20"/>
                <w:szCs w:val="20"/>
                <w:lang w:eastAsia="ru-RU"/>
              </w:rPr>
              <w:t>и</w:t>
            </w:r>
            <w:r w:rsidRPr="00C712F8">
              <w:rPr>
                <w:color w:val="0070C0"/>
                <w:sz w:val="20"/>
                <w:szCs w:val="20"/>
                <w:lang w:eastAsia="ru-RU"/>
              </w:rPr>
              <w:t>ального сайта для размещения информации о государственных и муниципальных учр</w:t>
            </w:r>
            <w:r w:rsidRPr="00C712F8">
              <w:rPr>
                <w:color w:val="0070C0"/>
                <w:sz w:val="20"/>
                <w:szCs w:val="20"/>
                <w:lang w:eastAsia="ru-RU"/>
              </w:rPr>
              <w:t>е</w:t>
            </w:r>
            <w:r w:rsidRPr="00C712F8">
              <w:rPr>
                <w:color w:val="0070C0"/>
                <w:sz w:val="20"/>
                <w:szCs w:val="20"/>
                <w:lang w:eastAsia="ru-RU"/>
              </w:rPr>
              <w:t xml:space="preserve">ждениях в информационно-телекоммуникационной сети </w:t>
            </w:r>
          </w:p>
        </w:tc>
        <w:tc>
          <w:tcPr>
            <w:tcW w:w="1417" w:type="dxa"/>
            <w:shd w:val="clear" w:color="000000" w:fill="F3F3F3"/>
            <w:vAlign w:val="center"/>
          </w:tcPr>
          <w:p w:rsidR="006C5CB9" w:rsidRPr="00C712F8" w:rsidRDefault="006C5CB9" w:rsidP="00C712F8">
            <w:pPr>
              <w:ind w:left="0"/>
              <w:jc w:val="center"/>
              <w:rPr>
                <w:color w:val="0070C0"/>
                <w:sz w:val="20"/>
                <w:szCs w:val="20"/>
                <w:lang w:eastAsia="ru-RU"/>
              </w:rPr>
            </w:pPr>
            <w:r w:rsidRPr="00C712F8">
              <w:rPr>
                <w:color w:val="0070C0"/>
                <w:sz w:val="20"/>
                <w:szCs w:val="20"/>
                <w:lang w:eastAsia="ru-RU"/>
              </w:rPr>
              <w:t> </w:t>
            </w:r>
          </w:p>
        </w:tc>
        <w:tc>
          <w:tcPr>
            <w:tcW w:w="1135" w:type="dxa"/>
            <w:shd w:val="clear" w:color="000000"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vAlign w:val="center"/>
          </w:tcPr>
          <w:p w:rsidR="006C5CB9" w:rsidRPr="006159DA"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E51D59"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E51D59" w:rsidRDefault="006C5CB9" w:rsidP="00483D5D">
            <w:pPr>
              <w:ind w:left="0"/>
              <w:jc w:val="right"/>
              <w:rPr>
                <w:color w:val="0070C0"/>
                <w:sz w:val="20"/>
                <w:szCs w:val="20"/>
                <w:lang w:eastAsia="ru-RU"/>
              </w:rPr>
            </w:pPr>
          </w:p>
        </w:tc>
        <w:tc>
          <w:tcPr>
            <w:tcW w:w="1275" w:type="dxa"/>
            <w:shd w:val="clear" w:color="auto" w:fill="C6EFCE"/>
            <w:noWrap/>
            <w:vAlign w:val="center"/>
          </w:tcPr>
          <w:p w:rsidR="006C5CB9" w:rsidRPr="00E51D59" w:rsidRDefault="006C5CB9" w:rsidP="00483D5D">
            <w:pPr>
              <w:ind w:left="0"/>
              <w:jc w:val="right"/>
              <w:rPr>
                <w:color w:val="0070C0"/>
                <w:sz w:val="20"/>
                <w:szCs w:val="20"/>
                <w:lang w:eastAsia="ru-RU"/>
              </w:rPr>
            </w:pPr>
          </w:p>
        </w:tc>
      </w:tr>
      <w:tr w:rsidR="006C5CB9" w:rsidRPr="003E0647" w:rsidTr="007779F4">
        <w:trPr>
          <w:trHeight w:val="64"/>
        </w:trPr>
        <w:tc>
          <w:tcPr>
            <w:tcW w:w="724" w:type="dxa"/>
            <w:shd w:val="clear" w:color="000000" w:fill="F3F3F3"/>
            <w:vAlign w:val="center"/>
          </w:tcPr>
          <w:p w:rsidR="006C5CB9" w:rsidRPr="00C712F8" w:rsidRDefault="006C5CB9" w:rsidP="00C712F8">
            <w:pPr>
              <w:ind w:left="0"/>
              <w:jc w:val="center"/>
              <w:rPr>
                <w:color w:val="0070C0"/>
                <w:sz w:val="20"/>
                <w:szCs w:val="20"/>
                <w:lang w:eastAsia="ru-RU"/>
              </w:rPr>
            </w:pPr>
            <w:r w:rsidRPr="00C712F8">
              <w:rPr>
                <w:color w:val="0070C0"/>
                <w:sz w:val="20"/>
                <w:szCs w:val="20"/>
                <w:lang w:eastAsia="ru-RU"/>
              </w:rPr>
              <w:t>41а</w:t>
            </w:r>
          </w:p>
        </w:tc>
        <w:tc>
          <w:tcPr>
            <w:tcW w:w="4111" w:type="dxa"/>
            <w:shd w:val="clear" w:color="000000" w:fill="F3F3F3"/>
            <w:vAlign w:val="center"/>
          </w:tcPr>
          <w:p w:rsidR="006C5CB9" w:rsidRPr="00C712F8" w:rsidRDefault="006C5CB9" w:rsidP="00C712F8">
            <w:pPr>
              <w:ind w:left="0"/>
              <w:rPr>
                <w:color w:val="0070C0"/>
                <w:sz w:val="20"/>
                <w:szCs w:val="20"/>
                <w:lang w:eastAsia="ru-RU"/>
              </w:rPr>
            </w:pPr>
            <w:r w:rsidRPr="00C712F8">
              <w:rPr>
                <w:color w:val="0070C0"/>
                <w:sz w:val="20"/>
                <w:szCs w:val="20"/>
                <w:lang w:eastAsia="ru-RU"/>
              </w:rPr>
              <w:t>- в сфере культуры</w:t>
            </w:r>
          </w:p>
        </w:tc>
        <w:tc>
          <w:tcPr>
            <w:tcW w:w="1417" w:type="dxa"/>
            <w:shd w:val="clear" w:color="000000" w:fill="F3F3F3"/>
            <w:vAlign w:val="center"/>
          </w:tcPr>
          <w:p w:rsidR="006C5CB9" w:rsidRPr="00C712F8" w:rsidRDefault="006C5CB9" w:rsidP="00C712F8">
            <w:pPr>
              <w:ind w:left="0"/>
              <w:jc w:val="center"/>
              <w:rPr>
                <w:color w:val="0070C0"/>
                <w:sz w:val="20"/>
                <w:szCs w:val="20"/>
                <w:lang w:eastAsia="ru-RU"/>
              </w:rPr>
            </w:pPr>
            <w:r w:rsidRPr="00C712F8">
              <w:rPr>
                <w:color w:val="0070C0"/>
                <w:sz w:val="20"/>
                <w:szCs w:val="20"/>
                <w:lang w:eastAsia="ru-RU"/>
              </w:rPr>
              <w:t>баллы</w:t>
            </w:r>
          </w:p>
        </w:tc>
        <w:tc>
          <w:tcPr>
            <w:tcW w:w="1135" w:type="dxa"/>
            <w:shd w:val="clear" w:color="000000"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91,214</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0,000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0,000</w:t>
            </w:r>
          </w:p>
        </w:tc>
        <w:tc>
          <w:tcPr>
            <w:tcW w:w="1134" w:type="dxa"/>
            <w:shd w:val="clear" w:color="auto" w:fill="C6EFCE"/>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91,110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0,000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0,000</w:t>
            </w:r>
          </w:p>
        </w:tc>
        <w:tc>
          <w:tcPr>
            <w:tcW w:w="1275"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0,000</w:t>
            </w:r>
          </w:p>
        </w:tc>
      </w:tr>
      <w:tr w:rsidR="006C5CB9" w:rsidRPr="003E0647" w:rsidTr="007779F4">
        <w:trPr>
          <w:trHeight w:val="64"/>
        </w:trPr>
        <w:tc>
          <w:tcPr>
            <w:tcW w:w="724" w:type="dxa"/>
            <w:shd w:val="clear" w:color="000000" w:fill="F3F3F3"/>
            <w:vAlign w:val="center"/>
          </w:tcPr>
          <w:p w:rsidR="006C5CB9" w:rsidRPr="00C712F8" w:rsidRDefault="006C5CB9" w:rsidP="00C712F8">
            <w:pPr>
              <w:ind w:left="0"/>
              <w:jc w:val="center"/>
              <w:rPr>
                <w:color w:val="0070C0"/>
                <w:sz w:val="20"/>
                <w:szCs w:val="20"/>
                <w:lang w:eastAsia="ru-RU"/>
              </w:rPr>
            </w:pPr>
            <w:r w:rsidRPr="00C712F8">
              <w:rPr>
                <w:color w:val="0070C0"/>
                <w:sz w:val="20"/>
                <w:szCs w:val="20"/>
                <w:lang w:eastAsia="ru-RU"/>
              </w:rPr>
              <w:t>41б</w:t>
            </w:r>
          </w:p>
        </w:tc>
        <w:tc>
          <w:tcPr>
            <w:tcW w:w="4111" w:type="dxa"/>
            <w:shd w:val="clear" w:color="000000" w:fill="F3F3F3"/>
            <w:vAlign w:val="center"/>
          </w:tcPr>
          <w:p w:rsidR="006C5CB9" w:rsidRPr="00C712F8" w:rsidRDefault="006C5CB9" w:rsidP="00C712F8">
            <w:pPr>
              <w:ind w:left="0"/>
              <w:rPr>
                <w:color w:val="0070C0"/>
                <w:sz w:val="20"/>
                <w:szCs w:val="20"/>
                <w:lang w:eastAsia="ru-RU"/>
              </w:rPr>
            </w:pPr>
            <w:r w:rsidRPr="00C712F8">
              <w:rPr>
                <w:color w:val="0070C0"/>
                <w:sz w:val="20"/>
                <w:szCs w:val="20"/>
                <w:lang w:eastAsia="ru-RU"/>
              </w:rPr>
              <w:t>-в сфере образования</w:t>
            </w:r>
          </w:p>
        </w:tc>
        <w:tc>
          <w:tcPr>
            <w:tcW w:w="1417" w:type="dxa"/>
            <w:shd w:val="clear" w:color="000000" w:fill="F3F3F3"/>
            <w:vAlign w:val="center"/>
          </w:tcPr>
          <w:p w:rsidR="006C5CB9" w:rsidRPr="00C712F8" w:rsidRDefault="006C5CB9" w:rsidP="00C712F8">
            <w:pPr>
              <w:ind w:left="0"/>
              <w:jc w:val="center"/>
              <w:rPr>
                <w:color w:val="0070C0"/>
                <w:sz w:val="20"/>
                <w:szCs w:val="20"/>
                <w:lang w:eastAsia="ru-RU"/>
              </w:rPr>
            </w:pPr>
            <w:r w:rsidRPr="00C712F8">
              <w:rPr>
                <w:color w:val="0070C0"/>
                <w:sz w:val="20"/>
                <w:szCs w:val="20"/>
                <w:lang w:eastAsia="ru-RU"/>
              </w:rPr>
              <w:t>баллы</w:t>
            </w:r>
          </w:p>
        </w:tc>
        <w:tc>
          <w:tcPr>
            <w:tcW w:w="1135" w:type="dxa"/>
            <w:shd w:val="clear" w:color="000000"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87,940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91,130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86,700</w:t>
            </w:r>
          </w:p>
        </w:tc>
        <w:tc>
          <w:tcPr>
            <w:tcW w:w="1134" w:type="dxa"/>
            <w:shd w:val="clear" w:color="auto" w:fill="C6EFCE"/>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86,580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92,000</w:t>
            </w:r>
          </w:p>
        </w:tc>
        <w:tc>
          <w:tcPr>
            <w:tcW w:w="1134"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86,800</w:t>
            </w:r>
          </w:p>
        </w:tc>
        <w:tc>
          <w:tcPr>
            <w:tcW w:w="1275" w:type="dxa"/>
            <w:shd w:val="clear" w:color="auto" w:fill="C6EFCE"/>
            <w:noWrap/>
            <w:vAlign w:val="center"/>
          </w:tcPr>
          <w:p w:rsidR="006C5CB9" w:rsidRPr="00C712F8" w:rsidRDefault="006C5CB9" w:rsidP="00C712F8">
            <w:pPr>
              <w:ind w:left="0"/>
              <w:jc w:val="right"/>
              <w:rPr>
                <w:color w:val="0070C0"/>
                <w:sz w:val="20"/>
                <w:szCs w:val="20"/>
                <w:lang w:eastAsia="ru-RU"/>
              </w:rPr>
            </w:pPr>
            <w:r w:rsidRPr="00C712F8">
              <w:rPr>
                <w:color w:val="0070C0"/>
                <w:sz w:val="20"/>
                <w:szCs w:val="20"/>
                <w:lang w:eastAsia="ru-RU"/>
              </w:rPr>
              <w:t>86,700</w:t>
            </w:r>
          </w:p>
        </w:tc>
      </w:tr>
    </w:tbl>
    <w:p w:rsidR="006C5CB9" w:rsidRDefault="006C5CB9" w:rsidP="00040037">
      <w:pPr>
        <w:ind w:left="0" w:firstLine="709"/>
        <w:jc w:val="both"/>
        <w:rPr>
          <w:color w:val="FF0000"/>
          <w:szCs w:val="24"/>
          <w:lang w:eastAsia="ru-RU"/>
        </w:rPr>
      </w:pPr>
    </w:p>
    <w:p w:rsidR="006C5CB9" w:rsidRPr="00C712F8" w:rsidRDefault="006C5CB9" w:rsidP="00C712F8">
      <w:pPr>
        <w:ind w:left="0" w:firstLine="709"/>
        <w:jc w:val="both"/>
        <w:rPr>
          <w:szCs w:val="24"/>
        </w:rPr>
      </w:pPr>
      <w:r w:rsidRPr="00C712F8">
        <w:rPr>
          <w:szCs w:val="24"/>
        </w:rPr>
        <w:t>Результаты независимой оценки качества условий оказания услуг организациями в сферах культуры, охраны здоровья, образов</w:t>
      </w:r>
      <w:r w:rsidRPr="00C712F8">
        <w:rPr>
          <w:szCs w:val="24"/>
        </w:rPr>
        <w:t>а</w:t>
      </w:r>
      <w:r w:rsidRPr="00C712F8">
        <w:rPr>
          <w:szCs w:val="24"/>
        </w:rPr>
        <w:t>ния и социального обслуживания и иными организациями, расположенными на территориях соответствующих муниципальных образов</w:t>
      </w:r>
      <w:r w:rsidRPr="00C712F8">
        <w:rPr>
          <w:szCs w:val="24"/>
        </w:rPr>
        <w:t>а</w:t>
      </w:r>
      <w:r w:rsidRPr="00C712F8">
        <w:rPr>
          <w:szCs w:val="24"/>
        </w:rPr>
        <w:t>ний и оказывающих услуги в указанных сферах за счет бюджетных ассигнований бюджетов муниципальных образований в 2022 году в сфере образования, составили 86,58 балла. В независимой оценке качества условий оказания образовательных услуг в 2022 году прин</w:t>
      </w:r>
      <w:r w:rsidRPr="00C712F8">
        <w:rPr>
          <w:szCs w:val="24"/>
        </w:rPr>
        <w:t>и</w:t>
      </w:r>
      <w:r w:rsidRPr="00C712F8">
        <w:rPr>
          <w:szCs w:val="24"/>
        </w:rPr>
        <w:t>мали участие 4 учреждения дополнительного образования, подведомственных Управлению образования г. Сарапула. В прогнозном пер</w:t>
      </w:r>
      <w:r w:rsidRPr="00C712F8">
        <w:rPr>
          <w:szCs w:val="24"/>
        </w:rPr>
        <w:t>и</w:t>
      </w:r>
      <w:r w:rsidRPr="00C712F8">
        <w:rPr>
          <w:szCs w:val="24"/>
        </w:rPr>
        <w:t>оде планируется увеличение показателя по результатам выполнения мероприятий по устранению недостатков.</w:t>
      </w:r>
    </w:p>
    <w:p w:rsidR="006C5CB9" w:rsidRPr="00021390" w:rsidRDefault="006C5CB9" w:rsidP="00040037">
      <w:pPr>
        <w:ind w:left="0" w:firstLine="709"/>
        <w:jc w:val="both"/>
        <w:rPr>
          <w:color w:val="FF0000"/>
          <w:szCs w:val="24"/>
          <w:lang w:eastAsia="ru-RU"/>
        </w:rPr>
      </w:pPr>
    </w:p>
    <w:p w:rsidR="006C5CB9" w:rsidRDefault="006C5CB9" w:rsidP="00040037">
      <w:pPr>
        <w:ind w:left="0" w:firstLine="709"/>
        <w:jc w:val="both"/>
        <w:rPr>
          <w:b/>
          <w:szCs w:val="24"/>
          <w:lang w:eastAsia="ru-RU"/>
        </w:rPr>
      </w:pPr>
      <w:r w:rsidRPr="000304A7">
        <w:rPr>
          <w:b/>
          <w:szCs w:val="24"/>
          <w:lang w:eastAsia="ru-RU"/>
        </w:rPr>
        <w:t>Оценка населением эффективности деятельности руководителей органов местного самоуправления</w:t>
      </w:r>
    </w:p>
    <w:p w:rsidR="006C5CB9" w:rsidRDefault="006C5CB9" w:rsidP="00040037">
      <w:pPr>
        <w:ind w:left="0" w:firstLine="709"/>
        <w:jc w:val="both"/>
        <w:rPr>
          <w:b/>
          <w:szCs w:val="24"/>
          <w:lang w:eastAsia="ru-RU"/>
        </w:rPr>
      </w:pPr>
    </w:p>
    <w:tbl>
      <w:tblPr>
        <w:tblW w:w="14332"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724"/>
        <w:gridCol w:w="4111"/>
        <w:gridCol w:w="1417"/>
        <w:gridCol w:w="1135"/>
        <w:gridCol w:w="1134"/>
        <w:gridCol w:w="1134"/>
        <w:gridCol w:w="1134"/>
        <w:gridCol w:w="1134"/>
        <w:gridCol w:w="1134"/>
        <w:gridCol w:w="1275"/>
      </w:tblGrid>
      <w:tr w:rsidR="006C5CB9" w:rsidRPr="00C6512F" w:rsidTr="007779F4">
        <w:trPr>
          <w:trHeight w:val="64"/>
        </w:trPr>
        <w:tc>
          <w:tcPr>
            <w:tcW w:w="724"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 п.п.</w:t>
            </w:r>
          </w:p>
        </w:tc>
        <w:tc>
          <w:tcPr>
            <w:tcW w:w="4111"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Наименование показателя</w:t>
            </w:r>
          </w:p>
        </w:tc>
        <w:tc>
          <w:tcPr>
            <w:tcW w:w="1417" w:type="dxa"/>
            <w:vMerge w:val="restart"/>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Единица измерения</w:t>
            </w:r>
          </w:p>
        </w:tc>
        <w:tc>
          <w:tcPr>
            <w:tcW w:w="4537" w:type="dxa"/>
            <w:gridSpan w:val="4"/>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Отчет</w:t>
            </w:r>
          </w:p>
        </w:tc>
        <w:tc>
          <w:tcPr>
            <w:tcW w:w="3543" w:type="dxa"/>
            <w:gridSpan w:val="3"/>
            <w:shd w:val="clear" w:color="000000" w:fill="889CCF"/>
            <w:vAlign w:val="center"/>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План</w:t>
            </w:r>
          </w:p>
        </w:tc>
      </w:tr>
      <w:tr w:rsidR="006C5CB9" w:rsidRPr="00C6512F" w:rsidTr="007779F4">
        <w:trPr>
          <w:trHeight w:val="64"/>
        </w:trPr>
        <w:tc>
          <w:tcPr>
            <w:tcW w:w="724" w:type="dxa"/>
            <w:vMerge/>
            <w:vAlign w:val="center"/>
          </w:tcPr>
          <w:p w:rsidR="006C5CB9" w:rsidRPr="00C6512F" w:rsidRDefault="006C5CB9" w:rsidP="00483D5D">
            <w:pPr>
              <w:ind w:left="0"/>
              <w:jc w:val="center"/>
              <w:rPr>
                <w:b/>
                <w:bCs/>
                <w:color w:val="FFFFFF"/>
                <w:sz w:val="20"/>
                <w:szCs w:val="20"/>
                <w:lang w:eastAsia="ru-RU"/>
              </w:rPr>
            </w:pPr>
          </w:p>
        </w:tc>
        <w:tc>
          <w:tcPr>
            <w:tcW w:w="4111" w:type="dxa"/>
            <w:vMerge/>
            <w:vAlign w:val="center"/>
          </w:tcPr>
          <w:p w:rsidR="006C5CB9" w:rsidRPr="00C6512F" w:rsidRDefault="006C5CB9" w:rsidP="00483D5D">
            <w:pPr>
              <w:ind w:left="0"/>
              <w:jc w:val="center"/>
              <w:rPr>
                <w:b/>
                <w:bCs/>
                <w:color w:val="FFFFFF"/>
                <w:sz w:val="20"/>
                <w:szCs w:val="20"/>
                <w:lang w:eastAsia="ru-RU"/>
              </w:rPr>
            </w:pPr>
          </w:p>
        </w:tc>
        <w:tc>
          <w:tcPr>
            <w:tcW w:w="1417" w:type="dxa"/>
            <w:vMerge/>
            <w:vAlign w:val="center"/>
          </w:tcPr>
          <w:p w:rsidR="006C5CB9" w:rsidRPr="00C6512F" w:rsidRDefault="006C5CB9" w:rsidP="00483D5D">
            <w:pPr>
              <w:ind w:left="0"/>
              <w:jc w:val="center"/>
              <w:rPr>
                <w:b/>
                <w:bCs/>
                <w:color w:val="FFFFFF"/>
                <w:sz w:val="20"/>
                <w:szCs w:val="20"/>
                <w:lang w:eastAsia="ru-RU"/>
              </w:rPr>
            </w:pPr>
          </w:p>
        </w:tc>
        <w:tc>
          <w:tcPr>
            <w:tcW w:w="113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2019</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2020</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2021</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2022</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2023</w:t>
            </w:r>
          </w:p>
        </w:tc>
        <w:tc>
          <w:tcPr>
            <w:tcW w:w="1134"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2024</w:t>
            </w:r>
          </w:p>
        </w:tc>
        <w:tc>
          <w:tcPr>
            <w:tcW w:w="1275" w:type="dxa"/>
            <w:shd w:val="clear" w:color="000000" w:fill="889CCF"/>
          </w:tcPr>
          <w:p w:rsidR="006C5CB9" w:rsidRPr="00C6512F" w:rsidRDefault="006C5CB9" w:rsidP="00483D5D">
            <w:pPr>
              <w:ind w:left="0"/>
              <w:jc w:val="center"/>
              <w:rPr>
                <w:b/>
                <w:bCs/>
                <w:color w:val="FFFFFF"/>
                <w:sz w:val="20"/>
                <w:szCs w:val="20"/>
                <w:lang w:eastAsia="ru-RU"/>
              </w:rPr>
            </w:pPr>
            <w:r w:rsidRPr="00C6512F">
              <w:rPr>
                <w:b/>
                <w:bCs/>
                <w:color w:val="FFFFFF"/>
                <w:sz w:val="20"/>
                <w:szCs w:val="20"/>
                <w:lang w:eastAsia="ru-RU"/>
              </w:rPr>
              <w:t>2025</w:t>
            </w:r>
          </w:p>
        </w:tc>
      </w:tr>
      <w:tr w:rsidR="006C5CB9" w:rsidRPr="003E0647" w:rsidTr="007779F4">
        <w:trPr>
          <w:trHeight w:val="64"/>
        </w:trPr>
        <w:tc>
          <w:tcPr>
            <w:tcW w:w="724" w:type="dxa"/>
            <w:shd w:val="clear" w:color="000000" w:fill="F3F3F3"/>
            <w:vAlign w:val="center"/>
          </w:tcPr>
          <w:p w:rsidR="006C5CB9" w:rsidRPr="000304A7" w:rsidRDefault="006C5CB9" w:rsidP="00485FE2">
            <w:pPr>
              <w:ind w:left="0"/>
              <w:jc w:val="center"/>
              <w:rPr>
                <w:color w:val="0070C0"/>
                <w:sz w:val="20"/>
                <w:szCs w:val="20"/>
                <w:lang w:eastAsia="ru-RU"/>
              </w:rPr>
            </w:pPr>
            <w:r w:rsidRPr="000304A7">
              <w:rPr>
                <w:color w:val="0070C0"/>
                <w:sz w:val="20"/>
                <w:szCs w:val="20"/>
                <w:lang w:eastAsia="ru-RU"/>
              </w:rPr>
              <w:t>42</w:t>
            </w:r>
          </w:p>
        </w:tc>
        <w:tc>
          <w:tcPr>
            <w:tcW w:w="4111" w:type="dxa"/>
            <w:shd w:val="clear" w:color="000000" w:fill="F3F3F3"/>
          </w:tcPr>
          <w:p w:rsidR="006C5CB9" w:rsidRPr="000304A7" w:rsidRDefault="006C5CB9" w:rsidP="00485FE2">
            <w:pPr>
              <w:ind w:left="0"/>
              <w:rPr>
                <w:color w:val="0070C0"/>
                <w:sz w:val="20"/>
                <w:szCs w:val="20"/>
                <w:lang w:eastAsia="ru-RU"/>
              </w:rPr>
            </w:pPr>
            <w:r w:rsidRPr="000304A7">
              <w:rPr>
                <w:color w:val="0070C0"/>
                <w:sz w:val="20"/>
                <w:szCs w:val="20"/>
                <w:lang w:eastAsia="ru-RU"/>
              </w:rPr>
              <w:t>Оценка населением эффективности деятел</w:t>
            </w:r>
            <w:r w:rsidRPr="000304A7">
              <w:rPr>
                <w:color w:val="0070C0"/>
                <w:sz w:val="20"/>
                <w:szCs w:val="20"/>
                <w:lang w:eastAsia="ru-RU"/>
              </w:rPr>
              <w:t>ь</w:t>
            </w:r>
            <w:r w:rsidRPr="000304A7">
              <w:rPr>
                <w:color w:val="0070C0"/>
                <w:sz w:val="20"/>
                <w:szCs w:val="20"/>
                <w:lang w:eastAsia="ru-RU"/>
              </w:rPr>
              <w:t>ности руководителей органов местного с</w:t>
            </w:r>
            <w:r w:rsidRPr="000304A7">
              <w:rPr>
                <w:color w:val="0070C0"/>
                <w:sz w:val="20"/>
                <w:szCs w:val="20"/>
                <w:lang w:eastAsia="ru-RU"/>
              </w:rPr>
              <w:t>а</w:t>
            </w:r>
            <w:r w:rsidRPr="000304A7">
              <w:rPr>
                <w:color w:val="0070C0"/>
                <w:sz w:val="20"/>
                <w:szCs w:val="20"/>
                <w:lang w:eastAsia="ru-RU"/>
              </w:rPr>
              <w:t>моуправления</w:t>
            </w:r>
          </w:p>
        </w:tc>
        <w:tc>
          <w:tcPr>
            <w:tcW w:w="1417" w:type="dxa"/>
            <w:shd w:val="clear" w:color="000000" w:fill="F3F3F3"/>
            <w:vAlign w:val="center"/>
          </w:tcPr>
          <w:p w:rsidR="006C5CB9" w:rsidRPr="000304A7" w:rsidRDefault="006C5CB9" w:rsidP="000304A7">
            <w:pPr>
              <w:ind w:left="0"/>
              <w:jc w:val="center"/>
              <w:rPr>
                <w:color w:val="0070C0"/>
                <w:sz w:val="20"/>
                <w:szCs w:val="20"/>
                <w:lang w:eastAsia="ru-RU"/>
              </w:rPr>
            </w:pPr>
            <w:r w:rsidRPr="000304A7">
              <w:rPr>
                <w:color w:val="0070C0"/>
                <w:sz w:val="20"/>
                <w:szCs w:val="20"/>
                <w:lang w:eastAsia="ru-RU"/>
              </w:rPr>
              <w:t>процентов</w:t>
            </w:r>
          </w:p>
        </w:tc>
        <w:tc>
          <w:tcPr>
            <w:tcW w:w="1135" w:type="dxa"/>
            <w:shd w:val="clear" w:color="000000" w:fill="C6EFCE"/>
            <w:noWrap/>
            <w:vAlign w:val="center"/>
          </w:tcPr>
          <w:p w:rsidR="006C5CB9" w:rsidRPr="000304A7" w:rsidRDefault="006C5CB9" w:rsidP="000304A7">
            <w:pPr>
              <w:ind w:left="0"/>
              <w:jc w:val="right"/>
              <w:rPr>
                <w:color w:val="0070C0"/>
                <w:sz w:val="20"/>
                <w:szCs w:val="20"/>
                <w:lang w:eastAsia="ru-RU"/>
              </w:rPr>
            </w:pPr>
            <w:r w:rsidRPr="000304A7">
              <w:rPr>
                <w:color w:val="0070C0"/>
                <w:sz w:val="20"/>
                <w:szCs w:val="20"/>
                <w:lang w:eastAsia="ru-RU"/>
              </w:rPr>
              <w:t>50,000</w:t>
            </w:r>
          </w:p>
        </w:tc>
        <w:tc>
          <w:tcPr>
            <w:tcW w:w="1134" w:type="dxa"/>
            <w:shd w:val="clear" w:color="auto" w:fill="C6EFCE"/>
            <w:noWrap/>
            <w:vAlign w:val="center"/>
          </w:tcPr>
          <w:p w:rsidR="006C5CB9" w:rsidRPr="000304A7" w:rsidRDefault="006C5CB9" w:rsidP="000304A7">
            <w:pPr>
              <w:ind w:left="0"/>
              <w:jc w:val="right"/>
              <w:rPr>
                <w:color w:val="0070C0"/>
                <w:sz w:val="20"/>
                <w:szCs w:val="20"/>
                <w:lang w:eastAsia="ru-RU"/>
              </w:rPr>
            </w:pPr>
            <w:r w:rsidRPr="000304A7">
              <w:rPr>
                <w:color w:val="0070C0"/>
                <w:sz w:val="20"/>
                <w:szCs w:val="20"/>
                <w:lang w:eastAsia="ru-RU"/>
              </w:rPr>
              <w:t>56,600</w:t>
            </w:r>
          </w:p>
        </w:tc>
        <w:tc>
          <w:tcPr>
            <w:tcW w:w="1134" w:type="dxa"/>
            <w:shd w:val="clear" w:color="auto" w:fill="C6EFCE"/>
            <w:noWrap/>
            <w:vAlign w:val="center"/>
          </w:tcPr>
          <w:p w:rsidR="006C5CB9" w:rsidRPr="000304A7" w:rsidRDefault="006C5CB9" w:rsidP="000304A7">
            <w:pPr>
              <w:ind w:left="0"/>
              <w:jc w:val="right"/>
              <w:rPr>
                <w:color w:val="0070C0"/>
                <w:sz w:val="20"/>
                <w:szCs w:val="20"/>
                <w:lang w:eastAsia="ru-RU"/>
              </w:rPr>
            </w:pPr>
            <w:r w:rsidRPr="000304A7">
              <w:rPr>
                <w:color w:val="0070C0"/>
                <w:sz w:val="20"/>
                <w:szCs w:val="20"/>
                <w:lang w:eastAsia="ru-RU"/>
              </w:rPr>
              <w:t>67,400</w:t>
            </w:r>
          </w:p>
        </w:tc>
        <w:tc>
          <w:tcPr>
            <w:tcW w:w="1134" w:type="dxa"/>
            <w:shd w:val="clear" w:color="auto" w:fill="C6EFCE"/>
            <w:vAlign w:val="center"/>
          </w:tcPr>
          <w:p w:rsidR="006C5CB9" w:rsidRPr="000304A7" w:rsidRDefault="006C5CB9" w:rsidP="000304A7">
            <w:pPr>
              <w:ind w:left="0"/>
              <w:jc w:val="right"/>
              <w:rPr>
                <w:color w:val="0070C0"/>
                <w:sz w:val="20"/>
                <w:szCs w:val="20"/>
                <w:lang w:eastAsia="ru-RU"/>
              </w:rPr>
            </w:pPr>
            <w:r w:rsidRPr="000304A7">
              <w:rPr>
                <w:color w:val="0070C0"/>
                <w:sz w:val="20"/>
                <w:szCs w:val="20"/>
                <w:lang w:eastAsia="ru-RU"/>
              </w:rPr>
              <w:t>70,793</w:t>
            </w:r>
          </w:p>
        </w:tc>
        <w:tc>
          <w:tcPr>
            <w:tcW w:w="1134" w:type="dxa"/>
            <w:shd w:val="clear" w:color="auto" w:fill="C6EFCE"/>
            <w:noWrap/>
            <w:vAlign w:val="center"/>
          </w:tcPr>
          <w:p w:rsidR="006C5CB9" w:rsidRPr="00E51D59" w:rsidRDefault="006C5CB9" w:rsidP="00483D5D">
            <w:pPr>
              <w:ind w:left="0"/>
              <w:jc w:val="right"/>
              <w:rPr>
                <w:color w:val="0070C0"/>
                <w:sz w:val="20"/>
                <w:szCs w:val="20"/>
                <w:lang w:eastAsia="ru-RU"/>
              </w:rPr>
            </w:pPr>
          </w:p>
        </w:tc>
        <w:tc>
          <w:tcPr>
            <w:tcW w:w="1134" w:type="dxa"/>
            <w:shd w:val="clear" w:color="auto" w:fill="C6EFCE"/>
            <w:noWrap/>
            <w:vAlign w:val="center"/>
          </w:tcPr>
          <w:p w:rsidR="006C5CB9" w:rsidRPr="00E51D59" w:rsidRDefault="006C5CB9" w:rsidP="00483D5D">
            <w:pPr>
              <w:ind w:left="0"/>
              <w:jc w:val="right"/>
              <w:rPr>
                <w:color w:val="0070C0"/>
                <w:sz w:val="20"/>
                <w:szCs w:val="20"/>
                <w:lang w:eastAsia="ru-RU"/>
              </w:rPr>
            </w:pPr>
          </w:p>
        </w:tc>
        <w:tc>
          <w:tcPr>
            <w:tcW w:w="1275" w:type="dxa"/>
            <w:shd w:val="clear" w:color="auto" w:fill="C6EFCE"/>
            <w:noWrap/>
            <w:vAlign w:val="center"/>
          </w:tcPr>
          <w:p w:rsidR="006C5CB9" w:rsidRPr="00E51D59" w:rsidRDefault="006C5CB9" w:rsidP="00483D5D">
            <w:pPr>
              <w:ind w:left="0"/>
              <w:jc w:val="right"/>
              <w:rPr>
                <w:color w:val="0070C0"/>
                <w:sz w:val="20"/>
                <w:szCs w:val="20"/>
                <w:lang w:eastAsia="ru-RU"/>
              </w:rPr>
            </w:pPr>
          </w:p>
        </w:tc>
      </w:tr>
    </w:tbl>
    <w:p w:rsidR="006C5CB9" w:rsidRPr="000304A7" w:rsidRDefault="006C5CB9" w:rsidP="00040037">
      <w:pPr>
        <w:ind w:left="0" w:firstLine="709"/>
        <w:jc w:val="both"/>
        <w:rPr>
          <w:b/>
          <w:szCs w:val="24"/>
          <w:lang w:eastAsia="ru-RU"/>
        </w:rPr>
      </w:pPr>
    </w:p>
    <w:p w:rsidR="006C5CB9" w:rsidRPr="000304A7" w:rsidRDefault="006C5CB9" w:rsidP="007D22F3">
      <w:pPr>
        <w:ind w:left="0" w:firstLine="709"/>
        <w:jc w:val="both"/>
      </w:pPr>
      <w:r w:rsidRPr="000304A7">
        <w:t xml:space="preserve">По результатам проведенного интернет-опроса итогов 2022 года оценка населением эффективности деятельности руководителей органов местного самоуправления улучшилась на 3,393 п.п. и составила 70,793%. </w:t>
      </w:r>
    </w:p>
    <w:p w:rsidR="006C5CB9" w:rsidRPr="00021390" w:rsidRDefault="006C5CB9" w:rsidP="007D22F3">
      <w:pPr>
        <w:ind w:left="0" w:firstLine="709"/>
        <w:jc w:val="both"/>
        <w:rPr>
          <w:color w:val="FF0000"/>
          <w:szCs w:val="24"/>
        </w:rPr>
      </w:pPr>
    </w:p>
    <w:p w:rsidR="006C5CB9" w:rsidRDefault="006C5CB9" w:rsidP="00040037">
      <w:pPr>
        <w:ind w:left="0" w:firstLine="709"/>
        <w:jc w:val="both"/>
      </w:pPr>
      <w:r w:rsidRPr="000304A7">
        <w:t>Подводя итог, Админ</w:t>
      </w:r>
      <w:r>
        <w:t>истрацией города Сарапула в 2022</w:t>
      </w:r>
      <w:r w:rsidRPr="000304A7">
        <w:t xml:space="preserve"> году реализованы полномочия по решению вопросов местного значения и полномочия для осуществления отдельных государственных полномочий, переданных федеральными законами и законами Удмуртской Республики.</w:t>
      </w:r>
    </w:p>
    <w:p w:rsidR="006C5CB9" w:rsidRDefault="006C5CB9" w:rsidP="00040037">
      <w:pPr>
        <w:ind w:left="0" w:firstLine="709"/>
        <w:jc w:val="both"/>
      </w:pPr>
    </w:p>
    <w:p w:rsidR="006C5CB9" w:rsidRDefault="00503216" w:rsidP="000304A7">
      <w:pPr>
        <w:ind w:left="0" w:firstLine="709"/>
        <w:jc w:val="both"/>
      </w:pPr>
      <w:r>
        <w:t>В о</w:t>
      </w:r>
      <w:r w:rsidR="006C5CB9">
        <w:t>тчетн</w:t>
      </w:r>
      <w:r>
        <w:t>ом</w:t>
      </w:r>
      <w:r w:rsidR="006C5CB9">
        <w:t xml:space="preserve"> 2022 год</w:t>
      </w:r>
      <w:r>
        <w:t>у</w:t>
      </w:r>
      <w:r w:rsidR="006C5CB9">
        <w:t xml:space="preserve"> город Сарапул отличился двумя победами республиканского масштаба.</w:t>
      </w:r>
    </w:p>
    <w:p w:rsidR="006C5CB9" w:rsidRDefault="006C5CB9" w:rsidP="000304A7">
      <w:pPr>
        <w:ind w:left="0" w:firstLine="709"/>
        <w:jc w:val="both"/>
      </w:pPr>
      <w:r>
        <w:t xml:space="preserve">Во-первых, Сарапул занял первое место по динамике показателей социально-экономического развития в рейтинге населенных пунктов Удмуртии с численностью населения свыше 50 тысяч человек. </w:t>
      </w:r>
    </w:p>
    <w:p w:rsidR="006C5CB9" w:rsidRPr="00CD6880" w:rsidRDefault="006C5CB9" w:rsidP="000304A7">
      <w:pPr>
        <w:ind w:left="0" w:firstLine="709"/>
        <w:jc w:val="both"/>
      </w:pPr>
      <w:r>
        <w:t>Во-вторых, в прошлом году территория опережающего развития «Сарапул» отметила свой 5-летний юбилей, в общей сложности в развитие города было привлечено почти 2,5 млрд. рублей инвестиций. В связи с этим команде города вручен приз «Золотой стандарт. Р</w:t>
      </w:r>
      <w:r>
        <w:t>а</w:t>
      </w:r>
      <w:r>
        <w:t>бота с инвесторами» и, в качестве дополнительного поощрения, получен сертификат на презентацию инвестиционных возможностей.</w:t>
      </w:r>
    </w:p>
    <w:p w:rsidR="006C5CB9" w:rsidRPr="000304A7" w:rsidRDefault="006C5CB9" w:rsidP="00040037">
      <w:pPr>
        <w:ind w:left="0" w:firstLine="709"/>
        <w:jc w:val="both"/>
      </w:pPr>
    </w:p>
    <w:sectPr w:rsidR="006C5CB9" w:rsidRPr="000304A7" w:rsidSect="00BE02E6">
      <w:footerReference w:type="first" r:id="rId16"/>
      <w:pgSz w:w="16838" w:h="11906" w:orient="landscape"/>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7B9" w:rsidRDefault="005E57B9" w:rsidP="00E6749D">
      <w:r>
        <w:separator/>
      </w:r>
    </w:p>
  </w:endnote>
  <w:endnote w:type="continuationSeparator" w:id="0">
    <w:p w:rsidR="005E57B9" w:rsidRDefault="005E57B9" w:rsidP="00E6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E7" w:rsidRDefault="00DA4800">
    <w:pPr>
      <w:pStyle w:val="af4"/>
      <w:jc w:val="right"/>
    </w:pPr>
    <w:r>
      <w:fldChar w:fldCharType="begin"/>
    </w:r>
    <w:r>
      <w:instrText>PAGE   \* MERGEFORMAT</w:instrText>
    </w:r>
    <w:r>
      <w:fldChar w:fldCharType="separate"/>
    </w:r>
    <w:r w:rsidR="008C615F">
      <w:rPr>
        <w:noProof/>
      </w:rPr>
      <w:t>63</w:t>
    </w:r>
    <w:r>
      <w:rPr>
        <w:noProof/>
      </w:rPr>
      <w:fldChar w:fldCharType="end"/>
    </w:r>
  </w:p>
  <w:p w:rsidR="00DE42E7" w:rsidRDefault="00DE42E7">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E7" w:rsidRPr="00D4742B" w:rsidRDefault="00DE42E7">
    <w:pPr>
      <w:pStyle w:val="af4"/>
      <w:jc w:val="right"/>
    </w:pPr>
  </w:p>
  <w:p w:rsidR="00DE42E7" w:rsidRDefault="00DE42E7">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E7" w:rsidRPr="00D4742B" w:rsidRDefault="00DE42E7">
    <w:pPr>
      <w:pStyle w:val="af4"/>
      <w:jc w:val="right"/>
    </w:pPr>
    <w:r>
      <w:t>2</w:t>
    </w:r>
  </w:p>
  <w:p w:rsidR="00DE42E7" w:rsidRDefault="00DE42E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7B9" w:rsidRDefault="005E57B9" w:rsidP="00E6749D">
      <w:r>
        <w:separator/>
      </w:r>
    </w:p>
  </w:footnote>
  <w:footnote w:type="continuationSeparator" w:id="0">
    <w:p w:rsidR="005E57B9" w:rsidRDefault="005E57B9" w:rsidP="00E67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22B3"/>
    <w:multiLevelType w:val="hybridMultilevel"/>
    <w:tmpl w:val="D5CEC63C"/>
    <w:lvl w:ilvl="0" w:tplc="CE30C21E">
      <w:start w:val="1"/>
      <w:numFmt w:val="bullet"/>
      <w:lvlText w:val=""/>
      <w:lvlJc w:val="left"/>
      <w:pPr>
        <w:ind w:left="41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1441A0"/>
    <w:multiLevelType w:val="hybridMultilevel"/>
    <w:tmpl w:val="EC4E21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DBF5CF1"/>
    <w:multiLevelType w:val="hybridMultilevel"/>
    <w:tmpl w:val="C4022FC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87009AF"/>
    <w:multiLevelType w:val="hybridMultilevel"/>
    <w:tmpl w:val="26AE5F04"/>
    <w:lvl w:ilvl="0" w:tplc="A8A41422">
      <w:start w:val="1"/>
      <w:numFmt w:val="decimal"/>
      <w:lvlText w:val="%1."/>
      <w:lvlJc w:val="left"/>
      <w:pPr>
        <w:ind w:left="720" w:hanging="360"/>
      </w:pPr>
      <w:rPr>
        <w:rFonts w:cs="Times New Roman"/>
        <w:sz w:val="21"/>
        <w:szCs w:val="21"/>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CBE32C0"/>
    <w:multiLevelType w:val="hybridMultilevel"/>
    <w:tmpl w:val="25E08102"/>
    <w:lvl w:ilvl="0" w:tplc="04070001">
      <w:start w:val="1"/>
      <w:numFmt w:val="decimal"/>
      <w:pStyle w:val="L999"/>
      <w:lvlText w:val="%1."/>
      <w:lvlJc w:val="left"/>
      <w:pPr>
        <w:ind w:left="1440" w:hanging="360"/>
      </w:pPr>
      <w:rPr>
        <w:rFonts w:cs="Times New Roman" w:hint="default"/>
        <w:color w:val="auto"/>
      </w:rPr>
    </w:lvl>
    <w:lvl w:ilvl="1" w:tplc="B098255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D9D28F6"/>
    <w:multiLevelType w:val="hybridMultilevel"/>
    <w:tmpl w:val="24400F8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4B500C36"/>
    <w:multiLevelType w:val="hybridMultilevel"/>
    <w:tmpl w:val="3F283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330308"/>
    <w:multiLevelType w:val="hybridMultilevel"/>
    <w:tmpl w:val="058E6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9A2C85"/>
    <w:multiLevelType w:val="hybridMultilevel"/>
    <w:tmpl w:val="691835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79C3FE8"/>
    <w:multiLevelType w:val="hybridMultilevel"/>
    <w:tmpl w:val="7C9CE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9D47FC"/>
    <w:multiLevelType w:val="hybridMultilevel"/>
    <w:tmpl w:val="67C0ADF2"/>
    <w:lvl w:ilvl="0" w:tplc="4404AA86">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1607A3F"/>
    <w:multiLevelType w:val="hybridMultilevel"/>
    <w:tmpl w:val="09764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51730B"/>
    <w:multiLevelType w:val="hybridMultilevel"/>
    <w:tmpl w:val="57E08F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73FA7E1E"/>
    <w:multiLevelType w:val="hybridMultilevel"/>
    <w:tmpl w:val="1DDCFAD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4"/>
  </w:num>
  <w:num w:numId="2">
    <w:abstractNumId w:val="6"/>
  </w:num>
  <w:num w:numId="3">
    <w:abstractNumId w:val="13"/>
  </w:num>
  <w:num w:numId="4">
    <w:abstractNumId w:val="12"/>
  </w:num>
  <w:num w:numId="5">
    <w:abstractNumId w:val="7"/>
  </w:num>
  <w:num w:numId="6">
    <w:abstractNumId w:val="3"/>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0"/>
  </w:num>
  <w:num w:numId="12">
    <w:abstractNumId w:val="11"/>
  </w:num>
  <w:num w:numId="13">
    <w:abstractNumId w:val="9"/>
  </w:num>
  <w:num w:numId="1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4EF"/>
    <w:rsid w:val="000004F2"/>
    <w:rsid w:val="000016F4"/>
    <w:rsid w:val="000022E5"/>
    <w:rsid w:val="00006DFD"/>
    <w:rsid w:val="00006ECC"/>
    <w:rsid w:val="0000795C"/>
    <w:rsid w:val="000126FD"/>
    <w:rsid w:val="00016F5D"/>
    <w:rsid w:val="0002050F"/>
    <w:rsid w:val="00020814"/>
    <w:rsid w:val="000210B2"/>
    <w:rsid w:val="000210E1"/>
    <w:rsid w:val="00021390"/>
    <w:rsid w:val="000304A7"/>
    <w:rsid w:val="0003191B"/>
    <w:rsid w:val="000355E5"/>
    <w:rsid w:val="00035C33"/>
    <w:rsid w:val="00040037"/>
    <w:rsid w:val="000422F7"/>
    <w:rsid w:val="000427B1"/>
    <w:rsid w:val="000450F8"/>
    <w:rsid w:val="00047E5F"/>
    <w:rsid w:val="00053A71"/>
    <w:rsid w:val="0005420D"/>
    <w:rsid w:val="00056B03"/>
    <w:rsid w:val="000622C1"/>
    <w:rsid w:val="000624D5"/>
    <w:rsid w:val="00070C49"/>
    <w:rsid w:val="00070F7E"/>
    <w:rsid w:val="000741AA"/>
    <w:rsid w:val="00075F81"/>
    <w:rsid w:val="00076473"/>
    <w:rsid w:val="00076895"/>
    <w:rsid w:val="000778B5"/>
    <w:rsid w:val="00081BB7"/>
    <w:rsid w:val="00084A35"/>
    <w:rsid w:val="0008616B"/>
    <w:rsid w:val="000861D4"/>
    <w:rsid w:val="000864FD"/>
    <w:rsid w:val="0008672A"/>
    <w:rsid w:val="000871CB"/>
    <w:rsid w:val="000875FC"/>
    <w:rsid w:val="00087F75"/>
    <w:rsid w:val="00087FE8"/>
    <w:rsid w:val="00094C3A"/>
    <w:rsid w:val="00097268"/>
    <w:rsid w:val="000973B8"/>
    <w:rsid w:val="000A0608"/>
    <w:rsid w:val="000A1E70"/>
    <w:rsid w:val="000A4A4A"/>
    <w:rsid w:val="000A6C5D"/>
    <w:rsid w:val="000B0EB7"/>
    <w:rsid w:val="000B30B3"/>
    <w:rsid w:val="000B37AA"/>
    <w:rsid w:val="000B45FA"/>
    <w:rsid w:val="000B51C0"/>
    <w:rsid w:val="000B5968"/>
    <w:rsid w:val="000B7C47"/>
    <w:rsid w:val="000C049A"/>
    <w:rsid w:val="000C25ED"/>
    <w:rsid w:val="000C27CB"/>
    <w:rsid w:val="000C48E6"/>
    <w:rsid w:val="000C5B04"/>
    <w:rsid w:val="000C6D0B"/>
    <w:rsid w:val="000C7C9D"/>
    <w:rsid w:val="000D00E2"/>
    <w:rsid w:val="000D52A2"/>
    <w:rsid w:val="000D6C07"/>
    <w:rsid w:val="000D7921"/>
    <w:rsid w:val="000E1100"/>
    <w:rsid w:val="000E3FA9"/>
    <w:rsid w:val="000E4729"/>
    <w:rsid w:val="000E47AB"/>
    <w:rsid w:val="000E60E2"/>
    <w:rsid w:val="000E72CD"/>
    <w:rsid w:val="000E76D3"/>
    <w:rsid w:val="000F1044"/>
    <w:rsid w:val="000F22DC"/>
    <w:rsid w:val="000F4CEB"/>
    <w:rsid w:val="000F5403"/>
    <w:rsid w:val="000F5E04"/>
    <w:rsid w:val="000F7E59"/>
    <w:rsid w:val="00101822"/>
    <w:rsid w:val="00101BD5"/>
    <w:rsid w:val="00106AE2"/>
    <w:rsid w:val="00106ECF"/>
    <w:rsid w:val="00112557"/>
    <w:rsid w:val="00113AB0"/>
    <w:rsid w:val="0011621E"/>
    <w:rsid w:val="00116FAA"/>
    <w:rsid w:val="00120ABB"/>
    <w:rsid w:val="00121210"/>
    <w:rsid w:val="00121F14"/>
    <w:rsid w:val="00122960"/>
    <w:rsid w:val="00126A20"/>
    <w:rsid w:val="0012702C"/>
    <w:rsid w:val="00127F6C"/>
    <w:rsid w:val="001307F8"/>
    <w:rsid w:val="0013108F"/>
    <w:rsid w:val="001315E3"/>
    <w:rsid w:val="00131F47"/>
    <w:rsid w:val="0013523F"/>
    <w:rsid w:val="00135CDC"/>
    <w:rsid w:val="001371F2"/>
    <w:rsid w:val="001411B7"/>
    <w:rsid w:val="001413E7"/>
    <w:rsid w:val="00143AE1"/>
    <w:rsid w:val="001461D7"/>
    <w:rsid w:val="00146FC2"/>
    <w:rsid w:val="00152EDC"/>
    <w:rsid w:val="00154EA5"/>
    <w:rsid w:val="00154FFF"/>
    <w:rsid w:val="00156F2F"/>
    <w:rsid w:val="00157365"/>
    <w:rsid w:val="00160E2B"/>
    <w:rsid w:val="00171FA1"/>
    <w:rsid w:val="00173E12"/>
    <w:rsid w:val="00175C44"/>
    <w:rsid w:val="00175C9C"/>
    <w:rsid w:val="001764D4"/>
    <w:rsid w:val="00180E4F"/>
    <w:rsid w:val="001828E7"/>
    <w:rsid w:val="00184F00"/>
    <w:rsid w:val="00185A71"/>
    <w:rsid w:val="00192F58"/>
    <w:rsid w:val="00192F8A"/>
    <w:rsid w:val="00194CFD"/>
    <w:rsid w:val="00197F7D"/>
    <w:rsid w:val="001A1848"/>
    <w:rsid w:val="001A40F2"/>
    <w:rsid w:val="001A4244"/>
    <w:rsid w:val="001A51FF"/>
    <w:rsid w:val="001A56B9"/>
    <w:rsid w:val="001A58A8"/>
    <w:rsid w:val="001A7727"/>
    <w:rsid w:val="001B0210"/>
    <w:rsid w:val="001B35BE"/>
    <w:rsid w:val="001B42DF"/>
    <w:rsid w:val="001B7434"/>
    <w:rsid w:val="001C002D"/>
    <w:rsid w:val="001C197E"/>
    <w:rsid w:val="001C2968"/>
    <w:rsid w:val="001C35AC"/>
    <w:rsid w:val="001C6132"/>
    <w:rsid w:val="001C721F"/>
    <w:rsid w:val="001C7A42"/>
    <w:rsid w:val="001D1309"/>
    <w:rsid w:val="001D2B76"/>
    <w:rsid w:val="001D43F8"/>
    <w:rsid w:val="001D45F2"/>
    <w:rsid w:val="001D6458"/>
    <w:rsid w:val="001D6AB1"/>
    <w:rsid w:val="001E0736"/>
    <w:rsid w:val="001E1BB5"/>
    <w:rsid w:val="001E4E7C"/>
    <w:rsid w:val="001E4EB8"/>
    <w:rsid w:val="001E6165"/>
    <w:rsid w:val="001E6683"/>
    <w:rsid w:val="001E7CAA"/>
    <w:rsid w:val="001F197A"/>
    <w:rsid w:val="001F2C24"/>
    <w:rsid w:val="001F6258"/>
    <w:rsid w:val="001F6C05"/>
    <w:rsid w:val="002026E1"/>
    <w:rsid w:val="00205D1A"/>
    <w:rsid w:val="002069C6"/>
    <w:rsid w:val="00210CDB"/>
    <w:rsid w:val="00212045"/>
    <w:rsid w:val="002136FE"/>
    <w:rsid w:val="002144B8"/>
    <w:rsid w:val="00215394"/>
    <w:rsid w:val="002216A4"/>
    <w:rsid w:val="00226D1E"/>
    <w:rsid w:val="00227642"/>
    <w:rsid w:val="00227C91"/>
    <w:rsid w:val="00227E61"/>
    <w:rsid w:val="0023096D"/>
    <w:rsid w:val="0023133C"/>
    <w:rsid w:val="002331E3"/>
    <w:rsid w:val="00233741"/>
    <w:rsid w:val="002341C9"/>
    <w:rsid w:val="00235CCC"/>
    <w:rsid w:val="00236609"/>
    <w:rsid w:val="00237299"/>
    <w:rsid w:val="00240527"/>
    <w:rsid w:val="00241002"/>
    <w:rsid w:val="00243F3D"/>
    <w:rsid w:val="00244381"/>
    <w:rsid w:val="00244B4E"/>
    <w:rsid w:val="00247733"/>
    <w:rsid w:val="0024778A"/>
    <w:rsid w:val="00247E8D"/>
    <w:rsid w:val="00250E45"/>
    <w:rsid w:val="002521E9"/>
    <w:rsid w:val="00253323"/>
    <w:rsid w:val="00261465"/>
    <w:rsid w:val="002648CE"/>
    <w:rsid w:val="00265F0B"/>
    <w:rsid w:val="00266E84"/>
    <w:rsid w:val="002736F9"/>
    <w:rsid w:val="002824E7"/>
    <w:rsid w:val="0028383B"/>
    <w:rsid w:val="00284DB4"/>
    <w:rsid w:val="002858EF"/>
    <w:rsid w:val="002864A1"/>
    <w:rsid w:val="002869F3"/>
    <w:rsid w:val="00290FC8"/>
    <w:rsid w:val="00292279"/>
    <w:rsid w:val="00294086"/>
    <w:rsid w:val="00296223"/>
    <w:rsid w:val="0029754B"/>
    <w:rsid w:val="00297F19"/>
    <w:rsid w:val="002A0E23"/>
    <w:rsid w:val="002A3995"/>
    <w:rsid w:val="002A41E0"/>
    <w:rsid w:val="002A4231"/>
    <w:rsid w:val="002A4BC2"/>
    <w:rsid w:val="002A654B"/>
    <w:rsid w:val="002A6EF7"/>
    <w:rsid w:val="002C42FF"/>
    <w:rsid w:val="002C60DB"/>
    <w:rsid w:val="002D12F2"/>
    <w:rsid w:val="002D17A1"/>
    <w:rsid w:val="002D30F9"/>
    <w:rsid w:val="002D5BD1"/>
    <w:rsid w:val="002D5DA2"/>
    <w:rsid w:val="002D613B"/>
    <w:rsid w:val="002E02BC"/>
    <w:rsid w:val="002E061E"/>
    <w:rsid w:val="002E2B7D"/>
    <w:rsid w:val="002E339B"/>
    <w:rsid w:val="002E6E82"/>
    <w:rsid w:val="002F0485"/>
    <w:rsid w:val="002F24F1"/>
    <w:rsid w:val="002F297C"/>
    <w:rsid w:val="002F48E5"/>
    <w:rsid w:val="002F4CA8"/>
    <w:rsid w:val="002F5F3A"/>
    <w:rsid w:val="00301A49"/>
    <w:rsid w:val="00304576"/>
    <w:rsid w:val="003050A2"/>
    <w:rsid w:val="00307792"/>
    <w:rsid w:val="00311E19"/>
    <w:rsid w:val="0031404B"/>
    <w:rsid w:val="003145A7"/>
    <w:rsid w:val="00314A7D"/>
    <w:rsid w:val="00316FD0"/>
    <w:rsid w:val="003232F0"/>
    <w:rsid w:val="00327768"/>
    <w:rsid w:val="00327E94"/>
    <w:rsid w:val="00333942"/>
    <w:rsid w:val="00333F5D"/>
    <w:rsid w:val="003355BE"/>
    <w:rsid w:val="00343718"/>
    <w:rsid w:val="00343A46"/>
    <w:rsid w:val="00344E2E"/>
    <w:rsid w:val="003451C3"/>
    <w:rsid w:val="00346825"/>
    <w:rsid w:val="00346F7B"/>
    <w:rsid w:val="00355ED1"/>
    <w:rsid w:val="003571C1"/>
    <w:rsid w:val="00357EB7"/>
    <w:rsid w:val="00367D29"/>
    <w:rsid w:val="003709F0"/>
    <w:rsid w:val="0037134B"/>
    <w:rsid w:val="00371CEF"/>
    <w:rsid w:val="0037359C"/>
    <w:rsid w:val="00373A97"/>
    <w:rsid w:val="00373BDF"/>
    <w:rsid w:val="00380896"/>
    <w:rsid w:val="00383BA6"/>
    <w:rsid w:val="00385C86"/>
    <w:rsid w:val="00386361"/>
    <w:rsid w:val="0038673E"/>
    <w:rsid w:val="0038687C"/>
    <w:rsid w:val="00386AE3"/>
    <w:rsid w:val="003950C7"/>
    <w:rsid w:val="003976EF"/>
    <w:rsid w:val="003A10D7"/>
    <w:rsid w:val="003A48E3"/>
    <w:rsid w:val="003A7E24"/>
    <w:rsid w:val="003B06E1"/>
    <w:rsid w:val="003B0AC1"/>
    <w:rsid w:val="003B1656"/>
    <w:rsid w:val="003B288F"/>
    <w:rsid w:val="003B4C1B"/>
    <w:rsid w:val="003B62A4"/>
    <w:rsid w:val="003B63F6"/>
    <w:rsid w:val="003B665A"/>
    <w:rsid w:val="003C0BAF"/>
    <w:rsid w:val="003C27BD"/>
    <w:rsid w:val="003C2D77"/>
    <w:rsid w:val="003C3954"/>
    <w:rsid w:val="003C4036"/>
    <w:rsid w:val="003C4224"/>
    <w:rsid w:val="003C652C"/>
    <w:rsid w:val="003C770D"/>
    <w:rsid w:val="003D1419"/>
    <w:rsid w:val="003D2D5C"/>
    <w:rsid w:val="003D305B"/>
    <w:rsid w:val="003D3923"/>
    <w:rsid w:val="003D4373"/>
    <w:rsid w:val="003D55D0"/>
    <w:rsid w:val="003D6BEC"/>
    <w:rsid w:val="003E042F"/>
    <w:rsid w:val="003E0647"/>
    <w:rsid w:val="003E0A9A"/>
    <w:rsid w:val="003E0CC3"/>
    <w:rsid w:val="003E2387"/>
    <w:rsid w:val="003E39A0"/>
    <w:rsid w:val="003E41B4"/>
    <w:rsid w:val="003E4ABE"/>
    <w:rsid w:val="003E598E"/>
    <w:rsid w:val="003E7665"/>
    <w:rsid w:val="003F0A0C"/>
    <w:rsid w:val="003F1E0E"/>
    <w:rsid w:val="003F2400"/>
    <w:rsid w:val="003F3C39"/>
    <w:rsid w:val="003F3EB2"/>
    <w:rsid w:val="003F3EE1"/>
    <w:rsid w:val="003F4CCE"/>
    <w:rsid w:val="003F4E05"/>
    <w:rsid w:val="003F5D01"/>
    <w:rsid w:val="003F7085"/>
    <w:rsid w:val="004045F8"/>
    <w:rsid w:val="00404998"/>
    <w:rsid w:val="00410DE9"/>
    <w:rsid w:val="00411E87"/>
    <w:rsid w:val="004127E3"/>
    <w:rsid w:val="0041351D"/>
    <w:rsid w:val="00413767"/>
    <w:rsid w:val="00413A3B"/>
    <w:rsid w:val="00413D2B"/>
    <w:rsid w:val="004148B8"/>
    <w:rsid w:val="0041542D"/>
    <w:rsid w:val="0041710C"/>
    <w:rsid w:val="0042602E"/>
    <w:rsid w:val="00426C64"/>
    <w:rsid w:val="00430E25"/>
    <w:rsid w:val="004313EB"/>
    <w:rsid w:val="00431F32"/>
    <w:rsid w:val="004326C0"/>
    <w:rsid w:val="00433635"/>
    <w:rsid w:val="00433C81"/>
    <w:rsid w:val="0043410E"/>
    <w:rsid w:val="00435647"/>
    <w:rsid w:val="00437DC3"/>
    <w:rsid w:val="004401D9"/>
    <w:rsid w:val="0044088E"/>
    <w:rsid w:val="004416B0"/>
    <w:rsid w:val="004430D3"/>
    <w:rsid w:val="0044466E"/>
    <w:rsid w:val="00445E4E"/>
    <w:rsid w:val="00447E66"/>
    <w:rsid w:val="00452336"/>
    <w:rsid w:val="004534C8"/>
    <w:rsid w:val="0045418D"/>
    <w:rsid w:val="00454BB3"/>
    <w:rsid w:val="004551AD"/>
    <w:rsid w:val="00456306"/>
    <w:rsid w:val="00456CF6"/>
    <w:rsid w:val="0046098D"/>
    <w:rsid w:val="00461809"/>
    <w:rsid w:val="00465E30"/>
    <w:rsid w:val="00466BE5"/>
    <w:rsid w:val="00467BE6"/>
    <w:rsid w:val="00470740"/>
    <w:rsid w:val="00476028"/>
    <w:rsid w:val="00476B9E"/>
    <w:rsid w:val="00482267"/>
    <w:rsid w:val="00483D5D"/>
    <w:rsid w:val="004852EB"/>
    <w:rsid w:val="00485FE2"/>
    <w:rsid w:val="004874B8"/>
    <w:rsid w:val="004906E6"/>
    <w:rsid w:val="00491010"/>
    <w:rsid w:val="00491D5E"/>
    <w:rsid w:val="00493A79"/>
    <w:rsid w:val="004956B0"/>
    <w:rsid w:val="00495840"/>
    <w:rsid w:val="004A0606"/>
    <w:rsid w:val="004A0D3F"/>
    <w:rsid w:val="004A2154"/>
    <w:rsid w:val="004A37DF"/>
    <w:rsid w:val="004A43E3"/>
    <w:rsid w:val="004A4AA8"/>
    <w:rsid w:val="004A4E88"/>
    <w:rsid w:val="004A5C80"/>
    <w:rsid w:val="004A6189"/>
    <w:rsid w:val="004A7840"/>
    <w:rsid w:val="004B0214"/>
    <w:rsid w:val="004B0D95"/>
    <w:rsid w:val="004B3913"/>
    <w:rsid w:val="004B59E6"/>
    <w:rsid w:val="004B5A33"/>
    <w:rsid w:val="004B67E1"/>
    <w:rsid w:val="004B685F"/>
    <w:rsid w:val="004B703D"/>
    <w:rsid w:val="004C03BD"/>
    <w:rsid w:val="004C07E5"/>
    <w:rsid w:val="004C0AF0"/>
    <w:rsid w:val="004C0DEF"/>
    <w:rsid w:val="004C4C2A"/>
    <w:rsid w:val="004C556D"/>
    <w:rsid w:val="004C63BD"/>
    <w:rsid w:val="004D0084"/>
    <w:rsid w:val="004D0F6F"/>
    <w:rsid w:val="004D1527"/>
    <w:rsid w:val="004D1E0A"/>
    <w:rsid w:val="004D4149"/>
    <w:rsid w:val="004D6349"/>
    <w:rsid w:val="004D6607"/>
    <w:rsid w:val="004D7069"/>
    <w:rsid w:val="004D7242"/>
    <w:rsid w:val="004E6A1A"/>
    <w:rsid w:val="004E6E82"/>
    <w:rsid w:val="004F471A"/>
    <w:rsid w:val="004F487C"/>
    <w:rsid w:val="004F5EFC"/>
    <w:rsid w:val="004F6F87"/>
    <w:rsid w:val="004F7B74"/>
    <w:rsid w:val="00500F67"/>
    <w:rsid w:val="00502284"/>
    <w:rsid w:val="00502540"/>
    <w:rsid w:val="005025B7"/>
    <w:rsid w:val="00503216"/>
    <w:rsid w:val="00504430"/>
    <w:rsid w:val="00504CB8"/>
    <w:rsid w:val="00511395"/>
    <w:rsid w:val="00512B40"/>
    <w:rsid w:val="00512D28"/>
    <w:rsid w:val="00513262"/>
    <w:rsid w:val="00516CFD"/>
    <w:rsid w:val="00520A9D"/>
    <w:rsid w:val="00530C55"/>
    <w:rsid w:val="00531382"/>
    <w:rsid w:val="005330DB"/>
    <w:rsid w:val="00534060"/>
    <w:rsid w:val="00534E19"/>
    <w:rsid w:val="00536833"/>
    <w:rsid w:val="00546C03"/>
    <w:rsid w:val="00546FF7"/>
    <w:rsid w:val="005519DB"/>
    <w:rsid w:val="005538D2"/>
    <w:rsid w:val="005539A8"/>
    <w:rsid w:val="0055576A"/>
    <w:rsid w:val="005557FB"/>
    <w:rsid w:val="005559D9"/>
    <w:rsid w:val="00557804"/>
    <w:rsid w:val="00557E08"/>
    <w:rsid w:val="005628B2"/>
    <w:rsid w:val="00565307"/>
    <w:rsid w:val="00566CD0"/>
    <w:rsid w:val="00566D52"/>
    <w:rsid w:val="00566DFA"/>
    <w:rsid w:val="0056735B"/>
    <w:rsid w:val="00567425"/>
    <w:rsid w:val="00567F86"/>
    <w:rsid w:val="005702DE"/>
    <w:rsid w:val="005735BE"/>
    <w:rsid w:val="00573E50"/>
    <w:rsid w:val="00574C24"/>
    <w:rsid w:val="005764F0"/>
    <w:rsid w:val="00582FE7"/>
    <w:rsid w:val="00584D70"/>
    <w:rsid w:val="0059074A"/>
    <w:rsid w:val="00591B8A"/>
    <w:rsid w:val="005922B3"/>
    <w:rsid w:val="005947F0"/>
    <w:rsid w:val="0059707A"/>
    <w:rsid w:val="005A1639"/>
    <w:rsid w:val="005A26C4"/>
    <w:rsid w:val="005A430B"/>
    <w:rsid w:val="005A521E"/>
    <w:rsid w:val="005A5685"/>
    <w:rsid w:val="005A6C2D"/>
    <w:rsid w:val="005B2FC3"/>
    <w:rsid w:val="005B3427"/>
    <w:rsid w:val="005B3710"/>
    <w:rsid w:val="005B3A42"/>
    <w:rsid w:val="005B49C2"/>
    <w:rsid w:val="005B5F0B"/>
    <w:rsid w:val="005B796F"/>
    <w:rsid w:val="005C0B2B"/>
    <w:rsid w:val="005C4B0C"/>
    <w:rsid w:val="005C62D1"/>
    <w:rsid w:val="005C6D76"/>
    <w:rsid w:val="005D2540"/>
    <w:rsid w:val="005D3D3A"/>
    <w:rsid w:val="005D4E8C"/>
    <w:rsid w:val="005D5CA3"/>
    <w:rsid w:val="005E2F5E"/>
    <w:rsid w:val="005E3445"/>
    <w:rsid w:val="005E57B9"/>
    <w:rsid w:val="005E65F4"/>
    <w:rsid w:val="005F1EBE"/>
    <w:rsid w:val="005F32D6"/>
    <w:rsid w:val="005F3D84"/>
    <w:rsid w:val="005F4046"/>
    <w:rsid w:val="005F4BBC"/>
    <w:rsid w:val="005F6779"/>
    <w:rsid w:val="006044C1"/>
    <w:rsid w:val="006066B4"/>
    <w:rsid w:val="00606B54"/>
    <w:rsid w:val="00607A2E"/>
    <w:rsid w:val="00611284"/>
    <w:rsid w:val="006116FD"/>
    <w:rsid w:val="0061183F"/>
    <w:rsid w:val="00611C81"/>
    <w:rsid w:val="00612AE9"/>
    <w:rsid w:val="00612BE9"/>
    <w:rsid w:val="00612EAF"/>
    <w:rsid w:val="00614979"/>
    <w:rsid w:val="006159DA"/>
    <w:rsid w:val="006163E2"/>
    <w:rsid w:val="006214F3"/>
    <w:rsid w:val="00621664"/>
    <w:rsid w:val="00626D50"/>
    <w:rsid w:val="00630335"/>
    <w:rsid w:val="00631D07"/>
    <w:rsid w:val="006325D4"/>
    <w:rsid w:val="00634DEC"/>
    <w:rsid w:val="00637D46"/>
    <w:rsid w:val="006471C6"/>
    <w:rsid w:val="00647A6E"/>
    <w:rsid w:val="0065039F"/>
    <w:rsid w:val="0065458B"/>
    <w:rsid w:val="00657321"/>
    <w:rsid w:val="00657330"/>
    <w:rsid w:val="0065767D"/>
    <w:rsid w:val="006636B9"/>
    <w:rsid w:val="0066420B"/>
    <w:rsid w:val="00671571"/>
    <w:rsid w:val="00671658"/>
    <w:rsid w:val="00672EB8"/>
    <w:rsid w:val="006775CC"/>
    <w:rsid w:val="00684FB0"/>
    <w:rsid w:val="006909F6"/>
    <w:rsid w:val="00690C10"/>
    <w:rsid w:val="00690DF1"/>
    <w:rsid w:val="006940F9"/>
    <w:rsid w:val="00694271"/>
    <w:rsid w:val="0069492A"/>
    <w:rsid w:val="006953F0"/>
    <w:rsid w:val="00695C29"/>
    <w:rsid w:val="006973AE"/>
    <w:rsid w:val="006A0970"/>
    <w:rsid w:val="006A410B"/>
    <w:rsid w:val="006A453B"/>
    <w:rsid w:val="006A48FF"/>
    <w:rsid w:val="006A4D3B"/>
    <w:rsid w:val="006A59B9"/>
    <w:rsid w:val="006A5CC9"/>
    <w:rsid w:val="006A6422"/>
    <w:rsid w:val="006A6C31"/>
    <w:rsid w:val="006B24B5"/>
    <w:rsid w:val="006B2D56"/>
    <w:rsid w:val="006B4827"/>
    <w:rsid w:val="006B5B60"/>
    <w:rsid w:val="006B5E38"/>
    <w:rsid w:val="006B6CB1"/>
    <w:rsid w:val="006B7101"/>
    <w:rsid w:val="006C0908"/>
    <w:rsid w:val="006C44F2"/>
    <w:rsid w:val="006C5CB9"/>
    <w:rsid w:val="006C5EE3"/>
    <w:rsid w:val="006C6668"/>
    <w:rsid w:val="006D08A8"/>
    <w:rsid w:val="006D1E46"/>
    <w:rsid w:val="006D47CB"/>
    <w:rsid w:val="006D63AA"/>
    <w:rsid w:val="006D789E"/>
    <w:rsid w:val="006E0D73"/>
    <w:rsid w:val="006E0E63"/>
    <w:rsid w:val="006E0FA6"/>
    <w:rsid w:val="006E2E63"/>
    <w:rsid w:val="006E3914"/>
    <w:rsid w:val="006E7FFB"/>
    <w:rsid w:val="006F188F"/>
    <w:rsid w:val="006F298B"/>
    <w:rsid w:val="006F4F95"/>
    <w:rsid w:val="006F5DCA"/>
    <w:rsid w:val="006F7D69"/>
    <w:rsid w:val="00700F67"/>
    <w:rsid w:val="0070490E"/>
    <w:rsid w:val="0071036D"/>
    <w:rsid w:val="00713E44"/>
    <w:rsid w:val="0071587F"/>
    <w:rsid w:val="00715A47"/>
    <w:rsid w:val="00715DAE"/>
    <w:rsid w:val="00720785"/>
    <w:rsid w:val="00720A7F"/>
    <w:rsid w:val="00722EF7"/>
    <w:rsid w:val="00723A86"/>
    <w:rsid w:val="007245A9"/>
    <w:rsid w:val="0072624D"/>
    <w:rsid w:val="00726531"/>
    <w:rsid w:val="00726B0C"/>
    <w:rsid w:val="00726D97"/>
    <w:rsid w:val="007321F7"/>
    <w:rsid w:val="00733C5C"/>
    <w:rsid w:val="00734C4F"/>
    <w:rsid w:val="00735EA4"/>
    <w:rsid w:val="0073746E"/>
    <w:rsid w:val="00740BD7"/>
    <w:rsid w:val="00742008"/>
    <w:rsid w:val="00742E57"/>
    <w:rsid w:val="00747A37"/>
    <w:rsid w:val="007518C9"/>
    <w:rsid w:val="007529E4"/>
    <w:rsid w:val="007548AB"/>
    <w:rsid w:val="00755329"/>
    <w:rsid w:val="00762F35"/>
    <w:rsid w:val="007636F0"/>
    <w:rsid w:val="00765DC4"/>
    <w:rsid w:val="00766DAF"/>
    <w:rsid w:val="0077013C"/>
    <w:rsid w:val="007705CC"/>
    <w:rsid w:val="00774BEC"/>
    <w:rsid w:val="00775286"/>
    <w:rsid w:val="007756F8"/>
    <w:rsid w:val="007762C2"/>
    <w:rsid w:val="007779F4"/>
    <w:rsid w:val="00777E56"/>
    <w:rsid w:val="0078091A"/>
    <w:rsid w:val="007911B6"/>
    <w:rsid w:val="007923E2"/>
    <w:rsid w:val="007A056F"/>
    <w:rsid w:val="007A37EC"/>
    <w:rsid w:val="007A40C4"/>
    <w:rsid w:val="007A559C"/>
    <w:rsid w:val="007B015C"/>
    <w:rsid w:val="007B16B0"/>
    <w:rsid w:val="007B18C5"/>
    <w:rsid w:val="007B351B"/>
    <w:rsid w:val="007B3D71"/>
    <w:rsid w:val="007C2344"/>
    <w:rsid w:val="007C2590"/>
    <w:rsid w:val="007C459A"/>
    <w:rsid w:val="007C6B50"/>
    <w:rsid w:val="007C7473"/>
    <w:rsid w:val="007D1B67"/>
    <w:rsid w:val="007D21DE"/>
    <w:rsid w:val="007D22F3"/>
    <w:rsid w:val="007D4D5E"/>
    <w:rsid w:val="007E1DC6"/>
    <w:rsid w:val="007E372C"/>
    <w:rsid w:val="007E52C7"/>
    <w:rsid w:val="007E57A3"/>
    <w:rsid w:val="0080057D"/>
    <w:rsid w:val="00800745"/>
    <w:rsid w:val="00803316"/>
    <w:rsid w:val="008103C5"/>
    <w:rsid w:val="008119EF"/>
    <w:rsid w:val="0081441F"/>
    <w:rsid w:val="00814BB3"/>
    <w:rsid w:val="00814F10"/>
    <w:rsid w:val="00815527"/>
    <w:rsid w:val="008210DE"/>
    <w:rsid w:val="00821A5B"/>
    <w:rsid w:val="00823207"/>
    <w:rsid w:val="008275C7"/>
    <w:rsid w:val="00831458"/>
    <w:rsid w:val="008339AF"/>
    <w:rsid w:val="00834512"/>
    <w:rsid w:val="00836618"/>
    <w:rsid w:val="00841220"/>
    <w:rsid w:val="00842003"/>
    <w:rsid w:val="00843C5C"/>
    <w:rsid w:val="0084684C"/>
    <w:rsid w:val="00851A52"/>
    <w:rsid w:val="00855D77"/>
    <w:rsid w:val="0086143D"/>
    <w:rsid w:val="008649FE"/>
    <w:rsid w:val="00865E13"/>
    <w:rsid w:val="0086741C"/>
    <w:rsid w:val="0087164F"/>
    <w:rsid w:val="00871651"/>
    <w:rsid w:val="0087203F"/>
    <w:rsid w:val="00874183"/>
    <w:rsid w:val="00876622"/>
    <w:rsid w:val="00882280"/>
    <w:rsid w:val="00884837"/>
    <w:rsid w:val="00884D0C"/>
    <w:rsid w:val="00887057"/>
    <w:rsid w:val="00887FA2"/>
    <w:rsid w:val="008904FB"/>
    <w:rsid w:val="00892945"/>
    <w:rsid w:val="00895D22"/>
    <w:rsid w:val="00896050"/>
    <w:rsid w:val="008A0934"/>
    <w:rsid w:val="008A1149"/>
    <w:rsid w:val="008A1389"/>
    <w:rsid w:val="008A15F7"/>
    <w:rsid w:val="008A2FA0"/>
    <w:rsid w:val="008A329C"/>
    <w:rsid w:val="008A33F1"/>
    <w:rsid w:val="008A47D7"/>
    <w:rsid w:val="008B0BF8"/>
    <w:rsid w:val="008B2CBE"/>
    <w:rsid w:val="008B584B"/>
    <w:rsid w:val="008B69AB"/>
    <w:rsid w:val="008C00A5"/>
    <w:rsid w:val="008C164C"/>
    <w:rsid w:val="008C191A"/>
    <w:rsid w:val="008C22DD"/>
    <w:rsid w:val="008C48E0"/>
    <w:rsid w:val="008C4EBA"/>
    <w:rsid w:val="008C615F"/>
    <w:rsid w:val="008C69BA"/>
    <w:rsid w:val="008C7BC3"/>
    <w:rsid w:val="008D0ADB"/>
    <w:rsid w:val="008D0F25"/>
    <w:rsid w:val="008D18EC"/>
    <w:rsid w:val="008D33C9"/>
    <w:rsid w:val="008D7EFD"/>
    <w:rsid w:val="008E0A8E"/>
    <w:rsid w:val="008E2881"/>
    <w:rsid w:val="008E3FC6"/>
    <w:rsid w:val="008E6773"/>
    <w:rsid w:val="008E79C3"/>
    <w:rsid w:val="008F0A83"/>
    <w:rsid w:val="008F2378"/>
    <w:rsid w:val="008F248A"/>
    <w:rsid w:val="009024FD"/>
    <w:rsid w:val="00904879"/>
    <w:rsid w:val="00907B38"/>
    <w:rsid w:val="0091031C"/>
    <w:rsid w:val="009103C6"/>
    <w:rsid w:val="00912A8D"/>
    <w:rsid w:val="0091465D"/>
    <w:rsid w:val="009150C5"/>
    <w:rsid w:val="00915E75"/>
    <w:rsid w:val="00921307"/>
    <w:rsid w:val="00921442"/>
    <w:rsid w:val="00922041"/>
    <w:rsid w:val="00922281"/>
    <w:rsid w:val="00924D96"/>
    <w:rsid w:val="009259E2"/>
    <w:rsid w:val="009260B3"/>
    <w:rsid w:val="0092644D"/>
    <w:rsid w:val="00927104"/>
    <w:rsid w:val="0092710F"/>
    <w:rsid w:val="00927139"/>
    <w:rsid w:val="0092786A"/>
    <w:rsid w:val="00932B06"/>
    <w:rsid w:val="00932BB5"/>
    <w:rsid w:val="00933F93"/>
    <w:rsid w:val="00935A71"/>
    <w:rsid w:val="00937998"/>
    <w:rsid w:val="00937CF0"/>
    <w:rsid w:val="009402C1"/>
    <w:rsid w:val="0094031C"/>
    <w:rsid w:val="00940B7C"/>
    <w:rsid w:val="009418AD"/>
    <w:rsid w:val="009427D7"/>
    <w:rsid w:val="00943339"/>
    <w:rsid w:val="00950006"/>
    <w:rsid w:val="00951357"/>
    <w:rsid w:val="00951D3B"/>
    <w:rsid w:val="00953FD6"/>
    <w:rsid w:val="009545B1"/>
    <w:rsid w:val="0095744D"/>
    <w:rsid w:val="0095779A"/>
    <w:rsid w:val="00960457"/>
    <w:rsid w:val="00960DD0"/>
    <w:rsid w:val="0096398F"/>
    <w:rsid w:val="00963E3E"/>
    <w:rsid w:val="00966383"/>
    <w:rsid w:val="00970917"/>
    <w:rsid w:val="009713E3"/>
    <w:rsid w:val="00977634"/>
    <w:rsid w:val="0097771B"/>
    <w:rsid w:val="00980F15"/>
    <w:rsid w:val="00982148"/>
    <w:rsid w:val="00987020"/>
    <w:rsid w:val="00987175"/>
    <w:rsid w:val="00987497"/>
    <w:rsid w:val="00993CC3"/>
    <w:rsid w:val="00994E88"/>
    <w:rsid w:val="009A04AB"/>
    <w:rsid w:val="009A1408"/>
    <w:rsid w:val="009A1DE3"/>
    <w:rsid w:val="009A4CAF"/>
    <w:rsid w:val="009A4CC6"/>
    <w:rsid w:val="009A51AE"/>
    <w:rsid w:val="009B04B7"/>
    <w:rsid w:val="009B3080"/>
    <w:rsid w:val="009B526C"/>
    <w:rsid w:val="009B68D0"/>
    <w:rsid w:val="009B7140"/>
    <w:rsid w:val="009C1373"/>
    <w:rsid w:val="009C25F8"/>
    <w:rsid w:val="009C275E"/>
    <w:rsid w:val="009C448D"/>
    <w:rsid w:val="009C46E1"/>
    <w:rsid w:val="009C5A5A"/>
    <w:rsid w:val="009C6357"/>
    <w:rsid w:val="009D1F1C"/>
    <w:rsid w:val="009D2B8F"/>
    <w:rsid w:val="009D3C78"/>
    <w:rsid w:val="009D4973"/>
    <w:rsid w:val="009D52A4"/>
    <w:rsid w:val="009D5D50"/>
    <w:rsid w:val="009E1A80"/>
    <w:rsid w:val="009E2523"/>
    <w:rsid w:val="009E7BD2"/>
    <w:rsid w:val="009F5883"/>
    <w:rsid w:val="009F6DFC"/>
    <w:rsid w:val="00A000F9"/>
    <w:rsid w:val="00A00A27"/>
    <w:rsid w:val="00A01358"/>
    <w:rsid w:val="00A023A3"/>
    <w:rsid w:val="00A0474A"/>
    <w:rsid w:val="00A05231"/>
    <w:rsid w:val="00A074CA"/>
    <w:rsid w:val="00A10DEF"/>
    <w:rsid w:val="00A11B24"/>
    <w:rsid w:val="00A12CBD"/>
    <w:rsid w:val="00A13D3D"/>
    <w:rsid w:val="00A140FD"/>
    <w:rsid w:val="00A16B44"/>
    <w:rsid w:val="00A207CD"/>
    <w:rsid w:val="00A20A22"/>
    <w:rsid w:val="00A21578"/>
    <w:rsid w:val="00A221A4"/>
    <w:rsid w:val="00A2359B"/>
    <w:rsid w:val="00A256BA"/>
    <w:rsid w:val="00A332D1"/>
    <w:rsid w:val="00A35555"/>
    <w:rsid w:val="00A36301"/>
    <w:rsid w:val="00A366DB"/>
    <w:rsid w:val="00A44168"/>
    <w:rsid w:val="00A4652E"/>
    <w:rsid w:val="00A5140C"/>
    <w:rsid w:val="00A53277"/>
    <w:rsid w:val="00A55527"/>
    <w:rsid w:val="00A55F18"/>
    <w:rsid w:val="00A56537"/>
    <w:rsid w:val="00A566AD"/>
    <w:rsid w:val="00A570E2"/>
    <w:rsid w:val="00A577B5"/>
    <w:rsid w:val="00A60562"/>
    <w:rsid w:val="00A65A67"/>
    <w:rsid w:val="00A65C09"/>
    <w:rsid w:val="00A6625D"/>
    <w:rsid w:val="00A72586"/>
    <w:rsid w:val="00A75A64"/>
    <w:rsid w:val="00A76B84"/>
    <w:rsid w:val="00A77A2B"/>
    <w:rsid w:val="00A81442"/>
    <w:rsid w:val="00A82F80"/>
    <w:rsid w:val="00A8326C"/>
    <w:rsid w:val="00A84CD2"/>
    <w:rsid w:val="00A85A7E"/>
    <w:rsid w:val="00A85BAB"/>
    <w:rsid w:val="00A878B4"/>
    <w:rsid w:val="00A964FF"/>
    <w:rsid w:val="00A976B6"/>
    <w:rsid w:val="00A97714"/>
    <w:rsid w:val="00AA15A1"/>
    <w:rsid w:val="00AA5189"/>
    <w:rsid w:val="00AA79B1"/>
    <w:rsid w:val="00AB239D"/>
    <w:rsid w:val="00AB560F"/>
    <w:rsid w:val="00AC0B89"/>
    <w:rsid w:val="00AC194C"/>
    <w:rsid w:val="00AC27B8"/>
    <w:rsid w:val="00AC3F3F"/>
    <w:rsid w:val="00AC41C5"/>
    <w:rsid w:val="00AC5766"/>
    <w:rsid w:val="00AC58F2"/>
    <w:rsid w:val="00AC7205"/>
    <w:rsid w:val="00AD03C9"/>
    <w:rsid w:val="00AD0CEC"/>
    <w:rsid w:val="00AD0E09"/>
    <w:rsid w:val="00AD1B1C"/>
    <w:rsid w:val="00AD20D4"/>
    <w:rsid w:val="00AD3047"/>
    <w:rsid w:val="00AD5A19"/>
    <w:rsid w:val="00AD5FC0"/>
    <w:rsid w:val="00AD7700"/>
    <w:rsid w:val="00AE43BD"/>
    <w:rsid w:val="00AE48A6"/>
    <w:rsid w:val="00AE4AF6"/>
    <w:rsid w:val="00AE4CF4"/>
    <w:rsid w:val="00AE5FB4"/>
    <w:rsid w:val="00AF2268"/>
    <w:rsid w:val="00AF32D5"/>
    <w:rsid w:val="00AF4FE2"/>
    <w:rsid w:val="00AF598B"/>
    <w:rsid w:val="00AF5E59"/>
    <w:rsid w:val="00B003A5"/>
    <w:rsid w:val="00B05BE3"/>
    <w:rsid w:val="00B10A38"/>
    <w:rsid w:val="00B1197A"/>
    <w:rsid w:val="00B16449"/>
    <w:rsid w:val="00B176A9"/>
    <w:rsid w:val="00B204F3"/>
    <w:rsid w:val="00B22FC3"/>
    <w:rsid w:val="00B2358B"/>
    <w:rsid w:val="00B24A3B"/>
    <w:rsid w:val="00B24F25"/>
    <w:rsid w:val="00B26805"/>
    <w:rsid w:val="00B31272"/>
    <w:rsid w:val="00B4038C"/>
    <w:rsid w:val="00B41D24"/>
    <w:rsid w:val="00B4235B"/>
    <w:rsid w:val="00B431A0"/>
    <w:rsid w:val="00B46551"/>
    <w:rsid w:val="00B509FF"/>
    <w:rsid w:val="00B5110F"/>
    <w:rsid w:val="00B54421"/>
    <w:rsid w:val="00B55040"/>
    <w:rsid w:val="00B55302"/>
    <w:rsid w:val="00B56ED2"/>
    <w:rsid w:val="00B61255"/>
    <w:rsid w:val="00B63AFB"/>
    <w:rsid w:val="00B66138"/>
    <w:rsid w:val="00B74D76"/>
    <w:rsid w:val="00B76B69"/>
    <w:rsid w:val="00B77BD2"/>
    <w:rsid w:val="00B812CE"/>
    <w:rsid w:val="00B82A4A"/>
    <w:rsid w:val="00B83E20"/>
    <w:rsid w:val="00B841BE"/>
    <w:rsid w:val="00B84469"/>
    <w:rsid w:val="00B857DC"/>
    <w:rsid w:val="00B8767F"/>
    <w:rsid w:val="00B879A1"/>
    <w:rsid w:val="00B9020E"/>
    <w:rsid w:val="00B91747"/>
    <w:rsid w:val="00B92DDA"/>
    <w:rsid w:val="00B92F34"/>
    <w:rsid w:val="00B93068"/>
    <w:rsid w:val="00B94FC7"/>
    <w:rsid w:val="00B95656"/>
    <w:rsid w:val="00B979D0"/>
    <w:rsid w:val="00BA15C4"/>
    <w:rsid w:val="00BA25CB"/>
    <w:rsid w:val="00BA2DE3"/>
    <w:rsid w:val="00BA4CFC"/>
    <w:rsid w:val="00BA71C2"/>
    <w:rsid w:val="00BB0296"/>
    <w:rsid w:val="00BB0670"/>
    <w:rsid w:val="00BB0C3E"/>
    <w:rsid w:val="00BB0F0D"/>
    <w:rsid w:val="00BB3C3F"/>
    <w:rsid w:val="00BB3F10"/>
    <w:rsid w:val="00BB403A"/>
    <w:rsid w:val="00BB7380"/>
    <w:rsid w:val="00BB7594"/>
    <w:rsid w:val="00BB7A18"/>
    <w:rsid w:val="00BC05BE"/>
    <w:rsid w:val="00BC270E"/>
    <w:rsid w:val="00BC497B"/>
    <w:rsid w:val="00BC5E5B"/>
    <w:rsid w:val="00BC63A0"/>
    <w:rsid w:val="00BC6C4F"/>
    <w:rsid w:val="00BD128B"/>
    <w:rsid w:val="00BE02E6"/>
    <w:rsid w:val="00BE1531"/>
    <w:rsid w:val="00BE3869"/>
    <w:rsid w:val="00BE3952"/>
    <w:rsid w:val="00BE3FDD"/>
    <w:rsid w:val="00BE75B5"/>
    <w:rsid w:val="00BF1ABB"/>
    <w:rsid w:val="00BF28CC"/>
    <w:rsid w:val="00BF2C39"/>
    <w:rsid w:val="00BF30C2"/>
    <w:rsid w:val="00BF41BD"/>
    <w:rsid w:val="00C003D9"/>
    <w:rsid w:val="00C01EAA"/>
    <w:rsid w:val="00C02EC1"/>
    <w:rsid w:val="00C04031"/>
    <w:rsid w:val="00C0424E"/>
    <w:rsid w:val="00C07EFE"/>
    <w:rsid w:val="00C11B23"/>
    <w:rsid w:val="00C12BAD"/>
    <w:rsid w:val="00C13AF3"/>
    <w:rsid w:val="00C14F26"/>
    <w:rsid w:val="00C1732E"/>
    <w:rsid w:val="00C17B85"/>
    <w:rsid w:val="00C20B46"/>
    <w:rsid w:val="00C24517"/>
    <w:rsid w:val="00C25269"/>
    <w:rsid w:val="00C31740"/>
    <w:rsid w:val="00C34389"/>
    <w:rsid w:val="00C360D4"/>
    <w:rsid w:val="00C372D4"/>
    <w:rsid w:val="00C37A47"/>
    <w:rsid w:val="00C41167"/>
    <w:rsid w:val="00C4142C"/>
    <w:rsid w:val="00C414D8"/>
    <w:rsid w:val="00C42391"/>
    <w:rsid w:val="00C444A6"/>
    <w:rsid w:val="00C45691"/>
    <w:rsid w:val="00C47B95"/>
    <w:rsid w:val="00C51257"/>
    <w:rsid w:val="00C51629"/>
    <w:rsid w:val="00C531C4"/>
    <w:rsid w:val="00C53342"/>
    <w:rsid w:val="00C611E0"/>
    <w:rsid w:val="00C64D20"/>
    <w:rsid w:val="00C6512F"/>
    <w:rsid w:val="00C66C9C"/>
    <w:rsid w:val="00C677E2"/>
    <w:rsid w:val="00C712F8"/>
    <w:rsid w:val="00C73152"/>
    <w:rsid w:val="00C73944"/>
    <w:rsid w:val="00C75615"/>
    <w:rsid w:val="00C76D12"/>
    <w:rsid w:val="00C82E9D"/>
    <w:rsid w:val="00C841BB"/>
    <w:rsid w:val="00C84924"/>
    <w:rsid w:val="00C85EC7"/>
    <w:rsid w:val="00CA0E44"/>
    <w:rsid w:val="00CA3B7A"/>
    <w:rsid w:val="00CA6ED4"/>
    <w:rsid w:val="00CA7917"/>
    <w:rsid w:val="00CB5DC0"/>
    <w:rsid w:val="00CB619B"/>
    <w:rsid w:val="00CB7360"/>
    <w:rsid w:val="00CB7609"/>
    <w:rsid w:val="00CC14E9"/>
    <w:rsid w:val="00CC4CF8"/>
    <w:rsid w:val="00CC5A72"/>
    <w:rsid w:val="00CC7A95"/>
    <w:rsid w:val="00CD10A1"/>
    <w:rsid w:val="00CD130E"/>
    <w:rsid w:val="00CD2A24"/>
    <w:rsid w:val="00CD38D2"/>
    <w:rsid w:val="00CD446C"/>
    <w:rsid w:val="00CD6880"/>
    <w:rsid w:val="00CE0B46"/>
    <w:rsid w:val="00CE535B"/>
    <w:rsid w:val="00CE6470"/>
    <w:rsid w:val="00CF0D8E"/>
    <w:rsid w:val="00D04E2F"/>
    <w:rsid w:val="00D06884"/>
    <w:rsid w:val="00D1017C"/>
    <w:rsid w:val="00D10978"/>
    <w:rsid w:val="00D11118"/>
    <w:rsid w:val="00D14C50"/>
    <w:rsid w:val="00D15C35"/>
    <w:rsid w:val="00D17296"/>
    <w:rsid w:val="00D20EE0"/>
    <w:rsid w:val="00D23635"/>
    <w:rsid w:val="00D2624F"/>
    <w:rsid w:val="00D27233"/>
    <w:rsid w:val="00D30760"/>
    <w:rsid w:val="00D30EA0"/>
    <w:rsid w:val="00D33DAD"/>
    <w:rsid w:val="00D34084"/>
    <w:rsid w:val="00D348BC"/>
    <w:rsid w:val="00D34DB0"/>
    <w:rsid w:val="00D37531"/>
    <w:rsid w:val="00D41467"/>
    <w:rsid w:val="00D431C4"/>
    <w:rsid w:val="00D438B8"/>
    <w:rsid w:val="00D4742B"/>
    <w:rsid w:val="00D50FAD"/>
    <w:rsid w:val="00D5205E"/>
    <w:rsid w:val="00D55281"/>
    <w:rsid w:val="00D55B40"/>
    <w:rsid w:val="00D56D94"/>
    <w:rsid w:val="00D6367C"/>
    <w:rsid w:val="00D63B19"/>
    <w:rsid w:val="00D64DA5"/>
    <w:rsid w:val="00D6522A"/>
    <w:rsid w:val="00D670F4"/>
    <w:rsid w:val="00D71745"/>
    <w:rsid w:val="00D74749"/>
    <w:rsid w:val="00D7779E"/>
    <w:rsid w:val="00D8145A"/>
    <w:rsid w:val="00D82345"/>
    <w:rsid w:val="00D82F2E"/>
    <w:rsid w:val="00D8579B"/>
    <w:rsid w:val="00D86899"/>
    <w:rsid w:val="00D9174B"/>
    <w:rsid w:val="00D923DF"/>
    <w:rsid w:val="00D94FE9"/>
    <w:rsid w:val="00D9729D"/>
    <w:rsid w:val="00DA0D74"/>
    <w:rsid w:val="00DA1AEE"/>
    <w:rsid w:val="00DA4800"/>
    <w:rsid w:val="00DA56E8"/>
    <w:rsid w:val="00DA6952"/>
    <w:rsid w:val="00DA6F34"/>
    <w:rsid w:val="00DA7B0B"/>
    <w:rsid w:val="00DA7F56"/>
    <w:rsid w:val="00DA7F8D"/>
    <w:rsid w:val="00DB05B7"/>
    <w:rsid w:val="00DC0DCB"/>
    <w:rsid w:val="00DC22FD"/>
    <w:rsid w:val="00DC2302"/>
    <w:rsid w:val="00DC26CD"/>
    <w:rsid w:val="00DC34E5"/>
    <w:rsid w:val="00DC352E"/>
    <w:rsid w:val="00DC393B"/>
    <w:rsid w:val="00DC3A61"/>
    <w:rsid w:val="00DC4A5E"/>
    <w:rsid w:val="00DD1F01"/>
    <w:rsid w:val="00DD33CF"/>
    <w:rsid w:val="00DE0243"/>
    <w:rsid w:val="00DE1E5F"/>
    <w:rsid w:val="00DE42E7"/>
    <w:rsid w:val="00DE44B5"/>
    <w:rsid w:val="00DE6646"/>
    <w:rsid w:val="00DF00FE"/>
    <w:rsid w:val="00DF09BC"/>
    <w:rsid w:val="00DF0D16"/>
    <w:rsid w:val="00DF18D3"/>
    <w:rsid w:val="00DF296A"/>
    <w:rsid w:val="00DF4F6C"/>
    <w:rsid w:val="00DF59DF"/>
    <w:rsid w:val="00DF7ED9"/>
    <w:rsid w:val="00E03722"/>
    <w:rsid w:val="00E065E0"/>
    <w:rsid w:val="00E0705D"/>
    <w:rsid w:val="00E10723"/>
    <w:rsid w:val="00E10A39"/>
    <w:rsid w:val="00E13157"/>
    <w:rsid w:val="00E13FAD"/>
    <w:rsid w:val="00E14EA7"/>
    <w:rsid w:val="00E1505B"/>
    <w:rsid w:val="00E151A2"/>
    <w:rsid w:val="00E1783F"/>
    <w:rsid w:val="00E23C68"/>
    <w:rsid w:val="00E23DA9"/>
    <w:rsid w:val="00E24705"/>
    <w:rsid w:val="00E26CCC"/>
    <w:rsid w:val="00E30C2F"/>
    <w:rsid w:val="00E345E3"/>
    <w:rsid w:val="00E34A31"/>
    <w:rsid w:val="00E43493"/>
    <w:rsid w:val="00E4495F"/>
    <w:rsid w:val="00E47018"/>
    <w:rsid w:val="00E51D59"/>
    <w:rsid w:val="00E52874"/>
    <w:rsid w:val="00E54742"/>
    <w:rsid w:val="00E5534E"/>
    <w:rsid w:val="00E602E0"/>
    <w:rsid w:val="00E6054C"/>
    <w:rsid w:val="00E6156F"/>
    <w:rsid w:val="00E63507"/>
    <w:rsid w:val="00E65CD8"/>
    <w:rsid w:val="00E6749D"/>
    <w:rsid w:val="00E7043A"/>
    <w:rsid w:val="00E71FD2"/>
    <w:rsid w:val="00E73115"/>
    <w:rsid w:val="00E75ED5"/>
    <w:rsid w:val="00E76389"/>
    <w:rsid w:val="00E76513"/>
    <w:rsid w:val="00E8010A"/>
    <w:rsid w:val="00E82A8D"/>
    <w:rsid w:val="00E82E69"/>
    <w:rsid w:val="00E8496E"/>
    <w:rsid w:val="00E93914"/>
    <w:rsid w:val="00E94445"/>
    <w:rsid w:val="00E96B69"/>
    <w:rsid w:val="00EA4159"/>
    <w:rsid w:val="00EA42CB"/>
    <w:rsid w:val="00EA7BEF"/>
    <w:rsid w:val="00EA7D8E"/>
    <w:rsid w:val="00EB18FF"/>
    <w:rsid w:val="00EB1C84"/>
    <w:rsid w:val="00EB2840"/>
    <w:rsid w:val="00EB4D76"/>
    <w:rsid w:val="00EC1702"/>
    <w:rsid w:val="00EC3993"/>
    <w:rsid w:val="00EC6446"/>
    <w:rsid w:val="00EC70F0"/>
    <w:rsid w:val="00ED3BF0"/>
    <w:rsid w:val="00ED3CB2"/>
    <w:rsid w:val="00ED47FE"/>
    <w:rsid w:val="00ED715D"/>
    <w:rsid w:val="00EE011C"/>
    <w:rsid w:val="00EE25F2"/>
    <w:rsid w:val="00EE2B27"/>
    <w:rsid w:val="00EE3C5C"/>
    <w:rsid w:val="00EE5C9E"/>
    <w:rsid w:val="00EF5966"/>
    <w:rsid w:val="00F00096"/>
    <w:rsid w:val="00F018A4"/>
    <w:rsid w:val="00F024A0"/>
    <w:rsid w:val="00F039EF"/>
    <w:rsid w:val="00F046E1"/>
    <w:rsid w:val="00F04A1A"/>
    <w:rsid w:val="00F058FF"/>
    <w:rsid w:val="00F07C71"/>
    <w:rsid w:val="00F10D90"/>
    <w:rsid w:val="00F13532"/>
    <w:rsid w:val="00F15683"/>
    <w:rsid w:val="00F166E7"/>
    <w:rsid w:val="00F21444"/>
    <w:rsid w:val="00F240BB"/>
    <w:rsid w:val="00F244F1"/>
    <w:rsid w:val="00F3524B"/>
    <w:rsid w:val="00F374AB"/>
    <w:rsid w:val="00F3762B"/>
    <w:rsid w:val="00F40280"/>
    <w:rsid w:val="00F4130E"/>
    <w:rsid w:val="00F43357"/>
    <w:rsid w:val="00F446CD"/>
    <w:rsid w:val="00F44A00"/>
    <w:rsid w:val="00F44BD1"/>
    <w:rsid w:val="00F45F33"/>
    <w:rsid w:val="00F46338"/>
    <w:rsid w:val="00F47A58"/>
    <w:rsid w:val="00F54234"/>
    <w:rsid w:val="00F618C8"/>
    <w:rsid w:val="00F6230D"/>
    <w:rsid w:val="00F628A8"/>
    <w:rsid w:val="00F64779"/>
    <w:rsid w:val="00F656A3"/>
    <w:rsid w:val="00F666B9"/>
    <w:rsid w:val="00F66D56"/>
    <w:rsid w:val="00F704EF"/>
    <w:rsid w:val="00F712FB"/>
    <w:rsid w:val="00F757DC"/>
    <w:rsid w:val="00F7589C"/>
    <w:rsid w:val="00F827F6"/>
    <w:rsid w:val="00F82A64"/>
    <w:rsid w:val="00F87036"/>
    <w:rsid w:val="00F910C7"/>
    <w:rsid w:val="00F91A25"/>
    <w:rsid w:val="00F93C39"/>
    <w:rsid w:val="00F94FE8"/>
    <w:rsid w:val="00FA6F54"/>
    <w:rsid w:val="00FB0F3D"/>
    <w:rsid w:val="00FB43B0"/>
    <w:rsid w:val="00FB4C1E"/>
    <w:rsid w:val="00FB50F3"/>
    <w:rsid w:val="00FB72EE"/>
    <w:rsid w:val="00FB751A"/>
    <w:rsid w:val="00FC4122"/>
    <w:rsid w:val="00FC46C0"/>
    <w:rsid w:val="00FC5F59"/>
    <w:rsid w:val="00FC6124"/>
    <w:rsid w:val="00FC6646"/>
    <w:rsid w:val="00FC6A41"/>
    <w:rsid w:val="00FD0E69"/>
    <w:rsid w:val="00FD62F8"/>
    <w:rsid w:val="00FD65FF"/>
    <w:rsid w:val="00FE0656"/>
    <w:rsid w:val="00FE0840"/>
    <w:rsid w:val="00FE0967"/>
    <w:rsid w:val="00FE0A32"/>
    <w:rsid w:val="00FE0CA2"/>
    <w:rsid w:val="00FE153B"/>
    <w:rsid w:val="00FE2255"/>
    <w:rsid w:val="00FE2619"/>
    <w:rsid w:val="00FE2E9E"/>
    <w:rsid w:val="00FE3232"/>
    <w:rsid w:val="00FE33AA"/>
    <w:rsid w:val="00FE36ED"/>
    <w:rsid w:val="00FE464B"/>
    <w:rsid w:val="00FE76CC"/>
    <w:rsid w:val="00FF18A3"/>
    <w:rsid w:val="00FF32AF"/>
    <w:rsid w:val="00FF47C5"/>
    <w:rsid w:val="00FF6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F14"/>
    <w:pPr>
      <w:ind w:left="5103"/>
    </w:pPr>
    <w:rPr>
      <w:sz w:val="24"/>
      <w:lang w:eastAsia="en-US"/>
    </w:rPr>
  </w:style>
  <w:style w:type="paragraph" w:styleId="1">
    <w:name w:val="heading 1"/>
    <w:basedOn w:val="a"/>
    <w:next w:val="a"/>
    <w:link w:val="10"/>
    <w:uiPriority w:val="99"/>
    <w:qFormat/>
    <w:rsid w:val="00F704EF"/>
    <w:pPr>
      <w:keepNext/>
      <w:widowControl w:val="0"/>
      <w:ind w:left="0"/>
      <w:jc w:val="both"/>
      <w:outlineLvl w:val="0"/>
    </w:pPr>
    <w:rPr>
      <w:rFonts w:ascii="Cambria" w:eastAsia="Times New Roman" w:hAnsi="Cambria"/>
      <w:b/>
      <w:bCs/>
      <w:kern w:val="32"/>
      <w:sz w:val="32"/>
      <w:szCs w:val="32"/>
      <w:lang w:eastAsia="ru-RU"/>
    </w:rPr>
  </w:style>
  <w:style w:type="paragraph" w:styleId="2">
    <w:name w:val="heading 2"/>
    <w:basedOn w:val="a"/>
    <w:next w:val="a"/>
    <w:link w:val="20"/>
    <w:uiPriority w:val="99"/>
    <w:qFormat/>
    <w:rsid w:val="00E345E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E345E3"/>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F704EF"/>
    <w:pPr>
      <w:keepNext/>
      <w:spacing w:before="240" w:after="60"/>
      <w:ind w:left="0"/>
      <w:outlineLvl w:val="3"/>
    </w:pPr>
    <w:rPr>
      <w:rFonts w:ascii="Calibri" w:eastAsia="Times New Roman" w:hAnsi="Calibri"/>
      <w:b/>
      <w:bCs/>
      <w:sz w:val="28"/>
      <w:szCs w:val="28"/>
      <w:lang w:eastAsia="ru-RU"/>
    </w:rPr>
  </w:style>
  <w:style w:type="paragraph" w:styleId="5">
    <w:name w:val="heading 5"/>
    <w:basedOn w:val="a"/>
    <w:next w:val="a"/>
    <w:link w:val="50"/>
    <w:uiPriority w:val="99"/>
    <w:qFormat/>
    <w:rsid w:val="00CB5DC0"/>
    <w:pPr>
      <w:keepNext/>
      <w:keepLines/>
      <w:spacing w:before="200"/>
      <w:outlineLvl w:val="4"/>
    </w:pPr>
    <w:rPr>
      <w:rFonts w:ascii="Cambria" w:eastAsia="Times New Roman" w:hAnsi="Cambria"/>
      <w:color w:val="243F60"/>
      <w:sz w:val="20"/>
      <w:szCs w:val="20"/>
      <w:lang w:eastAsia="ru-RU"/>
    </w:rPr>
  </w:style>
  <w:style w:type="paragraph" w:styleId="6">
    <w:name w:val="heading 6"/>
    <w:basedOn w:val="a"/>
    <w:next w:val="a"/>
    <w:link w:val="60"/>
    <w:uiPriority w:val="99"/>
    <w:qFormat/>
    <w:rsid w:val="00AC27B8"/>
    <w:pPr>
      <w:keepNext/>
      <w:keepLines/>
      <w:spacing w:before="200"/>
      <w:outlineLvl w:val="5"/>
    </w:pPr>
    <w:rPr>
      <w:rFonts w:ascii="Cambria" w:eastAsia="Times New Roman" w:hAnsi="Cambria"/>
      <w:i/>
      <w:iCs/>
      <w:color w:val="243F60"/>
      <w:sz w:val="20"/>
      <w:szCs w:val="20"/>
      <w:lang w:eastAsia="ru-RU"/>
    </w:rPr>
  </w:style>
  <w:style w:type="paragraph" w:styleId="7">
    <w:name w:val="heading 7"/>
    <w:basedOn w:val="a"/>
    <w:next w:val="a"/>
    <w:link w:val="70"/>
    <w:uiPriority w:val="99"/>
    <w:qFormat/>
    <w:rsid w:val="00BC497B"/>
    <w:pPr>
      <w:spacing w:before="240" w:after="60"/>
      <w:outlineLvl w:val="6"/>
    </w:pPr>
    <w:rPr>
      <w:rFonts w:ascii="Calibri" w:eastAsia="Times New Roman" w:hAnsi="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704EF"/>
    <w:rPr>
      <w:rFonts w:ascii="Cambria" w:hAnsi="Cambria" w:cs="Times New Roman"/>
      <w:b/>
      <w:kern w:val="32"/>
      <w:sz w:val="32"/>
    </w:rPr>
  </w:style>
  <w:style w:type="character" w:customStyle="1" w:styleId="20">
    <w:name w:val="Заголовок 2 Знак"/>
    <w:basedOn w:val="a0"/>
    <w:link w:val="2"/>
    <w:uiPriority w:val="99"/>
    <w:locked/>
    <w:rsid w:val="00E345E3"/>
    <w:rPr>
      <w:rFonts w:ascii="Cambria" w:hAnsi="Cambria" w:cs="Times New Roman"/>
      <w:b/>
      <w:i/>
      <w:sz w:val="28"/>
      <w:lang w:eastAsia="en-US"/>
    </w:rPr>
  </w:style>
  <w:style w:type="character" w:customStyle="1" w:styleId="30">
    <w:name w:val="Заголовок 3 Знак"/>
    <w:basedOn w:val="a0"/>
    <w:link w:val="3"/>
    <w:uiPriority w:val="99"/>
    <w:locked/>
    <w:rsid w:val="00E345E3"/>
    <w:rPr>
      <w:rFonts w:ascii="Cambria" w:hAnsi="Cambria" w:cs="Times New Roman"/>
      <w:b/>
      <w:sz w:val="26"/>
      <w:lang w:eastAsia="en-US"/>
    </w:rPr>
  </w:style>
  <w:style w:type="character" w:customStyle="1" w:styleId="40">
    <w:name w:val="Заголовок 4 Знак"/>
    <w:basedOn w:val="a0"/>
    <w:link w:val="4"/>
    <w:uiPriority w:val="99"/>
    <w:locked/>
    <w:rsid w:val="00F704EF"/>
    <w:rPr>
      <w:rFonts w:ascii="Calibri" w:hAnsi="Calibri" w:cs="Times New Roman"/>
      <w:b/>
      <w:sz w:val="28"/>
    </w:rPr>
  </w:style>
  <w:style w:type="character" w:customStyle="1" w:styleId="50">
    <w:name w:val="Заголовок 5 Знак"/>
    <w:basedOn w:val="a0"/>
    <w:link w:val="5"/>
    <w:uiPriority w:val="99"/>
    <w:locked/>
    <w:rsid w:val="00CB5DC0"/>
    <w:rPr>
      <w:rFonts w:ascii="Cambria" w:hAnsi="Cambria" w:cs="Times New Roman"/>
      <w:color w:val="243F60"/>
    </w:rPr>
  </w:style>
  <w:style w:type="character" w:customStyle="1" w:styleId="60">
    <w:name w:val="Заголовок 6 Знак"/>
    <w:basedOn w:val="a0"/>
    <w:link w:val="6"/>
    <w:uiPriority w:val="99"/>
    <w:locked/>
    <w:rsid w:val="00AC27B8"/>
    <w:rPr>
      <w:rFonts w:ascii="Cambria" w:hAnsi="Cambria" w:cs="Times New Roman"/>
      <w:i/>
      <w:color w:val="243F60"/>
    </w:rPr>
  </w:style>
  <w:style w:type="character" w:customStyle="1" w:styleId="70">
    <w:name w:val="Заголовок 7 Знак"/>
    <w:basedOn w:val="a0"/>
    <w:link w:val="7"/>
    <w:uiPriority w:val="99"/>
    <w:locked/>
    <w:rsid w:val="00BC497B"/>
    <w:rPr>
      <w:rFonts w:ascii="Calibri" w:hAnsi="Calibri" w:cs="Times New Roman"/>
      <w:sz w:val="24"/>
      <w:lang w:eastAsia="en-US"/>
    </w:rPr>
  </w:style>
  <w:style w:type="paragraph" w:styleId="a3">
    <w:name w:val="Body Text"/>
    <w:basedOn w:val="a"/>
    <w:link w:val="a4"/>
    <w:uiPriority w:val="99"/>
    <w:rsid w:val="00876622"/>
    <w:pPr>
      <w:spacing w:after="120"/>
      <w:ind w:left="0"/>
    </w:pPr>
    <w:rPr>
      <w:rFonts w:eastAsia="Times New Roman"/>
      <w:szCs w:val="24"/>
      <w:lang w:eastAsia="ru-RU"/>
    </w:rPr>
  </w:style>
  <w:style w:type="character" w:customStyle="1" w:styleId="a4">
    <w:name w:val="Основной текст Знак"/>
    <w:basedOn w:val="a0"/>
    <w:link w:val="a3"/>
    <w:uiPriority w:val="99"/>
    <w:locked/>
    <w:rsid w:val="00876622"/>
    <w:rPr>
      <w:rFonts w:eastAsia="Times New Roman" w:cs="Times New Roman"/>
      <w:sz w:val="24"/>
    </w:rPr>
  </w:style>
  <w:style w:type="paragraph" w:customStyle="1" w:styleId="ConsNormal">
    <w:name w:val="ConsNormal"/>
    <w:uiPriority w:val="99"/>
    <w:rsid w:val="00876622"/>
    <w:pPr>
      <w:widowControl w:val="0"/>
      <w:ind w:firstLine="720"/>
    </w:pPr>
    <w:rPr>
      <w:rFonts w:ascii="Arial" w:eastAsia="Times New Roman" w:hAnsi="Arial" w:cs="Arial"/>
      <w:sz w:val="20"/>
      <w:szCs w:val="20"/>
    </w:rPr>
  </w:style>
  <w:style w:type="paragraph" w:customStyle="1" w:styleId="Web">
    <w:name w:val="Обычный (Web)"/>
    <w:basedOn w:val="a"/>
    <w:uiPriority w:val="99"/>
    <w:rsid w:val="00876622"/>
    <w:pPr>
      <w:spacing w:before="100" w:after="100"/>
      <w:ind w:left="0"/>
    </w:pPr>
    <w:rPr>
      <w:rFonts w:ascii="Arial Unicode MS" w:eastAsia="Arial Unicode MS" w:hAnsi="Arial Unicode MS"/>
      <w:szCs w:val="20"/>
      <w:lang w:eastAsia="ru-RU"/>
    </w:rPr>
  </w:style>
  <w:style w:type="paragraph" w:styleId="HTML">
    <w:name w:val="HTML Preformatted"/>
    <w:basedOn w:val="a"/>
    <w:link w:val="HTML0"/>
    <w:uiPriority w:val="99"/>
    <w:rsid w:val="0087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locked/>
    <w:rsid w:val="00876622"/>
    <w:rPr>
      <w:rFonts w:ascii="Courier New" w:hAnsi="Courier New" w:cs="Times New Roman"/>
    </w:rPr>
  </w:style>
  <w:style w:type="paragraph" w:customStyle="1" w:styleId="ConsPlusTitle">
    <w:name w:val="ConsPlusTitle"/>
    <w:uiPriority w:val="99"/>
    <w:rsid w:val="00876622"/>
    <w:pPr>
      <w:widowControl w:val="0"/>
      <w:autoSpaceDE w:val="0"/>
      <w:autoSpaceDN w:val="0"/>
      <w:adjustRightInd w:val="0"/>
    </w:pPr>
    <w:rPr>
      <w:rFonts w:ascii="Arial" w:eastAsia="Times New Roman" w:hAnsi="Arial" w:cs="Arial"/>
      <w:b/>
      <w:bCs/>
      <w:sz w:val="20"/>
      <w:szCs w:val="20"/>
    </w:rPr>
  </w:style>
  <w:style w:type="paragraph" w:styleId="21">
    <w:name w:val="Body Text Indent 2"/>
    <w:basedOn w:val="a"/>
    <w:link w:val="22"/>
    <w:uiPriority w:val="99"/>
    <w:rsid w:val="00876622"/>
    <w:pPr>
      <w:spacing w:after="120" w:line="480" w:lineRule="auto"/>
      <w:ind w:left="283"/>
    </w:pPr>
  </w:style>
  <w:style w:type="character" w:customStyle="1" w:styleId="22">
    <w:name w:val="Основной текст с отступом 2 Знак"/>
    <w:basedOn w:val="a0"/>
    <w:link w:val="21"/>
    <w:uiPriority w:val="99"/>
    <w:locked/>
    <w:rsid w:val="00876622"/>
    <w:rPr>
      <w:rFonts w:cs="Times New Roman"/>
      <w:sz w:val="22"/>
      <w:lang w:eastAsia="en-US"/>
    </w:rPr>
  </w:style>
  <w:style w:type="paragraph" w:customStyle="1" w:styleId="9">
    <w:name w:val="Знак Знак9"/>
    <w:basedOn w:val="a"/>
    <w:uiPriority w:val="99"/>
    <w:rsid w:val="004B0214"/>
    <w:pPr>
      <w:spacing w:after="160" w:line="240" w:lineRule="exact"/>
      <w:ind w:left="0"/>
    </w:pPr>
    <w:rPr>
      <w:rFonts w:ascii="Verdana" w:eastAsia="Times New Roman" w:hAnsi="Verdana" w:cs="Verdana"/>
      <w:sz w:val="20"/>
      <w:szCs w:val="20"/>
      <w:lang w:val="en-US"/>
    </w:rPr>
  </w:style>
  <w:style w:type="paragraph" w:customStyle="1" w:styleId="91">
    <w:name w:val="Знак Знак91"/>
    <w:basedOn w:val="a"/>
    <w:uiPriority w:val="99"/>
    <w:rsid w:val="004B0214"/>
    <w:pPr>
      <w:spacing w:after="160" w:line="240" w:lineRule="exact"/>
      <w:ind w:left="0"/>
    </w:pPr>
    <w:rPr>
      <w:rFonts w:ascii="Verdana" w:eastAsia="Times New Roman" w:hAnsi="Verdana" w:cs="Verdana"/>
      <w:sz w:val="20"/>
      <w:szCs w:val="20"/>
      <w:lang w:val="en-US"/>
    </w:rPr>
  </w:style>
  <w:style w:type="paragraph" w:styleId="a5">
    <w:name w:val="Normal (Web)"/>
    <w:aliases w:val="Знак,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3"/>
    <w:uiPriority w:val="99"/>
    <w:rsid w:val="004B0214"/>
    <w:pPr>
      <w:spacing w:before="100" w:beforeAutospacing="1" w:after="100" w:afterAutospacing="1"/>
      <w:ind w:left="0"/>
    </w:pPr>
    <w:rPr>
      <w:rFonts w:eastAsia="Times New Roman"/>
      <w:szCs w:val="20"/>
      <w:lang w:eastAsia="ru-RU"/>
    </w:rPr>
  </w:style>
  <w:style w:type="character" w:styleId="a6">
    <w:name w:val="Hyperlink"/>
    <w:basedOn w:val="a0"/>
    <w:uiPriority w:val="99"/>
    <w:rsid w:val="004B0214"/>
    <w:rPr>
      <w:rFonts w:ascii="Times New Roman" w:hAnsi="Times New Roman" w:cs="Times New Roman"/>
      <w:color w:val="000000"/>
      <w:sz w:val="28"/>
      <w:u w:val="none"/>
    </w:rPr>
  </w:style>
  <w:style w:type="paragraph" w:styleId="a7">
    <w:name w:val="No Spacing"/>
    <w:aliases w:val="основа"/>
    <w:link w:val="a8"/>
    <w:uiPriority w:val="99"/>
    <w:qFormat/>
    <w:rsid w:val="00DA0D74"/>
    <w:rPr>
      <w:rFonts w:ascii="Calibri" w:hAnsi="Calibri"/>
      <w:lang w:eastAsia="en-US"/>
    </w:rPr>
  </w:style>
  <w:style w:type="paragraph" w:customStyle="1" w:styleId="L999">
    <w:name w:val="! L=999 !"/>
    <w:basedOn w:val="a"/>
    <w:uiPriority w:val="99"/>
    <w:rsid w:val="00BB7A18"/>
    <w:pPr>
      <w:numPr>
        <w:numId w:val="1"/>
      </w:numPr>
      <w:overflowPunct w:val="0"/>
      <w:autoSpaceDE w:val="0"/>
      <w:autoSpaceDN w:val="0"/>
      <w:adjustRightInd w:val="0"/>
      <w:textAlignment w:val="baseline"/>
    </w:pPr>
    <w:rPr>
      <w:rFonts w:eastAsia="Times New Roman"/>
      <w:sz w:val="20"/>
      <w:szCs w:val="20"/>
      <w:lang w:eastAsia="ru-RU"/>
    </w:rPr>
  </w:style>
  <w:style w:type="character" w:styleId="a9">
    <w:name w:val="annotation reference"/>
    <w:basedOn w:val="a0"/>
    <w:uiPriority w:val="99"/>
    <w:semiHidden/>
    <w:rsid w:val="00647A6E"/>
    <w:rPr>
      <w:rFonts w:cs="Times New Roman"/>
      <w:sz w:val="16"/>
    </w:rPr>
  </w:style>
  <w:style w:type="paragraph" w:styleId="aa">
    <w:name w:val="annotation text"/>
    <w:basedOn w:val="a"/>
    <w:link w:val="ab"/>
    <w:uiPriority w:val="99"/>
    <w:semiHidden/>
    <w:rsid w:val="00647A6E"/>
    <w:rPr>
      <w:sz w:val="20"/>
      <w:szCs w:val="20"/>
    </w:rPr>
  </w:style>
  <w:style w:type="character" w:customStyle="1" w:styleId="ab">
    <w:name w:val="Текст примечания Знак"/>
    <w:basedOn w:val="a0"/>
    <w:link w:val="aa"/>
    <w:uiPriority w:val="99"/>
    <w:semiHidden/>
    <w:locked/>
    <w:rsid w:val="00647A6E"/>
    <w:rPr>
      <w:rFonts w:cs="Times New Roman"/>
      <w:lang w:eastAsia="en-US"/>
    </w:rPr>
  </w:style>
  <w:style w:type="paragraph" w:styleId="ac">
    <w:name w:val="annotation subject"/>
    <w:basedOn w:val="aa"/>
    <w:next w:val="aa"/>
    <w:link w:val="ad"/>
    <w:uiPriority w:val="99"/>
    <w:semiHidden/>
    <w:rsid w:val="00647A6E"/>
    <w:rPr>
      <w:b/>
      <w:bCs/>
    </w:rPr>
  </w:style>
  <w:style w:type="character" w:customStyle="1" w:styleId="ad">
    <w:name w:val="Тема примечания Знак"/>
    <w:basedOn w:val="ab"/>
    <w:link w:val="ac"/>
    <w:uiPriority w:val="99"/>
    <w:semiHidden/>
    <w:locked/>
    <w:rsid w:val="00647A6E"/>
    <w:rPr>
      <w:rFonts w:cs="Times New Roman"/>
      <w:b/>
      <w:lang w:eastAsia="en-US"/>
    </w:rPr>
  </w:style>
  <w:style w:type="paragraph" w:styleId="ae">
    <w:name w:val="Balloon Text"/>
    <w:basedOn w:val="a"/>
    <w:link w:val="af"/>
    <w:uiPriority w:val="99"/>
    <w:semiHidden/>
    <w:rsid w:val="00647A6E"/>
    <w:rPr>
      <w:rFonts w:ascii="Tahoma" w:hAnsi="Tahoma"/>
      <w:sz w:val="16"/>
      <w:szCs w:val="16"/>
    </w:rPr>
  </w:style>
  <w:style w:type="character" w:customStyle="1" w:styleId="af">
    <w:name w:val="Текст выноски Знак"/>
    <w:basedOn w:val="a0"/>
    <w:link w:val="ae"/>
    <w:uiPriority w:val="99"/>
    <w:semiHidden/>
    <w:locked/>
    <w:rsid w:val="00647A6E"/>
    <w:rPr>
      <w:rFonts w:ascii="Tahoma" w:hAnsi="Tahoma" w:cs="Times New Roman"/>
      <w:sz w:val="16"/>
      <w:lang w:eastAsia="en-US"/>
    </w:rPr>
  </w:style>
  <w:style w:type="paragraph" w:styleId="af0">
    <w:name w:val="List Paragraph"/>
    <w:basedOn w:val="a"/>
    <w:link w:val="af1"/>
    <w:uiPriority w:val="99"/>
    <w:qFormat/>
    <w:rsid w:val="00BC497B"/>
    <w:pPr>
      <w:ind w:left="720"/>
      <w:contextualSpacing/>
    </w:pPr>
    <w:rPr>
      <w:sz w:val="22"/>
      <w:szCs w:val="20"/>
    </w:rPr>
  </w:style>
  <w:style w:type="paragraph" w:styleId="af2">
    <w:name w:val="header"/>
    <w:basedOn w:val="a"/>
    <w:link w:val="af3"/>
    <w:uiPriority w:val="99"/>
    <w:rsid w:val="00E6749D"/>
    <w:pPr>
      <w:tabs>
        <w:tab w:val="center" w:pos="4677"/>
        <w:tab w:val="right" w:pos="9355"/>
      </w:tabs>
    </w:pPr>
  </w:style>
  <w:style w:type="character" w:customStyle="1" w:styleId="af3">
    <w:name w:val="Верхний колонтитул Знак"/>
    <w:basedOn w:val="a0"/>
    <w:link w:val="af2"/>
    <w:uiPriority w:val="99"/>
    <w:locked/>
    <w:rsid w:val="00E6749D"/>
    <w:rPr>
      <w:rFonts w:cs="Times New Roman"/>
      <w:sz w:val="22"/>
      <w:lang w:eastAsia="en-US"/>
    </w:rPr>
  </w:style>
  <w:style w:type="paragraph" w:styleId="af4">
    <w:name w:val="footer"/>
    <w:basedOn w:val="a"/>
    <w:link w:val="af5"/>
    <w:uiPriority w:val="99"/>
    <w:rsid w:val="00E6749D"/>
    <w:pPr>
      <w:tabs>
        <w:tab w:val="center" w:pos="4677"/>
        <w:tab w:val="right" w:pos="9355"/>
      </w:tabs>
    </w:pPr>
  </w:style>
  <w:style w:type="character" w:customStyle="1" w:styleId="af5">
    <w:name w:val="Нижний колонтитул Знак"/>
    <w:basedOn w:val="a0"/>
    <w:link w:val="af4"/>
    <w:uiPriority w:val="99"/>
    <w:locked/>
    <w:rsid w:val="00E6749D"/>
    <w:rPr>
      <w:rFonts w:cs="Times New Roman"/>
      <w:sz w:val="22"/>
      <w:lang w:eastAsia="en-US"/>
    </w:rPr>
  </w:style>
  <w:style w:type="paragraph" w:styleId="24">
    <w:name w:val="Body Text 2"/>
    <w:basedOn w:val="a"/>
    <w:link w:val="25"/>
    <w:uiPriority w:val="99"/>
    <w:semiHidden/>
    <w:rsid w:val="00314A7D"/>
    <w:pPr>
      <w:spacing w:after="120" w:line="480" w:lineRule="auto"/>
    </w:pPr>
  </w:style>
  <w:style w:type="character" w:customStyle="1" w:styleId="25">
    <w:name w:val="Основной текст 2 Знак"/>
    <w:basedOn w:val="a0"/>
    <w:link w:val="24"/>
    <w:uiPriority w:val="99"/>
    <w:semiHidden/>
    <w:locked/>
    <w:rsid w:val="00314A7D"/>
    <w:rPr>
      <w:rFonts w:cs="Times New Roman"/>
      <w:sz w:val="22"/>
      <w:lang w:eastAsia="en-US"/>
    </w:rPr>
  </w:style>
  <w:style w:type="paragraph" w:customStyle="1" w:styleId="Normal1">
    <w:name w:val="Normal1"/>
    <w:uiPriority w:val="99"/>
    <w:rsid w:val="007E57A3"/>
    <w:pPr>
      <w:widowControl w:val="0"/>
    </w:pPr>
    <w:rPr>
      <w:rFonts w:eastAsia="Times New Roman"/>
      <w:sz w:val="20"/>
      <w:szCs w:val="20"/>
    </w:rPr>
  </w:style>
  <w:style w:type="paragraph" w:styleId="af6">
    <w:name w:val="Body Text Indent"/>
    <w:basedOn w:val="a"/>
    <w:link w:val="af7"/>
    <w:uiPriority w:val="99"/>
    <w:rsid w:val="007E57A3"/>
    <w:pPr>
      <w:spacing w:after="120"/>
      <w:ind w:left="283"/>
    </w:pPr>
    <w:rPr>
      <w:rFonts w:eastAsia="Times New Roman"/>
      <w:szCs w:val="24"/>
      <w:lang w:eastAsia="ru-RU"/>
    </w:rPr>
  </w:style>
  <w:style w:type="character" w:customStyle="1" w:styleId="af7">
    <w:name w:val="Основной текст с отступом Знак"/>
    <w:basedOn w:val="a0"/>
    <w:link w:val="af6"/>
    <w:uiPriority w:val="99"/>
    <w:locked/>
    <w:rsid w:val="007E57A3"/>
    <w:rPr>
      <w:rFonts w:eastAsia="Times New Roman" w:cs="Times New Roman"/>
      <w:sz w:val="24"/>
    </w:rPr>
  </w:style>
  <w:style w:type="character" w:customStyle="1" w:styleId="st">
    <w:name w:val="st"/>
    <w:uiPriority w:val="99"/>
    <w:rsid w:val="005F4046"/>
  </w:style>
  <w:style w:type="paragraph" w:styleId="af8">
    <w:name w:val="Plain Text"/>
    <w:aliases w:val="Текст Знак1,Текст Знак Знак,Знак2 Знак Знак,Знак2 Знак1,Текст Знак Знак Знак,Текст Знак1 Знак,Знак2 Знак Знак Знак,Знак2 Знак1 Знак,Знак2 Знак,Знак2"/>
    <w:basedOn w:val="a"/>
    <w:link w:val="26"/>
    <w:uiPriority w:val="99"/>
    <w:rsid w:val="00D20EE0"/>
    <w:pPr>
      <w:ind w:left="0"/>
    </w:pPr>
    <w:rPr>
      <w:rFonts w:ascii="Courier New" w:eastAsia="Times New Roman" w:hAnsi="Courier New"/>
      <w:sz w:val="20"/>
      <w:szCs w:val="20"/>
      <w:lang w:eastAsia="ru-RU"/>
    </w:rPr>
  </w:style>
  <w:style w:type="character" w:customStyle="1" w:styleId="26">
    <w:name w:val="Текст Знак2"/>
    <w:aliases w:val="Текст Знак1 Знак1,Текст Знак Знак Знак1,Знак2 Знак Знак Знак1,Знак2 Знак1 Знак1,Текст Знак Знак Знак Знак,Текст Знак1 Знак Знак,Знак2 Знак Знак Знак Знак,Знак2 Знак1 Знак Знак,Знак2 Знак Знак1,Знак2 Знак2"/>
    <w:basedOn w:val="a0"/>
    <w:link w:val="af8"/>
    <w:uiPriority w:val="99"/>
    <w:locked/>
    <w:rsid w:val="00D20EE0"/>
    <w:rPr>
      <w:rFonts w:ascii="Courier New" w:hAnsi="Courier New" w:cs="Times New Roman"/>
    </w:rPr>
  </w:style>
  <w:style w:type="character" w:customStyle="1" w:styleId="af9">
    <w:name w:val="Текст Знак"/>
    <w:uiPriority w:val="99"/>
    <w:semiHidden/>
    <w:rsid w:val="00D20EE0"/>
    <w:rPr>
      <w:rFonts w:ascii="Courier New" w:hAnsi="Courier New"/>
      <w:lang w:eastAsia="en-US"/>
    </w:rPr>
  </w:style>
  <w:style w:type="paragraph" w:customStyle="1" w:styleId="11">
    <w:name w:val="Абзац списка1"/>
    <w:basedOn w:val="a"/>
    <w:uiPriority w:val="99"/>
    <w:rsid w:val="0095779A"/>
    <w:pPr>
      <w:spacing w:after="200" w:line="276" w:lineRule="auto"/>
      <w:ind w:left="720"/>
    </w:pPr>
    <w:rPr>
      <w:rFonts w:ascii="Calibri" w:eastAsia="Times New Roman" w:hAnsi="Calibri" w:cs="Calibri"/>
      <w:sz w:val="22"/>
      <w:lang w:eastAsia="ru-RU"/>
    </w:rPr>
  </w:style>
  <w:style w:type="paragraph" w:customStyle="1" w:styleId="ConsPlusNormal">
    <w:name w:val="ConsPlusNormal"/>
    <w:uiPriority w:val="99"/>
    <w:rsid w:val="002858EF"/>
    <w:pPr>
      <w:widowControl w:val="0"/>
      <w:autoSpaceDE w:val="0"/>
      <w:autoSpaceDN w:val="0"/>
      <w:adjustRightInd w:val="0"/>
      <w:ind w:firstLine="720"/>
    </w:pPr>
    <w:rPr>
      <w:rFonts w:ascii="Arial" w:eastAsia="Times New Roman" w:hAnsi="Arial" w:cs="Arial"/>
      <w:sz w:val="20"/>
      <w:szCs w:val="20"/>
    </w:rPr>
  </w:style>
  <w:style w:type="paragraph" w:styleId="afa">
    <w:name w:val="Title"/>
    <w:basedOn w:val="a"/>
    <w:link w:val="afb"/>
    <w:uiPriority w:val="99"/>
    <w:qFormat/>
    <w:rsid w:val="002858EF"/>
    <w:pPr>
      <w:ind w:left="0"/>
      <w:jc w:val="center"/>
    </w:pPr>
    <w:rPr>
      <w:rFonts w:eastAsia="Times New Roman"/>
      <w:sz w:val="28"/>
      <w:szCs w:val="24"/>
      <w:lang w:eastAsia="ru-RU"/>
    </w:rPr>
  </w:style>
  <w:style w:type="character" w:customStyle="1" w:styleId="afb">
    <w:name w:val="Название Знак"/>
    <w:basedOn w:val="a0"/>
    <w:link w:val="afa"/>
    <w:uiPriority w:val="99"/>
    <w:locked/>
    <w:rsid w:val="002858EF"/>
    <w:rPr>
      <w:rFonts w:eastAsia="Times New Roman" w:cs="Times New Roman"/>
      <w:sz w:val="24"/>
    </w:rPr>
  </w:style>
  <w:style w:type="paragraph" w:customStyle="1" w:styleId="preformatted">
    <w:name w:val="preformatted"/>
    <w:basedOn w:val="a"/>
    <w:uiPriority w:val="99"/>
    <w:rsid w:val="00BB3F10"/>
    <w:pPr>
      <w:spacing w:before="75" w:after="75"/>
      <w:ind w:left="0"/>
    </w:pPr>
    <w:rPr>
      <w:rFonts w:ascii="Arial" w:eastAsia="Times New Roman" w:hAnsi="Arial" w:cs="Arial"/>
      <w:color w:val="000000"/>
      <w:sz w:val="20"/>
      <w:szCs w:val="20"/>
      <w:lang w:eastAsia="ru-RU"/>
    </w:rPr>
  </w:style>
  <w:style w:type="character" w:customStyle="1" w:styleId="af1">
    <w:name w:val="Абзац списка Знак"/>
    <w:link w:val="af0"/>
    <w:uiPriority w:val="99"/>
    <w:locked/>
    <w:rsid w:val="00896050"/>
    <w:rPr>
      <w:sz w:val="22"/>
      <w:lang w:eastAsia="en-US"/>
    </w:rPr>
  </w:style>
  <w:style w:type="character" w:customStyle="1" w:styleId="FontStyle14">
    <w:name w:val="Font Style14"/>
    <w:uiPriority w:val="99"/>
    <w:rsid w:val="00896050"/>
    <w:rPr>
      <w:rFonts w:ascii="Times New Roman" w:hAnsi="Times New Roman"/>
      <w:sz w:val="22"/>
    </w:rPr>
  </w:style>
  <w:style w:type="character" w:customStyle="1" w:styleId="FontStyle13">
    <w:name w:val="Font Style13"/>
    <w:uiPriority w:val="99"/>
    <w:rsid w:val="00896050"/>
    <w:rPr>
      <w:rFonts w:ascii="Times New Roman" w:hAnsi="Times New Roman"/>
      <w:sz w:val="26"/>
    </w:rPr>
  </w:style>
  <w:style w:type="paragraph" w:customStyle="1" w:styleId="Default">
    <w:name w:val="Default"/>
    <w:uiPriority w:val="99"/>
    <w:rsid w:val="0042602E"/>
    <w:pPr>
      <w:suppressAutoHyphens/>
    </w:pPr>
    <w:rPr>
      <w:rFonts w:eastAsia="Times New Roman"/>
      <w:color w:val="000000"/>
      <w:kern w:val="2"/>
      <w:sz w:val="24"/>
      <w:szCs w:val="24"/>
      <w:lang w:eastAsia="ar-SA"/>
    </w:rPr>
  </w:style>
  <w:style w:type="character" w:styleId="afc">
    <w:name w:val="Emphasis"/>
    <w:basedOn w:val="a0"/>
    <w:uiPriority w:val="99"/>
    <w:qFormat/>
    <w:rsid w:val="0042602E"/>
    <w:rPr>
      <w:rFonts w:cs="Times New Roman"/>
      <w:i/>
    </w:rPr>
  </w:style>
  <w:style w:type="character" w:customStyle="1" w:styleId="afd">
    <w:name w:val="Основной текст_"/>
    <w:link w:val="31"/>
    <w:uiPriority w:val="99"/>
    <w:locked/>
    <w:rsid w:val="002026E1"/>
    <w:rPr>
      <w:rFonts w:eastAsia="Times New Roman"/>
      <w:sz w:val="27"/>
      <w:shd w:val="clear" w:color="auto" w:fill="FFFFFF"/>
    </w:rPr>
  </w:style>
  <w:style w:type="paragraph" w:customStyle="1" w:styleId="31">
    <w:name w:val="Основной текст3"/>
    <w:basedOn w:val="a"/>
    <w:link w:val="afd"/>
    <w:uiPriority w:val="99"/>
    <w:rsid w:val="002026E1"/>
    <w:pPr>
      <w:widowControl w:val="0"/>
      <w:shd w:val="clear" w:color="auto" w:fill="FFFFFF"/>
      <w:spacing w:before="300" w:line="370" w:lineRule="exact"/>
      <w:ind w:left="0"/>
    </w:pPr>
    <w:rPr>
      <w:rFonts w:eastAsia="Times New Roman"/>
      <w:sz w:val="27"/>
      <w:szCs w:val="20"/>
      <w:lang w:eastAsia="ru-RU"/>
    </w:rPr>
  </w:style>
  <w:style w:type="character" w:customStyle="1" w:styleId="c4">
    <w:name w:val="c4"/>
    <w:uiPriority w:val="99"/>
    <w:rsid w:val="002026E1"/>
  </w:style>
  <w:style w:type="paragraph" w:customStyle="1" w:styleId="12">
    <w:name w:val="Основной текст1"/>
    <w:basedOn w:val="a"/>
    <w:uiPriority w:val="99"/>
    <w:rsid w:val="0061183F"/>
    <w:pPr>
      <w:shd w:val="clear" w:color="auto" w:fill="FFFFFF"/>
      <w:spacing w:after="240" w:line="274" w:lineRule="exact"/>
      <w:ind w:left="0" w:firstLine="520"/>
      <w:jc w:val="both"/>
    </w:pPr>
    <w:rPr>
      <w:rFonts w:eastAsia="Times New Roman"/>
      <w:color w:val="000000"/>
      <w:sz w:val="21"/>
      <w:szCs w:val="21"/>
      <w:lang w:eastAsia="ru-RU"/>
    </w:rPr>
  </w:style>
  <w:style w:type="paragraph" w:styleId="32">
    <w:name w:val="Body Text 3"/>
    <w:basedOn w:val="a"/>
    <w:link w:val="33"/>
    <w:uiPriority w:val="99"/>
    <w:semiHidden/>
    <w:rsid w:val="0061183F"/>
    <w:pPr>
      <w:spacing w:after="120"/>
    </w:pPr>
    <w:rPr>
      <w:sz w:val="16"/>
      <w:szCs w:val="16"/>
    </w:rPr>
  </w:style>
  <w:style w:type="character" w:customStyle="1" w:styleId="33">
    <w:name w:val="Основной текст 3 Знак"/>
    <w:basedOn w:val="a0"/>
    <w:link w:val="32"/>
    <w:uiPriority w:val="99"/>
    <w:semiHidden/>
    <w:locked/>
    <w:rsid w:val="0061183F"/>
    <w:rPr>
      <w:rFonts w:cs="Times New Roman"/>
      <w:sz w:val="16"/>
      <w:lang w:eastAsia="en-US"/>
    </w:rPr>
  </w:style>
  <w:style w:type="paragraph" w:customStyle="1" w:styleId="61">
    <w:name w:val="Знак Знак61"/>
    <w:basedOn w:val="a"/>
    <w:uiPriority w:val="99"/>
    <w:rsid w:val="00F757DC"/>
    <w:pPr>
      <w:ind w:left="0"/>
    </w:pPr>
    <w:rPr>
      <w:rFonts w:ascii="Verdana" w:eastAsia="Times New Roman" w:hAnsi="Verdana" w:cs="Verdana"/>
      <w:szCs w:val="24"/>
    </w:rPr>
  </w:style>
  <w:style w:type="character" w:customStyle="1" w:styleId="apple-converted-space">
    <w:name w:val="apple-converted-space"/>
    <w:uiPriority w:val="99"/>
    <w:rsid w:val="006E0FA6"/>
  </w:style>
  <w:style w:type="table" w:styleId="afe">
    <w:name w:val="Table Grid"/>
    <w:basedOn w:val="a1"/>
    <w:uiPriority w:val="99"/>
    <w:rsid w:val="008F237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бычный (веб) Знак2"/>
    <w:aliases w:val="Знак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5"/>
    <w:uiPriority w:val="99"/>
    <w:locked/>
    <w:rsid w:val="00EA42CB"/>
    <w:rPr>
      <w:rFonts w:eastAsia="Times New Roman"/>
      <w:sz w:val="24"/>
    </w:rPr>
  </w:style>
  <w:style w:type="character" w:customStyle="1" w:styleId="27">
    <w:name w:val="Основной текст (2)_"/>
    <w:link w:val="28"/>
    <w:uiPriority w:val="99"/>
    <w:locked/>
    <w:rsid w:val="006163E2"/>
    <w:rPr>
      <w:sz w:val="28"/>
      <w:shd w:val="clear" w:color="auto" w:fill="FFFFFF"/>
    </w:rPr>
  </w:style>
  <w:style w:type="paragraph" w:customStyle="1" w:styleId="28">
    <w:name w:val="Основной текст (2)"/>
    <w:basedOn w:val="a"/>
    <w:link w:val="27"/>
    <w:uiPriority w:val="99"/>
    <w:rsid w:val="006163E2"/>
    <w:pPr>
      <w:widowControl w:val="0"/>
      <w:shd w:val="clear" w:color="auto" w:fill="FFFFFF"/>
      <w:spacing w:before="240" w:line="320" w:lineRule="exact"/>
      <w:ind w:left="0"/>
    </w:pPr>
    <w:rPr>
      <w:sz w:val="28"/>
      <w:szCs w:val="20"/>
      <w:lang w:eastAsia="ru-RU"/>
    </w:rPr>
  </w:style>
  <w:style w:type="character" w:styleId="aff">
    <w:name w:val="Strong"/>
    <w:basedOn w:val="a0"/>
    <w:uiPriority w:val="99"/>
    <w:qFormat/>
    <w:rsid w:val="004C0DEF"/>
    <w:rPr>
      <w:rFonts w:cs="Times New Roman"/>
      <w:b/>
    </w:rPr>
  </w:style>
  <w:style w:type="paragraph" w:customStyle="1" w:styleId="14">
    <w:name w:val="Основной 14"/>
    <w:basedOn w:val="af0"/>
    <w:link w:val="140"/>
    <w:uiPriority w:val="99"/>
    <w:rsid w:val="004C0DEF"/>
    <w:pPr>
      <w:spacing w:after="200" w:line="276" w:lineRule="auto"/>
      <w:ind w:left="0" w:firstLine="720"/>
      <w:jc w:val="both"/>
    </w:pPr>
    <w:rPr>
      <w:sz w:val="28"/>
    </w:rPr>
  </w:style>
  <w:style w:type="character" w:customStyle="1" w:styleId="140">
    <w:name w:val="Основной 14 Знак"/>
    <w:link w:val="14"/>
    <w:uiPriority w:val="99"/>
    <w:locked/>
    <w:rsid w:val="004C0DEF"/>
    <w:rPr>
      <w:sz w:val="28"/>
      <w:lang w:eastAsia="en-US"/>
    </w:rPr>
  </w:style>
  <w:style w:type="character" w:customStyle="1" w:styleId="a8">
    <w:name w:val="Без интервала Знак"/>
    <w:aliases w:val="основа Знак"/>
    <w:link w:val="a7"/>
    <w:uiPriority w:val="99"/>
    <w:locked/>
    <w:rsid w:val="00EC1702"/>
    <w:rPr>
      <w:rFonts w:ascii="Calibri" w:hAnsi="Calibri"/>
      <w:sz w:val="22"/>
      <w:lang w:eastAsia="en-US"/>
    </w:rPr>
  </w:style>
  <w:style w:type="table" w:customStyle="1" w:styleId="13">
    <w:name w:val="Сетка таблицы1"/>
    <w:uiPriority w:val="99"/>
    <w:rsid w:val="009D2B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bullet1gifbullet2gif">
    <w:name w:val="msonormalbullet2gifbullet1gifbullet2gif"/>
    <w:basedOn w:val="a"/>
    <w:uiPriority w:val="99"/>
    <w:rsid w:val="00AF5E59"/>
    <w:pPr>
      <w:spacing w:before="100" w:beforeAutospacing="1" w:after="100" w:afterAutospacing="1"/>
      <w:ind w:left="0"/>
    </w:pPr>
    <w:rPr>
      <w:rFonts w:eastAsia="Times New Roman"/>
      <w:szCs w:val="24"/>
      <w:lang w:eastAsia="ru-RU"/>
    </w:rPr>
  </w:style>
  <w:style w:type="character" w:customStyle="1" w:styleId="company-infotext">
    <w:name w:val="company-info__text"/>
    <w:uiPriority w:val="99"/>
    <w:rsid w:val="00AF5E59"/>
  </w:style>
  <w:style w:type="character" w:customStyle="1" w:styleId="extended-textfull">
    <w:name w:val="extended-text__full"/>
    <w:uiPriority w:val="99"/>
    <w:rsid w:val="00AF5E59"/>
  </w:style>
  <w:style w:type="table" w:customStyle="1" w:styleId="29">
    <w:name w:val="Сетка таблицы2"/>
    <w:uiPriority w:val="99"/>
    <w:rsid w:val="001307F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uiPriority w:val="99"/>
    <w:rsid w:val="00AC194C"/>
    <w:pPr>
      <w:spacing w:before="100" w:beforeAutospacing="1" w:after="100" w:afterAutospacing="1"/>
      <w:ind w:left="0"/>
    </w:pPr>
    <w:rPr>
      <w:rFonts w:eastAsia="Times New Roman"/>
      <w:szCs w:val="24"/>
      <w:lang w:eastAsia="ru-RU"/>
    </w:rPr>
  </w:style>
  <w:style w:type="character" w:customStyle="1" w:styleId="itemtext1">
    <w:name w:val="itemtext1"/>
    <w:basedOn w:val="a0"/>
    <w:uiPriority w:val="99"/>
    <w:rsid w:val="00AE43BD"/>
    <w:rPr>
      <w:rFonts w:ascii="Segoe UI" w:hAnsi="Segoe UI" w:cs="Segoe UI"/>
      <w:color w:val="000000"/>
      <w:sz w:val="20"/>
      <w:szCs w:val="20"/>
    </w:rPr>
  </w:style>
  <w:style w:type="paragraph" w:styleId="aff0">
    <w:name w:val="Subtitle"/>
    <w:basedOn w:val="a"/>
    <w:next w:val="a"/>
    <w:link w:val="aff1"/>
    <w:uiPriority w:val="99"/>
    <w:qFormat/>
    <w:rsid w:val="00611284"/>
    <w:pPr>
      <w:ind w:left="0"/>
    </w:pPr>
    <w:rPr>
      <w:rFonts w:ascii="Cambria" w:eastAsia="Times New Roman" w:hAnsi="Cambria"/>
      <w:i/>
      <w:iCs/>
      <w:color w:val="4F81BD"/>
      <w:spacing w:val="15"/>
      <w:szCs w:val="24"/>
      <w:lang w:eastAsia="ru-RU"/>
    </w:rPr>
  </w:style>
  <w:style w:type="character" w:customStyle="1" w:styleId="aff1">
    <w:name w:val="Подзаголовок Знак"/>
    <w:basedOn w:val="a0"/>
    <w:link w:val="aff0"/>
    <w:uiPriority w:val="99"/>
    <w:locked/>
    <w:rsid w:val="00611284"/>
    <w:rPr>
      <w:rFonts w:ascii="Cambria" w:hAnsi="Cambria" w:cs="Times New Roman"/>
      <w:i/>
      <w:iCs/>
      <w:color w:val="4F81BD"/>
      <w:spacing w:val="15"/>
      <w:sz w:val="24"/>
      <w:szCs w:val="24"/>
    </w:rPr>
  </w:style>
  <w:style w:type="paragraph" w:customStyle="1" w:styleId="msonormalmailrucssattributepostfixmailrucssattributepostfix">
    <w:name w:val="msonormalmailrucssattributepostfix_mailru_css_attribute_postfix"/>
    <w:basedOn w:val="a"/>
    <w:uiPriority w:val="99"/>
    <w:rsid w:val="007756F8"/>
    <w:pPr>
      <w:spacing w:before="100" w:beforeAutospacing="1" w:after="100" w:afterAutospacing="1"/>
      <w:ind w:left="0"/>
    </w:pPr>
    <w:rPr>
      <w:szCs w:val="24"/>
      <w:lang w:eastAsia="ru-RU"/>
    </w:rPr>
  </w:style>
  <w:style w:type="paragraph" w:customStyle="1" w:styleId="Standard">
    <w:name w:val="Standard"/>
    <w:uiPriority w:val="99"/>
    <w:rsid w:val="005B3427"/>
    <w:pPr>
      <w:suppressAutoHyphens/>
      <w:autoSpaceDN w:val="0"/>
      <w:spacing w:after="160" w:line="254" w:lineRule="auto"/>
    </w:pPr>
    <w:rPr>
      <w:rFonts w:ascii="Calibri" w:eastAsia="SimSun" w:hAnsi="Calibri" w:cs="Calibri"/>
      <w:kern w:val="3"/>
      <w:lang w:eastAsia="en-US"/>
    </w:rPr>
  </w:style>
  <w:style w:type="paragraph" w:customStyle="1" w:styleId="ConsPlusNonformat">
    <w:name w:val="ConsPlusNonformat"/>
    <w:uiPriority w:val="99"/>
    <w:rsid w:val="00ED715D"/>
    <w:pPr>
      <w:widowControl w:val="0"/>
      <w:autoSpaceDE w:val="0"/>
      <w:autoSpaceDN w:val="0"/>
      <w:adjustRightInd w:val="0"/>
    </w:pPr>
    <w:rPr>
      <w:rFonts w:ascii="Courier New" w:eastAsia="Times New Roman" w:hAnsi="Courier New" w:cs="Courier New"/>
      <w:sz w:val="20"/>
      <w:szCs w:val="20"/>
    </w:rPr>
  </w:style>
  <w:style w:type="paragraph" w:customStyle="1" w:styleId="41">
    <w:name w:val="Основной текст4"/>
    <w:basedOn w:val="a"/>
    <w:uiPriority w:val="99"/>
    <w:rsid w:val="00456306"/>
    <w:pPr>
      <w:shd w:val="clear" w:color="auto" w:fill="FFFFFF"/>
      <w:spacing w:before="360" w:line="317" w:lineRule="exact"/>
      <w:ind w:left="0"/>
      <w:jc w:val="both"/>
    </w:pPr>
    <w:rPr>
      <w:rFonts w:ascii="Calibri" w:hAnsi="Calibri"/>
      <w:sz w:val="27"/>
      <w:szCs w:val="27"/>
    </w:rPr>
  </w:style>
  <w:style w:type="character" w:customStyle="1" w:styleId="bolder">
    <w:name w:val="bolder"/>
    <w:basedOn w:val="a0"/>
    <w:uiPriority w:val="99"/>
    <w:rsid w:val="0002139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F14"/>
    <w:pPr>
      <w:ind w:left="5103"/>
    </w:pPr>
    <w:rPr>
      <w:sz w:val="24"/>
      <w:lang w:eastAsia="en-US"/>
    </w:rPr>
  </w:style>
  <w:style w:type="paragraph" w:styleId="1">
    <w:name w:val="heading 1"/>
    <w:basedOn w:val="a"/>
    <w:next w:val="a"/>
    <w:link w:val="10"/>
    <w:uiPriority w:val="99"/>
    <w:qFormat/>
    <w:rsid w:val="00F704EF"/>
    <w:pPr>
      <w:keepNext/>
      <w:widowControl w:val="0"/>
      <w:ind w:left="0"/>
      <w:jc w:val="both"/>
      <w:outlineLvl w:val="0"/>
    </w:pPr>
    <w:rPr>
      <w:rFonts w:ascii="Cambria" w:eastAsia="Times New Roman" w:hAnsi="Cambria"/>
      <w:b/>
      <w:bCs/>
      <w:kern w:val="32"/>
      <w:sz w:val="32"/>
      <w:szCs w:val="32"/>
      <w:lang w:eastAsia="ru-RU"/>
    </w:rPr>
  </w:style>
  <w:style w:type="paragraph" w:styleId="2">
    <w:name w:val="heading 2"/>
    <w:basedOn w:val="a"/>
    <w:next w:val="a"/>
    <w:link w:val="20"/>
    <w:uiPriority w:val="99"/>
    <w:qFormat/>
    <w:rsid w:val="00E345E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E345E3"/>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F704EF"/>
    <w:pPr>
      <w:keepNext/>
      <w:spacing w:before="240" w:after="60"/>
      <w:ind w:left="0"/>
      <w:outlineLvl w:val="3"/>
    </w:pPr>
    <w:rPr>
      <w:rFonts w:ascii="Calibri" w:eastAsia="Times New Roman" w:hAnsi="Calibri"/>
      <w:b/>
      <w:bCs/>
      <w:sz w:val="28"/>
      <w:szCs w:val="28"/>
      <w:lang w:eastAsia="ru-RU"/>
    </w:rPr>
  </w:style>
  <w:style w:type="paragraph" w:styleId="5">
    <w:name w:val="heading 5"/>
    <w:basedOn w:val="a"/>
    <w:next w:val="a"/>
    <w:link w:val="50"/>
    <w:uiPriority w:val="99"/>
    <w:qFormat/>
    <w:rsid w:val="00CB5DC0"/>
    <w:pPr>
      <w:keepNext/>
      <w:keepLines/>
      <w:spacing w:before="200"/>
      <w:outlineLvl w:val="4"/>
    </w:pPr>
    <w:rPr>
      <w:rFonts w:ascii="Cambria" w:eastAsia="Times New Roman" w:hAnsi="Cambria"/>
      <w:color w:val="243F60"/>
      <w:sz w:val="20"/>
      <w:szCs w:val="20"/>
      <w:lang w:eastAsia="ru-RU"/>
    </w:rPr>
  </w:style>
  <w:style w:type="paragraph" w:styleId="6">
    <w:name w:val="heading 6"/>
    <w:basedOn w:val="a"/>
    <w:next w:val="a"/>
    <w:link w:val="60"/>
    <w:uiPriority w:val="99"/>
    <w:qFormat/>
    <w:rsid w:val="00AC27B8"/>
    <w:pPr>
      <w:keepNext/>
      <w:keepLines/>
      <w:spacing w:before="200"/>
      <w:outlineLvl w:val="5"/>
    </w:pPr>
    <w:rPr>
      <w:rFonts w:ascii="Cambria" w:eastAsia="Times New Roman" w:hAnsi="Cambria"/>
      <w:i/>
      <w:iCs/>
      <w:color w:val="243F60"/>
      <w:sz w:val="20"/>
      <w:szCs w:val="20"/>
      <w:lang w:eastAsia="ru-RU"/>
    </w:rPr>
  </w:style>
  <w:style w:type="paragraph" w:styleId="7">
    <w:name w:val="heading 7"/>
    <w:basedOn w:val="a"/>
    <w:next w:val="a"/>
    <w:link w:val="70"/>
    <w:uiPriority w:val="99"/>
    <w:qFormat/>
    <w:rsid w:val="00BC497B"/>
    <w:pPr>
      <w:spacing w:before="240" w:after="60"/>
      <w:outlineLvl w:val="6"/>
    </w:pPr>
    <w:rPr>
      <w:rFonts w:ascii="Calibri" w:eastAsia="Times New Roman" w:hAnsi="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704EF"/>
    <w:rPr>
      <w:rFonts w:ascii="Cambria" w:hAnsi="Cambria" w:cs="Times New Roman"/>
      <w:b/>
      <w:kern w:val="32"/>
      <w:sz w:val="32"/>
    </w:rPr>
  </w:style>
  <w:style w:type="character" w:customStyle="1" w:styleId="20">
    <w:name w:val="Заголовок 2 Знак"/>
    <w:basedOn w:val="a0"/>
    <w:link w:val="2"/>
    <w:uiPriority w:val="99"/>
    <w:locked/>
    <w:rsid w:val="00E345E3"/>
    <w:rPr>
      <w:rFonts w:ascii="Cambria" w:hAnsi="Cambria" w:cs="Times New Roman"/>
      <w:b/>
      <w:i/>
      <w:sz w:val="28"/>
      <w:lang w:eastAsia="en-US"/>
    </w:rPr>
  </w:style>
  <w:style w:type="character" w:customStyle="1" w:styleId="30">
    <w:name w:val="Заголовок 3 Знак"/>
    <w:basedOn w:val="a0"/>
    <w:link w:val="3"/>
    <w:uiPriority w:val="99"/>
    <w:locked/>
    <w:rsid w:val="00E345E3"/>
    <w:rPr>
      <w:rFonts w:ascii="Cambria" w:hAnsi="Cambria" w:cs="Times New Roman"/>
      <w:b/>
      <w:sz w:val="26"/>
      <w:lang w:eastAsia="en-US"/>
    </w:rPr>
  </w:style>
  <w:style w:type="character" w:customStyle="1" w:styleId="40">
    <w:name w:val="Заголовок 4 Знак"/>
    <w:basedOn w:val="a0"/>
    <w:link w:val="4"/>
    <w:uiPriority w:val="99"/>
    <w:locked/>
    <w:rsid w:val="00F704EF"/>
    <w:rPr>
      <w:rFonts w:ascii="Calibri" w:hAnsi="Calibri" w:cs="Times New Roman"/>
      <w:b/>
      <w:sz w:val="28"/>
    </w:rPr>
  </w:style>
  <w:style w:type="character" w:customStyle="1" w:styleId="50">
    <w:name w:val="Заголовок 5 Знак"/>
    <w:basedOn w:val="a0"/>
    <w:link w:val="5"/>
    <w:uiPriority w:val="99"/>
    <w:locked/>
    <w:rsid w:val="00CB5DC0"/>
    <w:rPr>
      <w:rFonts w:ascii="Cambria" w:hAnsi="Cambria" w:cs="Times New Roman"/>
      <w:color w:val="243F60"/>
    </w:rPr>
  </w:style>
  <w:style w:type="character" w:customStyle="1" w:styleId="60">
    <w:name w:val="Заголовок 6 Знак"/>
    <w:basedOn w:val="a0"/>
    <w:link w:val="6"/>
    <w:uiPriority w:val="99"/>
    <w:locked/>
    <w:rsid w:val="00AC27B8"/>
    <w:rPr>
      <w:rFonts w:ascii="Cambria" w:hAnsi="Cambria" w:cs="Times New Roman"/>
      <w:i/>
      <w:color w:val="243F60"/>
    </w:rPr>
  </w:style>
  <w:style w:type="character" w:customStyle="1" w:styleId="70">
    <w:name w:val="Заголовок 7 Знак"/>
    <w:basedOn w:val="a0"/>
    <w:link w:val="7"/>
    <w:uiPriority w:val="99"/>
    <w:locked/>
    <w:rsid w:val="00BC497B"/>
    <w:rPr>
      <w:rFonts w:ascii="Calibri" w:hAnsi="Calibri" w:cs="Times New Roman"/>
      <w:sz w:val="24"/>
      <w:lang w:eastAsia="en-US"/>
    </w:rPr>
  </w:style>
  <w:style w:type="paragraph" w:styleId="a3">
    <w:name w:val="Body Text"/>
    <w:basedOn w:val="a"/>
    <w:link w:val="a4"/>
    <w:uiPriority w:val="99"/>
    <w:rsid w:val="00876622"/>
    <w:pPr>
      <w:spacing w:after="120"/>
      <w:ind w:left="0"/>
    </w:pPr>
    <w:rPr>
      <w:rFonts w:eastAsia="Times New Roman"/>
      <w:szCs w:val="24"/>
      <w:lang w:eastAsia="ru-RU"/>
    </w:rPr>
  </w:style>
  <w:style w:type="character" w:customStyle="1" w:styleId="a4">
    <w:name w:val="Основной текст Знак"/>
    <w:basedOn w:val="a0"/>
    <w:link w:val="a3"/>
    <w:uiPriority w:val="99"/>
    <w:locked/>
    <w:rsid w:val="00876622"/>
    <w:rPr>
      <w:rFonts w:eastAsia="Times New Roman" w:cs="Times New Roman"/>
      <w:sz w:val="24"/>
    </w:rPr>
  </w:style>
  <w:style w:type="paragraph" w:customStyle="1" w:styleId="ConsNormal">
    <w:name w:val="ConsNormal"/>
    <w:uiPriority w:val="99"/>
    <w:rsid w:val="00876622"/>
    <w:pPr>
      <w:widowControl w:val="0"/>
      <w:ind w:firstLine="720"/>
    </w:pPr>
    <w:rPr>
      <w:rFonts w:ascii="Arial" w:eastAsia="Times New Roman" w:hAnsi="Arial" w:cs="Arial"/>
      <w:sz w:val="20"/>
      <w:szCs w:val="20"/>
    </w:rPr>
  </w:style>
  <w:style w:type="paragraph" w:customStyle="1" w:styleId="Web">
    <w:name w:val="Обычный (Web)"/>
    <w:basedOn w:val="a"/>
    <w:uiPriority w:val="99"/>
    <w:rsid w:val="00876622"/>
    <w:pPr>
      <w:spacing w:before="100" w:after="100"/>
      <w:ind w:left="0"/>
    </w:pPr>
    <w:rPr>
      <w:rFonts w:ascii="Arial Unicode MS" w:eastAsia="Arial Unicode MS" w:hAnsi="Arial Unicode MS"/>
      <w:szCs w:val="20"/>
      <w:lang w:eastAsia="ru-RU"/>
    </w:rPr>
  </w:style>
  <w:style w:type="paragraph" w:styleId="HTML">
    <w:name w:val="HTML Preformatted"/>
    <w:basedOn w:val="a"/>
    <w:link w:val="HTML0"/>
    <w:uiPriority w:val="99"/>
    <w:rsid w:val="00876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locked/>
    <w:rsid w:val="00876622"/>
    <w:rPr>
      <w:rFonts w:ascii="Courier New" w:hAnsi="Courier New" w:cs="Times New Roman"/>
    </w:rPr>
  </w:style>
  <w:style w:type="paragraph" w:customStyle="1" w:styleId="ConsPlusTitle">
    <w:name w:val="ConsPlusTitle"/>
    <w:uiPriority w:val="99"/>
    <w:rsid w:val="00876622"/>
    <w:pPr>
      <w:widowControl w:val="0"/>
      <w:autoSpaceDE w:val="0"/>
      <w:autoSpaceDN w:val="0"/>
      <w:adjustRightInd w:val="0"/>
    </w:pPr>
    <w:rPr>
      <w:rFonts w:ascii="Arial" w:eastAsia="Times New Roman" w:hAnsi="Arial" w:cs="Arial"/>
      <w:b/>
      <w:bCs/>
      <w:sz w:val="20"/>
      <w:szCs w:val="20"/>
    </w:rPr>
  </w:style>
  <w:style w:type="paragraph" w:styleId="21">
    <w:name w:val="Body Text Indent 2"/>
    <w:basedOn w:val="a"/>
    <w:link w:val="22"/>
    <w:uiPriority w:val="99"/>
    <w:rsid w:val="00876622"/>
    <w:pPr>
      <w:spacing w:after="120" w:line="480" w:lineRule="auto"/>
      <w:ind w:left="283"/>
    </w:pPr>
  </w:style>
  <w:style w:type="character" w:customStyle="1" w:styleId="22">
    <w:name w:val="Основной текст с отступом 2 Знак"/>
    <w:basedOn w:val="a0"/>
    <w:link w:val="21"/>
    <w:uiPriority w:val="99"/>
    <w:locked/>
    <w:rsid w:val="00876622"/>
    <w:rPr>
      <w:rFonts w:cs="Times New Roman"/>
      <w:sz w:val="22"/>
      <w:lang w:eastAsia="en-US"/>
    </w:rPr>
  </w:style>
  <w:style w:type="paragraph" w:customStyle="1" w:styleId="9">
    <w:name w:val="Знак Знак9"/>
    <w:basedOn w:val="a"/>
    <w:uiPriority w:val="99"/>
    <w:rsid w:val="004B0214"/>
    <w:pPr>
      <w:spacing w:after="160" w:line="240" w:lineRule="exact"/>
      <w:ind w:left="0"/>
    </w:pPr>
    <w:rPr>
      <w:rFonts w:ascii="Verdana" w:eastAsia="Times New Roman" w:hAnsi="Verdana" w:cs="Verdana"/>
      <w:sz w:val="20"/>
      <w:szCs w:val="20"/>
      <w:lang w:val="en-US"/>
    </w:rPr>
  </w:style>
  <w:style w:type="paragraph" w:customStyle="1" w:styleId="91">
    <w:name w:val="Знак Знак91"/>
    <w:basedOn w:val="a"/>
    <w:uiPriority w:val="99"/>
    <w:rsid w:val="004B0214"/>
    <w:pPr>
      <w:spacing w:after="160" w:line="240" w:lineRule="exact"/>
      <w:ind w:left="0"/>
    </w:pPr>
    <w:rPr>
      <w:rFonts w:ascii="Verdana" w:eastAsia="Times New Roman" w:hAnsi="Verdana" w:cs="Verdana"/>
      <w:sz w:val="20"/>
      <w:szCs w:val="20"/>
      <w:lang w:val="en-US"/>
    </w:rPr>
  </w:style>
  <w:style w:type="paragraph" w:styleId="a5">
    <w:name w:val="Normal (Web)"/>
    <w:aliases w:val="Знак,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3"/>
    <w:uiPriority w:val="99"/>
    <w:rsid w:val="004B0214"/>
    <w:pPr>
      <w:spacing w:before="100" w:beforeAutospacing="1" w:after="100" w:afterAutospacing="1"/>
      <w:ind w:left="0"/>
    </w:pPr>
    <w:rPr>
      <w:rFonts w:eastAsia="Times New Roman"/>
      <w:szCs w:val="20"/>
      <w:lang w:eastAsia="ru-RU"/>
    </w:rPr>
  </w:style>
  <w:style w:type="character" w:styleId="a6">
    <w:name w:val="Hyperlink"/>
    <w:basedOn w:val="a0"/>
    <w:uiPriority w:val="99"/>
    <w:rsid w:val="004B0214"/>
    <w:rPr>
      <w:rFonts w:ascii="Times New Roman" w:hAnsi="Times New Roman" w:cs="Times New Roman"/>
      <w:color w:val="000000"/>
      <w:sz w:val="28"/>
      <w:u w:val="none"/>
    </w:rPr>
  </w:style>
  <w:style w:type="paragraph" w:styleId="a7">
    <w:name w:val="No Spacing"/>
    <w:aliases w:val="основа"/>
    <w:link w:val="a8"/>
    <w:uiPriority w:val="99"/>
    <w:qFormat/>
    <w:rsid w:val="00DA0D74"/>
    <w:rPr>
      <w:rFonts w:ascii="Calibri" w:hAnsi="Calibri"/>
      <w:lang w:eastAsia="en-US"/>
    </w:rPr>
  </w:style>
  <w:style w:type="paragraph" w:customStyle="1" w:styleId="L999">
    <w:name w:val="! L=999 !"/>
    <w:basedOn w:val="a"/>
    <w:uiPriority w:val="99"/>
    <w:rsid w:val="00BB7A18"/>
    <w:pPr>
      <w:numPr>
        <w:numId w:val="1"/>
      </w:numPr>
      <w:overflowPunct w:val="0"/>
      <w:autoSpaceDE w:val="0"/>
      <w:autoSpaceDN w:val="0"/>
      <w:adjustRightInd w:val="0"/>
      <w:textAlignment w:val="baseline"/>
    </w:pPr>
    <w:rPr>
      <w:rFonts w:eastAsia="Times New Roman"/>
      <w:sz w:val="20"/>
      <w:szCs w:val="20"/>
      <w:lang w:eastAsia="ru-RU"/>
    </w:rPr>
  </w:style>
  <w:style w:type="character" w:styleId="a9">
    <w:name w:val="annotation reference"/>
    <w:basedOn w:val="a0"/>
    <w:uiPriority w:val="99"/>
    <w:semiHidden/>
    <w:rsid w:val="00647A6E"/>
    <w:rPr>
      <w:rFonts w:cs="Times New Roman"/>
      <w:sz w:val="16"/>
    </w:rPr>
  </w:style>
  <w:style w:type="paragraph" w:styleId="aa">
    <w:name w:val="annotation text"/>
    <w:basedOn w:val="a"/>
    <w:link w:val="ab"/>
    <w:uiPriority w:val="99"/>
    <w:semiHidden/>
    <w:rsid w:val="00647A6E"/>
    <w:rPr>
      <w:sz w:val="20"/>
      <w:szCs w:val="20"/>
    </w:rPr>
  </w:style>
  <w:style w:type="character" w:customStyle="1" w:styleId="ab">
    <w:name w:val="Текст примечания Знак"/>
    <w:basedOn w:val="a0"/>
    <w:link w:val="aa"/>
    <w:uiPriority w:val="99"/>
    <w:semiHidden/>
    <w:locked/>
    <w:rsid w:val="00647A6E"/>
    <w:rPr>
      <w:rFonts w:cs="Times New Roman"/>
      <w:lang w:eastAsia="en-US"/>
    </w:rPr>
  </w:style>
  <w:style w:type="paragraph" w:styleId="ac">
    <w:name w:val="annotation subject"/>
    <w:basedOn w:val="aa"/>
    <w:next w:val="aa"/>
    <w:link w:val="ad"/>
    <w:uiPriority w:val="99"/>
    <w:semiHidden/>
    <w:rsid w:val="00647A6E"/>
    <w:rPr>
      <w:b/>
      <w:bCs/>
    </w:rPr>
  </w:style>
  <w:style w:type="character" w:customStyle="1" w:styleId="ad">
    <w:name w:val="Тема примечания Знак"/>
    <w:basedOn w:val="ab"/>
    <w:link w:val="ac"/>
    <w:uiPriority w:val="99"/>
    <w:semiHidden/>
    <w:locked/>
    <w:rsid w:val="00647A6E"/>
    <w:rPr>
      <w:rFonts w:cs="Times New Roman"/>
      <w:b/>
      <w:lang w:eastAsia="en-US"/>
    </w:rPr>
  </w:style>
  <w:style w:type="paragraph" w:styleId="ae">
    <w:name w:val="Balloon Text"/>
    <w:basedOn w:val="a"/>
    <w:link w:val="af"/>
    <w:uiPriority w:val="99"/>
    <w:semiHidden/>
    <w:rsid w:val="00647A6E"/>
    <w:rPr>
      <w:rFonts w:ascii="Tahoma" w:hAnsi="Tahoma"/>
      <w:sz w:val="16"/>
      <w:szCs w:val="16"/>
    </w:rPr>
  </w:style>
  <w:style w:type="character" w:customStyle="1" w:styleId="af">
    <w:name w:val="Текст выноски Знак"/>
    <w:basedOn w:val="a0"/>
    <w:link w:val="ae"/>
    <w:uiPriority w:val="99"/>
    <w:semiHidden/>
    <w:locked/>
    <w:rsid w:val="00647A6E"/>
    <w:rPr>
      <w:rFonts w:ascii="Tahoma" w:hAnsi="Tahoma" w:cs="Times New Roman"/>
      <w:sz w:val="16"/>
      <w:lang w:eastAsia="en-US"/>
    </w:rPr>
  </w:style>
  <w:style w:type="paragraph" w:styleId="af0">
    <w:name w:val="List Paragraph"/>
    <w:basedOn w:val="a"/>
    <w:link w:val="af1"/>
    <w:uiPriority w:val="99"/>
    <w:qFormat/>
    <w:rsid w:val="00BC497B"/>
    <w:pPr>
      <w:ind w:left="720"/>
      <w:contextualSpacing/>
    </w:pPr>
    <w:rPr>
      <w:sz w:val="22"/>
      <w:szCs w:val="20"/>
    </w:rPr>
  </w:style>
  <w:style w:type="paragraph" w:styleId="af2">
    <w:name w:val="header"/>
    <w:basedOn w:val="a"/>
    <w:link w:val="af3"/>
    <w:uiPriority w:val="99"/>
    <w:rsid w:val="00E6749D"/>
    <w:pPr>
      <w:tabs>
        <w:tab w:val="center" w:pos="4677"/>
        <w:tab w:val="right" w:pos="9355"/>
      </w:tabs>
    </w:pPr>
  </w:style>
  <w:style w:type="character" w:customStyle="1" w:styleId="af3">
    <w:name w:val="Верхний колонтитул Знак"/>
    <w:basedOn w:val="a0"/>
    <w:link w:val="af2"/>
    <w:uiPriority w:val="99"/>
    <w:locked/>
    <w:rsid w:val="00E6749D"/>
    <w:rPr>
      <w:rFonts w:cs="Times New Roman"/>
      <w:sz w:val="22"/>
      <w:lang w:eastAsia="en-US"/>
    </w:rPr>
  </w:style>
  <w:style w:type="paragraph" w:styleId="af4">
    <w:name w:val="footer"/>
    <w:basedOn w:val="a"/>
    <w:link w:val="af5"/>
    <w:uiPriority w:val="99"/>
    <w:rsid w:val="00E6749D"/>
    <w:pPr>
      <w:tabs>
        <w:tab w:val="center" w:pos="4677"/>
        <w:tab w:val="right" w:pos="9355"/>
      </w:tabs>
    </w:pPr>
  </w:style>
  <w:style w:type="character" w:customStyle="1" w:styleId="af5">
    <w:name w:val="Нижний колонтитул Знак"/>
    <w:basedOn w:val="a0"/>
    <w:link w:val="af4"/>
    <w:uiPriority w:val="99"/>
    <w:locked/>
    <w:rsid w:val="00E6749D"/>
    <w:rPr>
      <w:rFonts w:cs="Times New Roman"/>
      <w:sz w:val="22"/>
      <w:lang w:eastAsia="en-US"/>
    </w:rPr>
  </w:style>
  <w:style w:type="paragraph" w:styleId="24">
    <w:name w:val="Body Text 2"/>
    <w:basedOn w:val="a"/>
    <w:link w:val="25"/>
    <w:uiPriority w:val="99"/>
    <w:semiHidden/>
    <w:rsid w:val="00314A7D"/>
    <w:pPr>
      <w:spacing w:after="120" w:line="480" w:lineRule="auto"/>
    </w:pPr>
  </w:style>
  <w:style w:type="character" w:customStyle="1" w:styleId="25">
    <w:name w:val="Основной текст 2 Знак"/>
    <w:basedOn w:val="a0"/>
    <w:link w:val="24"/>
    <w:uiPriority w:val="99"/>
    <w:semiHidden/>
    <w:locked/>
    <w:rsid w:val="00314A7D"/>
    <w:rPr>
      <w:rFonts w:cs="Times New Roman"/>
      <w:sz w:val="22"/>
      <w:lang w:eastAsia="en-US"/>
    </w:rPr>
  </w:style>
  <w:style w:type="paragraph" w:customStyle="1" w:styleId="Normal1">
    <w:name w:val="Normal1"/>
    <w:uiPriority w:val="99"/>
    <w:rsid w:val="007E57A3"/>
    <w:pPr>
      <w:widowControl w:val="0"/>
    </w:pPr>
    <w:rPr>
      <w:rFonts w:eastAsia="Times New Roman"/>
      <w:sz w:val="20"/>
      <w:szCs w:val="20"/>
    </w:rPr>
  </w:style>
  <w:style w:type="paragraph" w:styleId="af6">
    <w:name w:val="Body Text Indent"/>
    <w:basedOn w:val="a"/>
    <w:link w:val="af7"/>
    <w:uiPriority w:val="99"/>
    <w:rsid w:val="007E57A3"/>
    <w:pPr>
      <w:spacing w:after="120"/>
      <w:ind w:left="283"/>
    </w:pPr>
    <w:rPr>
      <w:rFonts w:eastAsia="Times New Roman"/>
      <w:szCs w:val="24"/>
      <w:lang w:eastAsia="ru-RU"/>
    </w:rPr>
  </w:style>
  <w:style w:type="character" w:customStyle="1" w:styleId="af7">
    <w:name w:val="Основной текст с отступом Знак"/>
    <w:basedOn w:val="a0"/>
    <w:link w:val="af6"/>
    <w:uiPriority w:val="99"/>
    <w:locked/>
    <w:rsid w:val="007E57A3"/>
    <w:rPr>
      <w:rFonts w:eastAsia="Times New Roman" w:cs="Times New Roman"/>
      <w:sz w:val="24"/>
    </w:rPr>
  </w:style>
  <w:style w:type="character" w:customStyle="1" w:styleId="st">
    <w:name w:val="st"/>
    <w:uiPriority w:val="99"/>
    <w:rsid w:val="005F4046"/>
  </w:style>
  <w:style w:type="paragraph" w:styleId="af8">
    <w:name w:val="Plain Text"/>
    <w:aliases w:val="Текст Знак1,Текст Знак Знак,Знак2 Знак Знак,Знак2 Знак1,Текст Знак Знак Знак,Текст Знак1 Знак,Знак2 Знак Знак Знак,Знак2 Знак1 Знак,Знак2 Знак,Знак2"/>
    <w:basedOn w:val="a"/>
    <w:link w:val="26"/>
    <w:uiPriority w:val="99"/>
    <w:rsid w:val="00D20EE0"/>
    <w:pPr>
      <w:ind w:left="0"/>
    </w:pPr>
    <w:rPr>
      <w:rFonts w:ascii="Courier New" w:eastAsia="Times New Roman" w:hAnsi="Courier New"/>
      <w:sz w:val="20"/>
      <w:szCs w:val="20"/>
      <w:lang w:eastAsia="ru-RU"/>
    </w:rPr>
  </w:style>
  <w:style w:type="character" w:customStyle="1" w:styleId="26">
    <w:name w:val="Текст Знак2"/>
    <w:aliases w:val="Текст Знак1 Знак1,Текст Знак Знак Знак1,Знак2 Знак Знак Знак1,Знак2 Знак1 Знак1,Текст Знак Знак Знак Знак,Текст Знак1 Знак Знак,Знак2 Знак Знак Знак Знак,Знак2 Знак1 Знак Знак,Знак2 Знак Знак1,Знак2 Знак2"/>
    <w:basedOn w:val="a0"/>
    <w:link w:val="af8"/>
    <w:uiPriority w:val="99"/>
    <w:locked/>
    <w:rsid w:val="00D20EE0"/>
    <w:rPr>
      <w:rFonts w:ascii="Courier New" w:hAnsi="Courier New" w:cs="Times New Roman"/>
    </w:rPr>
  </w:style>
  <w:style w:type="character" w:customStyle="1" w:styleId="af9">
    <w:name w:val="Текст Знак"/>
    <w:uiPriority w:val="99"/>
    <w:semiHidden/>
    <w:rsid w:val="00D20EE0"/>
    <w:rPr>
      <w:rFonts w:ascii="Courier New" w:hAnsi="Courier New"/>
      <w:lang w:eastAsia="en-US"/>
    </w:rPr>
  </w:style>
  <w:style w:type="paragraph" w:customStyle="1" w:styleId="11">
    <w:name w:val="Абзац списка1"/>
    <w:basedOn w:val="a"/>
    <w:uiPriority w:val="99"/>
    <w:rsid w:val="0095779A"/>
    <w:pPr>
      <w:spacing w:after="200" w:line="276" w:lineRule="auto"/>
      <w:ind w:left="720"/>
    </w:pPr>
    <w:rPr>
      <w:rFonts w:ascii="Calibri" w:eastAsia="Times New Roman" w:hAnsi="Calibri" w:cs="Calibri"/>
      <w:sz w:val="22"/>
      <w:lang w:eastAsia="ru-RU"/>
    </w:rPr>
  </w:style>
  <w:style w:type="paragraph" w:customStyle="1" w:styleId="ConsPlusNormal">
    <w:name w:val="ConsPlusNormal"/>
    <w:uiPriority w:val="99"/>
    <w:rsid w:val="002858EF"/>
    <w:pPr>
      <w:widowControl w:val="0"/>
      <w:autoSpaceDE w:val="0"/>
      <w:autoSpaceDN w:val="0"/>
      <w:adjustRightInd w:val="0"/>
      <w:ind w:firstLine="720"/>
    </w:pPr>
    <w:rPr>
      <w:rFonts w:ascii="Arial" w:eastAsia="Times New Roman" w:hAnsi="Arial" w:cs="Arial"/>
      <w:sz w:val="20"/>
      <w:szCs w:val="20"/>
    </w:rPr>
  </w:style>
  <w:style w:type="paragraph" w:styleId="afa">
    <w:name w:val="Title"/>
    <w:basedOn w:val="a"/>
    <w:link w:val="afb"/>
    <w:uiPriority w:val="99"/>
    <w:qFormat/>
    <w:rsid w:val="002858EF"/>
    <w:pPr>
      <w:ind w:left="0"/>
      <w:jc w:val="center"/>
    </w:pPr>
    <w:rPr>
      <w:rFonts w:eastAsia="Times New Roman"/>
      <w:sz w:val="28"/>
      <w:szCs w:val="24"/>
      <w:lang w:eastAsia="ru-RU"/>
    </w:rPr>
  </w:style>
  <w:style w:type="character" w:customStyle="1" w:styleId="afb">
    <w:name w:val="Название Знак"/>
    <w:basedOn w:val="a0"/>
    <w:link w:val="afa"/>
    <w:uiPriority w:val="99"/>
    <w:locked/>
    <w:rsid w:val="002858EF"/>
    <w:rPr>
      <w:rFonts w:eastAsia="Times New Roman" w:cs="Times New Roman"/>
      <w:sz w:val="24"/>
    </w:rPr>
  </w:style>
  <w:style w:type="paragraph" w:customStyle="1" w:styleId="preformatted">
    <w:name w:val="preformatted"/>
    <w:basedOn w:val="a"/>
    <w:uiPriority w:val="99"/>
    <w:rsid w:val="00BB3F10"/>
    <w:pPr>
      <w:spacing w:before="75" w:after="75"/>
      <w:ind w:left="0"/>
    </w:pPr>
    <w:rPr>
      <w:rFonts w:ascii="Arial" w:eastAsia="Times New Roman" w:hAnsi="Arial" w:cs="Arial"/>
      <w:color w:val="000000"/>
      <w:sz w:val="20"/>
      <w:szCs w:val="20"/>
      <w:lang w:eastAsia="ru-RU"/>
    </w:rPr>
  </w:style>
  <w:style w:type="character" w:customStyle="1" w:styleId="af1">
    <w:name w:val="Абзац списка Знак"/>
    <w:link w:val="af0"/>
    <w:uiPriority w:val="99"/>
    <w:locked/>
    <w:rsid w:val="00896050"/>
    <w:rPr>
      <w:sz w:val="22"/>
      <w:lang w:eastAsia="en-US"/>
    </w:rPr>
  </w:style>
  <w:style w:type="character" w:customStyle="1" w:styleId="FontStyle14">
    <w:name w:val="Font Style14"/>
    <w:uiPriority w:val="99"/>
    <w:rsid w:val="00896050"/>
    <w:rPr>
      <w:rFonts w:ascii="Times New Roman" w:hAnsi="Times New Roman"/>
      <w:sz w:val="22"/>
    </w:rPr>
  </w:style>
  <w:style w:type="character" w:customStyle="1" w:styleId="FontStyle13">
    <w:name w:val="Font Style13"/>
    <w:uiPriority w:val="99"/>
    <w:rsid w:val="00896050"/>
    <w:rPr>
      <w:rFonts w:ascii="Times New Roman" w:hAnsi="Times New Roman"/>
      <w:sz w:val="26"/>
    </w:rPr>
  </w:style>
  <w:style w:type="paragraph" w:customStyle="1" w:styleId="Default">
    <w:name w:val="Default"/>
    <w:uiPriority w:val="99"/>
    <w:rsid w:val="0042602E"/>
    <w:pPr>
      <w:suppressAutoHyphens/>
    </w:pPr>
    <w:rPr>
      <w:rFonts w:eastAsia="Times New Roman"/>
      <w:color w:val="000000"/>
      <w:kern w:val="2"/>
      <w:sz w:val="24"/>
      <w:szCs w:val="24"/>
      <w:lang w:eastAsia="ar-SA"/>
    </w:rPr>
  </w:style>
  <w:style w:type="character" w:styleId="afc">
    <w:name w:val="Emphasis"/>
    <w:basedOn w:val="a0"/>
    <w:uiPriority w:val="99"/>
    <w:qFormat/>
    <w:rsid w:val="0042602E"/>
    <w:rPr>
      <w:rFonts w:cs="Times New Roman"/>
      <w:i/>
    </w:rPr>
  </w:style>
  <w:style w:type="character" w:customStyle="1" w:styleId="afd">
    <w:name w:val="Основной текст_"/>
    <w:link w:val="31"/>
    <w:uiPriority w:val="99"/>
    <w:locked/>
    <w:rsid w:val="002026E1"/>
    <w:rPr>
      <w:rFonts w:eastAsia="Times New Roman"/>
      <w:sz w:val="27"/>
      <w:shd w:val="clear" w:color="auto" w:fill="FFFFFF"/>
    </w:rPr>
  </w:style>
  <w:style w:type="paragraph" w:customStyle="1" w:styleId="31">
    <w:name w:val="Основной текст3"/>
    <w:basedOn w:val="a"/>
    <w:link w:val="afd"/>
    <w:uiPriority w:val="99"/>
    <w:rsid w:val="002026E1"/>
    <w:pPr>
      <w:widowControl w:val="0"/>
      <w:shd w:val="clear" w:color="auto" w:fill="FFFFFF"/>
      <w:spacing w:before="300" w:line="370" w:lineRule="exact"/>
      <w:ind w:left="0"/>
    </w:pPr>
    <w:rPr>
      <w:rFonts w:eastAsia="Times New Roman"/>
      <w:sz w:val="27"/>
      <w:szCs w:val="20"/>
      <w:lang w:eastAsia="ru-RU"/>
    </w:rPr>
  </w:style>
  <w:style w:type="character" w:customStyle="1" w:styleId="c4">
    <w:name w:val="c4"/>
    <w:uiPriority w:val="99"/>
    <w:rsid w:val="002026E1"/>
  </w:style>
  <w:style w:type="paragraph" w:customStyle="1" w:styleId="12">
    <w:name w:val="Основной текст1"/>
    <w:basedOn w:val="a"/>
    <w:uiPriority w:val="99"/>
    <w:rsid w:val="0061183F"/>
    <w:pPr>
      <w:shd w:val="clear" w:color="auto" w:fill="FFFFFF"/>
      <w:spacing w:after="240" w:line="274" w:lineRule="exact"/>
      <w:ind w:left="0" w:firstLine="520"/>
      <w:jc w:val="both"/>
    </w:pPr>
    <w:rPr>
      <w:rFonts w:eastAsia="Times New Roman"/>
      <w:color w:val="000000"/>
      <w:sz w:val="21"/>
      <w:szCs w:val="21"/>
      <w:lang w:eastAsia="ru-RU"/>
    </w:rPr>
  </w:style>
  <w:style w:type="paragraph" w:styleId="32">
    <w:name w:val="Body Text 3"/>
    <w:basedOn w:val="a"/>
    <w:link w:val="33"/>
    <w:uiPriority w:val="99"/>
    <w:semiHidden/>
    <w:rsid w:val="0061183F"/>
    <w:pPr>
      <w:spacing w:after="120"/>
    </w:pPr>
    <w:rPr>
      <w:sz w:val="16"/>
      <w:szCs w:val="16"/>
    </w:rPr>
  </w:style>
  <w:style w:type="character" w:customStyle="1" w:styleId="33">
    <w:name w:val="Основной текст 3 Знак"/>
    <w:basedOn w:val="a0"/>
    <w:link w:val="32"/>
    <w:uiPriority w:val="99"/>
    <w:semiHidden/>
    <w:locked/>
    <w:rsid w:val="0061183F"/>
    <w:rPr>
      <w:rFonts w:cs="Times New Roman"/>
      <w:sz w:val="16"/>
      <w:lang w:eastAsia="en-US"/>
    </w:rPr>
  </w:style>
  <w:style w:type="paragraph" w:customStyle="1" w:styleId="61">
    <w:name w:val="Знак Знак61"/>
    <w:basedOn w:val="a"/>
    <w:uiPriority w:val="99"/>
    <w:rsid w:val="00F757DC"/>
    <w:pPr>
      <w:ind w:left="0"/>
    </w:pPr>
    <w:rPr>
      <w:rFonts w:ascii="Verdana" w:eastAsia="Times New Roman" w:hAnsi="Verdana" w:cs="Verdana"/>
      <w:szCs w:val="24"/>
    </w:rPr>
  </w:style>
  <w:style w:type="character" w:customStyle="1" w:styleId="apple-converted-space">
    <w:name w:val="apple-converted-space"/>
    <w:uiPriority w:val="99"/>
    <w:rsid w:val="006E0FA6"/>
  </w:style>
  <w:style w:type="table" w:styleId="afe">
    <w:name w:val="Table Grid"/>
    <w:basedOn w:val="a1"/>
    <w:uiPriority w:val="99"/>
    <w:rsid w:val="008F237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бычный (веб) Знак2"/>
    <w:aliases w:val="Знак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5"/>
    <w:uiPriority w:val="99"/>
    <w:locked/>
    <w:rsid w:val="00EA42CB"/>
    <w:rPr>
      <w:rFonts w:eastAsia="Times New Roman"/>
      <w:sz w:val="24"/>
    </w:rPr>
  </w:style>
  <w:style w:type="character" w:customStyle="1" w:styleId="27">
    <w:name w:val="Основной текст (2)_"/>
    <w:link w:val="28"/>
    <w:uiPriority w:val="99"/>
    <w:locked/>
    <w:rsid w:val="006163E2"/>
    <w:rPr>
      <w:sz w:val="28"/>
      <w:shd w:val="clear" w:color="auto" w:fill="FFFFFF"/>
    </w:rPr>
  </w:style>
  <w:style w:type="paragraph" w:customStyle="1" w:styleId="28">
    <w:name w:val="Основной текст (2)"/>
    <w:basedOn w:val="a"/>
    <w:link w:val="27"/>
    <w:uiPriority w:val="99"/>
    <w:rsid w:val="006163E2"/>
    <w:pPr>
      <w:widowControl w:val="0"/>
      <w:shd w:val="clear" w:color="auto" w:fill="FFFFFF"/>
      <w:spacing w:before="240" w:line="320" w:lineRule="exact"/>
      <w:ind w:left="0"/>
    </w:pPr>
    <w:rPr>
      <w:sz w:val="28"/>
      <w:szCs w:val="20"/>
      <w:lang w:eastAsia="ru-RU"/>
    </w:rPr>
  </w:style>
  <w:style w:type="character" w:styleId="aff">
    <w:name w:val="Strong"/>
    <w:basedOn w:val="a0"/>
    <w:uiPriority w:val="99"/>
    <w:qFormat/>
    <w:rsid w:val="004C0DEF"/>
    <w:rPr>
      <w:rFonts w:cs="Times New Roman"/>
      <w:b/>
    </w:rPr>
  </w:style>
  <w:style w:type="paragraph" w:customStyle="1" w:styleId="14">
    <w:name w:val="Основной 14"/>
    <w:basedOn w:val="af0"/>
    <w:link w:val="140"/>
    <w:uiPriority w:val="99"/>
    <w:rsid w:val="004C0DEF"/>
    <w:pPr>
      <w:spacing w:after="200" w:line="276" w:lineRule="auto"/>
      <w:ind w:left="0" w:firstLine="720"/>
      <w:jc w:val="both"/>
    </w:pPr>
    <w:rPr>
      <w:sz w:val="28"/>
    </w:rPr>
  </w:style>
  <w:style w:type="character" w:customStyle="1" w:styleId="140">
    <w:name w:val="Основной 14 Знак"/>
    <w:link w:val="14"/>
    <w:uiPriority w:val="99"/>
    <w:locked/>
    <w:rsid w:val="004C0DEF"/>
    <w:rPr>
      <w:sz w:val="28"/>
      <w:lang w:eastAsia="en-US"/>
    </w:rPr>
  </w:style>
  <w:style w:type="character" w:customStyle="1" w:styleId="a8">
    <w:name w:val="Без интервала Знак"/>
    <w:aliases w:val="основа Знак"/>
    <w:link w:val="a7"/>
    <w:uiPriority w:val="99"/>
    <w:locked/>
    <w:rsid w:val="00EC1702"/>
    <w:rPr>
      <w:rFonts w:ascii="Calibri" w:hAnsi="Calibri"/>
      <w:sz w:val="22"/>
      <w:lang w:eastAsia="en-US"/>
    </w:rPr>
  </w:style>
  <w:style w:type="table" w:customStyle="1" w:styleId="13">
    <w:name w:val="Сетка таблицы1"/>
    <w:uiPriority w:val="99"/>
    <w:rsid w:val="009D2B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bullet1gifbullet2gif">
    <w:name w:val="msonormalbullet2gifbullet1gifbullet2gif"/>
    <w:basedOn w:val="a"/>
    <w:uiPriority w:val="99"/>
    <w:rsid w:val="00AF5E59"/>
    <w:pPr>
      <w:spacing w:before="100" w:beforeAutospacing="1" w:after="100" w:afterAutospacing="1"/>
      <w:ind w:left="0"/>
    </w:pPr>
    <w:rPr>
      <w:rFonts w:eastAsia="Times New Roman"/>
      <w:szCs w:val="24"/>
      <w:lang w:eastAsia="ru-RU"/>
    </w:rPr>
  </w:style>
  <w:style w:type="character" w:customStyle="1" w:styleId="company-infotext">
    <w:name w:val="company-info__text"/>
    <w:uiPriority w:val="99"/>
    <w:rsid w:val="00AF5E59"/>
  </w:style>
  <w:style w:type="character" w:customStyle="1" w:styleId="extended-textfull">
    <w:name w:val="extended-text__full"/>
    <w:uiPriority w:val="99"/>
    <w:rsid w:val="00AF5E59"/>
  </w:style>
  <w:style w:type="table" w:customStyle="1" w:styleId="29">
    <w:name w:val="Сетка таблицы2"/>
    <w:uiPriority w:val="99"/>
    <w:rsid w:val="001307F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uiPriority w:val="99"/>
    <w:rsid w:val="00AC194C"/>
    <w:pPr>
      <w:spacing w:before="100" w:beforeAutospacing="1" w:after="100" w:afterAutospacing="1"/>
      <w:ind w:left="0"/>
    </w:pPr>
    <w:rPr>
      <w:rFonts w:eastAsia="Times New Roman"/>
      <w:szCs w:val="24"/>
      <w:lang w:eastAsia="ru-RU"/>
    </w:rPr>
  </w:style>
  <w:style w:type="character" w:customStyle="1" w:styleId="itemtext1">
    <w:name w:val="itemtext1"/>
    <w:basedOn w:val="a0"/>
    <w:uiPriority w:val="99"/>
    <w:rsid w:val="00AE43BD"/>
    <w:rPr>
      <w:rFonts w:ascii="Segoe UI" w:hAnsi="Segoe UI" w:cs="Segoe UI"/>
      <w:color w:val="000000"/>
      <w:sz w:val="20"/>
      <w:szCs w:val="20"/>
    </w:rPr>
  </w:style>
  <w:style w:type="paragraph" w:styleId="aff0">
    <w:name w:val="Subtitle"/>
    <w:basedOn w:val="a"/>
    <w:next w:val="a"/>
    <w:link w:val="aff1"/>
    <w:uiPriority w:val="99"/>
    <w:qFormat/>
    <w:rsid w:val="00611284"/>
    <w:pPr>
      <w:ind w:left="0"/>
    </w:pPr>
    <w:rPr>
      <w:rFonts w:ascii="Cambria" w:eastAsia="Times New Roman" w:hAnsi="Cambria"/>
      <w:i/>
      <w:iCs/>
      <w:color w:val="4F81BD"/>
      <w:spacing w:val="15"/>
      <w:szCs w:val="24"/>
      <w:lang w:eastAsia="ru-RU"/>
    </w:rPr>
  </w:style>
  <w:style w:type="character" w:customStyle="1" w:styleId="aff1">
    <w:name w:val="Подзаголовок Знак"/>
    <w:basedOn w:val="a0"/>
    <w:link w:val="aff0"/>
    <w:uiPriority w:val="99"/>
    <w:locked/>
    <w:rsid w:val="00611284"/>
    <w:rPr>
      <w:rFonts w:ascii="Cambria" w:hAnsi="Cambria" w:cs="Times New Roman"/>
      <w:i/>
      <w:iCs/>
      <w:color w:val="4F81BD"/>
      <w:spacing w:val="15"/>
      <w:sz w:val="24"/>
      <w:szCs w:val="24"/>
    </w:rPr>
  </w:style>
  <w:style w:type="paragraph" w:customStyle="1" w:styleId="msonormalmailrucssattributepostfixmailrucssattributepostfix">
    <w:name w:val="msonormalmailrucssattributepostfix_mailru_css_attribute_postfix"/>
    <w:basedOn w:val="a"/>
    <w:uiPriority w:val="99"/>
    <w:rsid w:val="007756F8"/>
    <w:pPr>
      <w:spacing w:before="100" w:beforeAutospacing="1" w:after="100" w:afterAutospacing="1"/>
      <w:ind w:left="0"/>
    </w:pPr>
    <w:rPr>
      <w:szCs w:val="24"/>
      <w:lang w:eastAsia="ru-RU"/>
    </w:rPr>
  </w:style>
  <w:style w:type="paragraph" w:customStyle="1" w:styleId="Standard">
    <w:name w:val="Standard"/>
    <w:uiPriority w:val="99"/>
    <w:rsid w:val="005B3427"/>
    <w:pPr>
      <w:suppressAutoHyphens/>
      <w:autoSpaceDN w:val="0"/>
      <w:spacing w:after="160" w:line="254" w:lineRule="auto"/>
    </w:pPr>
    <w:rPr>
      <w:rFonts w:ascii="Calibri" w:eastAsia="SimSun" w:hAnsi="Calibri" w:cs="Calibri"/>
      <w:kern w:val="3"/>
      <w:lang w:eastAsia="en-US"/>
    </w:rPr>
  </w:style>
  <w:style w:type="paragraph" w:customStyle="1" w:styleId="ConsPlusNonformat">
    <w:name w:val="ConsPlusNonformat"/>
    <w:uiPriority w:val="99"/>
    <w:rsid w:val="00ED715D"/>
    <w:pPr>
      <w:widowControl w:val="0"/>
      <w:autoSpaceDE w:val="0"/>
      <w:autoSpaceDN w:val="0"/>
      <w:adjustRightInd w:val="0"/>
    </w:pPr>
    <w:rPr>
      <w:rFonts w:ascii="Courier New" w:eastAsia="Times New Roman" w:hAnsi="Courier New" w:cs="Courier New"/>
      <w:sz w:val="20"/>
      <w:szCs w:val="20"/>
    </w:rPr>
  </w:style>
  <w:style w:type="paragraph" w:customStyle="1" w:styleId="41">
    <w:name w:val="Основной текст4"/>
    <w:basedOn w:val="a"/>
    <w:uiPriority w:val="99"/>
    <w:rsid w:val="00456306"/>
    <w:pPr>
      <w:shd w:val="clear" w:color="auto" w:fill="FFFFFF"/>
      <w:spacing w:before="360" w:line="317" w:lineRule="exact"/>
      <w:ind w:left="0"/>
      <w:jc w:val="both"/>
    </w:pPr>
    <w:rPr>
      <w:rFonts w:ascii="Calibri" w:hAnsi="Calibri"/>
      <w:sz w:val="27"/>
      <w:szCs w:val="27"/>
    </w:rPr>
  </w:style>
  <w:style w:type="character" w:customStyle="1" w:styleId="bolder">
    <w:name w:val="bolder"/>
    <w:basedOn w:val="a0"/>
    <w:uiPriority w:val="99"/>
    <w:rsid w:val="0002139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442953">
      <w:marLeft w:val="0"/>
      <w:marRight w:val="0"/>
      <w:marTop w:val="0"/>
      <w:marBottom w:val="0"/>
      <w:divBdr>
        <w:top w:val="none" w:sz="0" w:space="0" w:color="auto"/>
        <w:left w:val="none" w:sz="0" w:space="0" w:color="auto"/>
        <w:bottom w:val="none" w:sz="0" w:space="0" w:color="auto"/>
        <w:right w:val="none" w:sz="0" w:space="0" w:color="auto"/>
      </w:divBdr>
    </w:div>
    <w:div w:id="542442954">
      <w:marLeft w:val="0"/>
      <w:marRight w:val="0"/>
      <w:marTop w:val="0"/>
      <w:marBottom w:val="0"/>
      <w:divBdr>
        <w:top w:val="none" w:sz="0" w:space="0" w:color="auto"/>
        <w:left w:val="none" w:sz="0" w:space="0" w:color="auto"/>
        <w:bottom w:val="none" w:sz="0" w:space="0" w:color="auto"/>
        <w:right w:val="none" w:sz="0" w:space="0" w:color="auto"/>
      </w:divBdr>
    </w:div>
    <w:div w:id="542442955">
      <w:marLeft w:val="0"/>
      <w:marRight w:val="0"/>
      <w:marTop w:val="0"/>
      <w:marBottom w:val="0"/>
      <w:divBdr>
        <w:top w:val="none" w:sz="0" w:space="0" w:color="auto"/>
        <w:left w:val="none" w:sz="0" w:space="0" w:color="auto"/>
        <w:bottom w:val="none" w:sz="0" w:space="0" w:color="auto"/>
        <w:right w:val="none" w:sz="0" w:space="0" w:color="auto"/>
      </w:divBdr>
    </w:div>
    <w:div w:id="542442956">
      <w:marLeft w:val="0"/>
      <w:marRight w:val="0"/>
      <w:marTop w:val="0"/>
      <w:marBottom w:val="0"/>
      <w:divBdr>
        <w:top w:val="none" w:sz="0" w:space="0" w:color="auto"/>
        <w:left w:val="none" w:sz="0" w:space="0" w:color="auto"/>
        <w:bottom w:val="none" w:sz="0" w:space="0" w:color="auto"/>
        <w:right w:val="none" w:sz="0" w:space="0" w:color="auto"/>
      </w:divBdr>
    </w:div>
    <w:div w:id="542442957">
      <w:marLeft w:val="0"/>
      <w:marRight w:val="0"/>
      <w:marTop w:val="0"/>
      <w:marBottom w:val="0"/>
      <w:divBdr>
        <w:top w:val="none" w:sz="0" w:space="0" w:color="auto"/>
        <w:left w:val="none" w:sz="0" w:space="0" w:color="auto"/>
        <w:bottom w:val="none" w:sz="0" w:space="0" w:color="auto"/>
        <w:right w:val="none" w:sz="0" w:space="0" w:color="auto"/>
      </w:divBdr>
    </w:div>
    <w:div w:id="542442958">
      <w:marLeft w:val="0"/>
      <w:marRight w:val="0"/>
      <w:marTop w:val="0"/>
      <w:marBottom w:val="0"/>
      <w:divBdr>
        <w:top w:val="none" w:sz="0" w:space="0" w:color="auto"/>
        <w:left w:val="none" w:sz="0" w:space="0" w:color="auto"/>
        <w:bottom w:val="none" w:sz="0" w:space="0" w:color="auto"/>
        <w:right w:val="none" w:sz="0" w:space="0" w:color="auto"/>
      </w:divBdr>
    </w:div>
    <w:div w:id="542442959">
      <w:marLeft w:val="0"/>
      <w:marRight w:val="0"/>
      <w:marTop w:val="0"/>
      <w:marBottom w:val="0"/>
      <w:divBdr>
        <w:top w:val="none" w:sz="0" w:space="0" w:color="auto"/>
        <w:left w:val="none" w:sz="0" w:space="0" w:color="auto"/>
        <w:bottom w:val="none" w:sz="0" w:space="0" w:color="auto"/>
        <w:right w:val="none" w:sz="0" w:space="0" w:color="auto"/>
      </w:divBdr>
    </w:div>
    <w:div w:id="542442960">
      <w:marLeft w:val="0"/>
      <w:marRight w:val="0"/>
      <w:marTop w:val="0"/>
      <w:marBottom w:val="0"/>
      <w:divBdr>
        <w:top w:val="none" w:sz="0" w:space="0" w:color="auto"/>
        <w:left w:val="none" w:sz="0" w:space="0" w:color="auto"/>
        <w:bottom w:val="none" w:sz="0" w:space="0" w:color="auto"/>
        <w:right w:val="none" w:sz="0" w:space="0" w:color="auto"/>
      </w:divBdr>
    </w:div>
    <w:div w:id="542442961">
      <w:marLeft w:val="0"/>
      <w:marRight w:val="0"/>
      <w:marTop w:val="0"/>
      <w:marBottom w:val="0"/>
      <w:divBdr>
        <w:top w:val="none" w:sz="0" w:space="0" w:color="auto"/>
        <w:left w:val="none" w:sz="0" w:space="0" w:color="auto"/>
        <w:bottom w:val="none" w:sz="0" w:space="0" w:color="auto"/>
        <w:right w:val="none" w:sz="0" w:space="0" w:color="auto"/>
      </w:divBdr>
    </w:div>
    <w:div w:id="542442962">
      <w:marLeft w:val="0"/>
      <w:marRight w:val="0"/>
      <w:marTop w:val="0"/>
      <w:marBottom w:val="0"/>
      <w:divBdr>
        <w:top w:val="none" w:sz="0" w:space="0" w:color="auto"/>
        <w:left w:val="none" w:sz="0" w:space="0" w:color="auto"/>
        <w:bottom w:val="none" w:sz="0" w:space="0" w:color="auto"/>
        <w:right w:val="none" w:sz="0" w:space="0" w:color="auto"/>
      </w:divBdr>
    </w:div>
    <w:div w:id="542442963">
      <w:marLeft w:val="0"/>
      <w:marRight w:val="0"/>
      <w:marTop w:val="0"/>
      <w:marBottom w:val="0"/>
      <w:divBdr>
        <w:top w:val="none" w:sz="0" w:space="0" w:color="auto"/>
        <w:left w:val="none" w:sz="0" w:space="0" w:color="auto"/>
        <w:bottom w:val="none" w:sz="0" w:space="0" w:color="auto"/>
        <w:right w:val="none" w:sz="0" w:space="0" w:color="auto"/>
      </w:divBdr>
    </w:div>
    <w:div w:id="542442964">
      <w:marLeft w:val="0"/>
      <w:marRight w:val="0"/>
      <w:marTop w:val="0"/>
      <w:marBottom w:val="0"/>
      <w:divBdr>
        <w:top w:val="none" w:sz="0" w:space="0" w:color="auto"/>
        <w:left w:val="none" w:sz="0" w:space="0" w:color="auto"/>
        <w:bottom w:val="none" w:sz="0" w:space="0" w:color="auto"/>
        <w:right w:val="none" w:sz="0" w:space="0" w:color="auto"/>
      </w:divBdr>
    </w:div>
    <w:div w:id="542442965">
      <w:marLeft w:val="0"/>
      <w:marRight w:val="0"/>
      <w:marTop w:val="0"/>
      <w:marBottom w:val="0"/>
      <w:divBdr>
        <w:top w:val="none" w:sz="0" w:space="0" w:color="auto"/>
        <w:left w:val="none" w:sz="0" w:space="0" w:color="auto"/>
        <w:bottom w:val="none" w:sz="0" w:space="0" w:color="auto"/>
        <w:right w:val="none" w:sz="0" w:space="0" w:color="auto"/>
      </w:divBdr>
    </w:div>
    <w:div w:id="542442966">
      <w:marLeft w:val="0"/>
      <w:marRight w:val="0"/>
      <w:marTop w:val="0"/>
      <w:marBottom w:val="0"/>
      <w:divBdr>
        <w:top w:val="none" w:sz="0" w:space="0" w:color="auto"/>
        <w:left w:val="none" w:sz="0" w:space="0" w:color="auto"/>
        <w:bottom w:val="none" w:sz="0" w:space="0" w:color="auto"/>
        <w:right w:val="none" w:sz="0" w:space="0" w:color="auto"/>
      </w:divBdr>
    </w:div>
    <w:div w:id="542442967">
      <w:marLeft w:val="0"/>
      <w:marRight w:val="0"/>
      <w:marTop w:val="0"/>
      <w:marBottom w:val="0"/>
      <w:divBdr>
        <w:top w:val="none" w:sz="0" w:space="0" w:color="auto"/>
        <w:left w:val="none" w:sz="0" w:space="0" w:color="auto"/>
        <w:bottom w:val="none" w:sz="0" w:space="0" w:color="auto"/>
        <w:right w:val="none" w:sz="0" w:space="0" w:color="auto"/>
      </w:divBdr>
    </w:div>
    <w:div w:id="542442968">
      <w:marLeft w:val="0"/>
      <w:marRight w:val="0"/>
      <w:marTop w:val="0"/>
      <w:marBottom w:val="0"/>
      <w:divBdr>
        <w:top w:val="none" w:sz="0" w:space="0" w:color="auto"/>
        <w:left w:val="none" w:sz="0" w:space="0" w:color="auto"/>
        <w:bottom w:val="none" w:sz="0" w:space="0" w:color="auto"/>
        <w:right w:val="none" w:sz="0" w:space="0" w:color="auto"/>
      </w:divBdr>
    </w:div>
    <w:div w:id="542442969">
      <w:marLeft w:val="0"/>
      <w:marRight w:val="0"/>
      <w:marTop w:val="0"/>
      <w:marBottom w:val="0"/>
      <w:divBdr>
        <w:top w:val="none" w:sz="0" w:space="0" w:color="auto"/>
        <w:left w:val="none" w:sz="0" w:space="0" w:color="auto"/>
        <w:bottom w:val="none" w:sz="0" w:space="0" w:color="auto"/>
        <w:right w:val="none" w:sz="0" w:space="0" w:color="auto"/>
      </w:divBdr>
    </w:div>
    <w:div w:id="542442970">
      <w:marLeft w:val="0"/>
      <w:marRight w:val="0"/>
      <w:marTop w:val="0"/>
      <w:marBottom w:val="0"/>
      <w:divBdr>
        <w:top w:val="none" w:sz="0" w:space="0" w:color="auto"/>
        <w:left w:val="none" w:sz="0" w:space="0" w:color="auto"/>
        <w:bottom w:val="none" w:sz="0" w:space="0" w:color="auto"/>
        <w:right w:val="none" w:sz="0" w:space="0" w:color="auto"/>
      </w:divBdr>
    </w:div>
    <w:div w:id="542442971">
      <w:marLeft w:val="0"/>
      <w:marRight w:val="0"/>
      <w:marTop w:val="0"/>
      <w:marBottom w:val="0"/>
      <w:divBdr>
        <w:top w:val="none" w:sz="0" w:space="0" w:color="auto"/>
        <w:left w:val="none" w:sz="0" w:space="0" w:color="auto"/>
        <w:bottom w:val="none" w:sz="0" w:space="0" w:color="auto"/>
        <w:right w:val="none" w:sz="0" w:space="0" w:color="auto"/>
      </w:divBdr>
    </w:div>
    <w:div w:id="542442972">
      <w:marLeft w:val="0"/>
      <w:marRight w:val="0"/>
      <w:marTop w:val="0"/>
      <w:marBottom w:val="0"/>
      <w:divBdr>
        <w:top w:val="none" w:sz="0" w:space="0" w:color="auto"/>
        <w:left w:val="none" w:sz="0" w:space="0" w:color="auto"/>
        <w:bottom w:val="none" w:sz="0" w:space="0" w:color="auto"/>
        <w:right w:val="none" w:sz="0" w:space="0" w:color="auto"/>
      </w:divBdr>
    </w:div>
    <w:div w:id="542442973">
      <w:marLeft w:val="0"/>
      <w:marRight w:val="0"/>
      <w:marTop w:val="0"/>
      <w:marBottom w:val="0"/>
      <w:divBdr>
        <w:top w:val="none" w:sz="0" w:space="0" w:color="auto"/>
        <w:left w:val="none" w:sz="0" w:space="0" w:color="auto"/>
        <w:bottom w:val="none" w:sz="0" w:space="0" w:color="auto"/>
        <w:right w:val="none" w:sz="0" w:space="0" w:color="auto"/>
      </w:divBdr>
    </w:div>
    <w:div w:id="542442974">
      <w:marLeft w:val="0"/>
      <w:marRight w:val="0"/>
      <w:marTop w:val="0"/>
      <w:marBottom w:val="0"/>
      <w:divBdr>
        <w:top w:val="none" w:sz="0" w:space="0" w:color="auto"/>
        <w:left w:val="none" w:sz="0" w:space="0" w:color="auto"/>
        <w:bottom w:val="none" w:sz="0" w:space="0" w:color="auto"/>
        <w:right w:val="none" w:sz="0" w:space="0" w:color="auto"/>
      </w:divBdr>
    </w:div>
    <w:div w:id="542442975">
      <w:marLeft w:val="0"/>
      <w:marRight w:val="0"/>
      <w:marTop w:val="0"/>
      <w:marBottom w:val="0"/>
      <w:divBdr>
        <w:top w:val="none" w:sz="0" w:space="0" w:color="auto"/>
        <w:left w:val="none" w:sz="0" w:space="0" w:color="auto"/>
        <w:bottom w:val="none" w:sz="0" w:space="0" w:color="auto"/>
        <w:right w:val="none" w:sz="0" w:space="0" w:color="auto"/>
      </w:divBdr>
    </w:div>
    <w:div w:id="542442976">
      <w:marLeft w:val="0"/>
      <w:marRight w:val="0"/>
      <w:marTop w:val="0"/>
      <w:marBottom w:val="0"/>
      <w:divBdr>
        <w:top w:val="none" w:sz="0" w:space="0" w:color="auto"/>
        <w:left w:val="none" w:sz="0" w:space="0" w:color="auto"/>
        <w:bottom w:val="none" w:sz="0" w:space="0" w:color="auto"/>
        <w:right w:val="none" w:sz="0" w:space="0" w:color="auto"/>
      </w:divBdr>
    </w:div>
    <w:div w:id="542442977">
      <w:marLeft w:val="0"/>
      <w:marRight w:val="0"/>
      <w:marTop w:val="0"/>
      <w:marBottom w:val="0"/>
      <w:divBdr>
        <w:top w:val="none" w:sz="0" w:space="0" w:color="auto"/>
        <w:left w:val="none" w:sz="0" w:space="0" w:color="auto"/>
        <w:bottom w:val="none" w:sz="0" w:space="0" w:color="auto"/>
        <w:right w:val="none" w:sz="0" w:space="0" w:color="auto"/>
      </w:divBdr>
    </w:div>
    <w:div w:id="542442978">
      <w:marLeft w:val="0"/>
      <w:marRight w:val="0"/>
      <w:marTop w:val="0"/>
      <w:marBottom w:val="0"/>
      <w:divBdr>
        <w:top w:val="none" w:sz="0" w:space="0" w:color="auto"/>
        <w:left w:val="none" w:sz="0" w:space="0" w:color="auto"/>
        <w:bottom w:val="none" w:sz="0" w:space="0" w:color="auto"/>
        <w:right w:val="none" w:sz="0" w:space="0" w:color="auto"/>
      </w:divBdr>
    </w:div>
    <w:div w:id="542442979">
      <w:marLeft w:val="0"/>
      <w:marRight w:val="0"/>
      <w:marTop w:val="0"/>
      <w:marBottom w:val="0"/>
      <w:divBdr>
        <w:top w:val="none" w:sz="0" w:space="0" w:color="auto"/>
        <w:left w:val="none" w:sz="0" w:space="0" w:color="auto"/>
        <w:bottom w:val="none" w:sz="0" w:space="0" w:color="auto"/>
        <w:right w:val="none" w:sz="0" w:space="0" w:color="auto"/>
      </w:divBdr>
    </w:div>
    <w:div w:id="542442980">
      <w:marLeft w:val="0"/>
      <w:marRight w:val="0"/>
      <w:marTop w:val="0"/>
      <w:marBottom w:val="0"/>
      <w:divBdr>
        <w:top w:val="none" w:sz="0" w:space="0" w:color="auto"/>
        <w:left w:val="none" w:sz="0" w:space="0" w:color="auto"/>
        <w:bottom w:val="none" w:sz="0" w:space="0" w:color="auto"/>
        <w:right w:val="none" w:sz="0" w:space="0" w:color="auto"/>
      </w:divBdr>
    </w:div>
    <w:div w:id="542442981">
      <w:marLeft w:val="0"/>
      <w:marRight w:val="0"/>
      <w:marTop w:val="0"/>
      <w:marBottom w:val="0"/>
      <w:divBdr>
        <w:top w:val="none" w:sz="0" w:space="0" w:color="auto"/>
        <w:left w:val="none" w:sz="0" w:space="0" w:color="auto"/>
        <w:bottom w:val="none" w:sz="0" w:space="0" w:color="auto"/>
        <w:right w:val="none" w:sz="0" w:space="0" w:color="auto"/>
      </w:divBdr>
    </w:div>
    <w:div w:id="542442982">
      <w:marLeft w:val="0"/>
      <w:marRight w:val="0"/>
      <w:marTop w:val="0"/>
      <w:marBottom w:val="0"/>
      <w:divBdr>
        <w:top w:val="none" w:sz="0" w:space="0" w:color="auto"/>
        <w:left w:val="none" w:sz="0" w:space="0" w:color="auto"/>
        <w:bottom w:val="none" w:sz="0" w:space="0" w:color="auto"/>
        <w:right w:val="none" w:sz="0" w:space="0" w:color="auto"/>
      </w:divBdr>
    </w:div>
    <w:div w:id="542442983">
      <w:marLeft w:val="0"/>
      <w:marRight w:val="0"/>
      <w:marTop w:val="0"/>
      <w:marBottom w:val="0"/>
      <w:divBdr>
        <w:top w:val="none" w:sz="0" w:space="0" w:color="auto"/>
        <w:left w:val="none" w:sz="0" w:space="0" w:color="auto"/>
        <w:bottom w:val="none" w:sz="0" w:space="0" w:color="auto"/>
        <w:right w:val="none" w:sz="0" w:space="0" w:color="auto"/>
      </w:divBdr>
    </w:div>
    <w:div w:id="542442984">
      <w:marLeft w:val="0"/>
      <w:marRight w:val="0"/>
      <w:marTop w:val="0"/>
      <w:marBottom w:val="0"/>
      <w:divBdr>
        <w:top w:val="none" w:sz="0" w:space="0" w:color="auto"/>
        <w:left w:val="none" w:sz="0" w:space="0" w:color="auto"/>
        <w:bottom w:val="none" w:sz="0" w:space="0" w:color="auto"/>
        <w:right w:val="none" w:sz="0" w:space="0" w:color="auto"/>
      </w:divBdr>
    </w:div>
    <w:div w:id="542442985">
      <w:marLeft w:val="0"/>
      <w:marRight w:val="0"/>
      <w:marTop w:val="0"/>
      <w:marBottom w:val="0"/>
      <w:divBdr>
        <w:top w:val="none" w:sz="0" w:space="0" w:color="auto"/>
        <w:left w:val="none" w:sz="0" w:space="0" w:color="auto"/>
        <w:bottom w:val="none" w:sz="0" w:space="0" w:color="auto"/>
        <w:right w:val="none" w:sz="0" w:space="0" w:color="auto"/>
      </w:divBdr>
    </w:div>
    <w:div w:id="542442986">
      <w:marLeft w:val="0"/>
      <w:marRight w:val="0"/>
      <w:marTop w:val="0"/>
      <w:marBottom w:val="0"/>
      <w:divBdr>
        <w:top w:val="none" w:sz="0" w:space="0" w:color="auto"/>
        <w:left w:val="none" w:sz="0" w:space="0" w:color="auto"/>
        <w:bottom w:val="none" w:sz="0" w:space="0" w:color="auto"/>
        <w:right w:val="none" w:sz="0" w:space="0" w:color="auto"/>
      </w:divBdr>
    </w:div>
    <w:div w:id="542442987">
      <w:marLeft w:val="0"/>
      <w:marRight w:val="0"/>
      <w:marTop w:val="0"/>
      <w:marBottom w:val="0"/>
      <w:divBdr>
        <w:top w:val="none" w:sz="0" w:space="0" w:color="auto"/>
        <w:left w:val="none" w:sz="0" w:space="0" w:color="auto"/>
        <w:bottom w:val="none" w:sz="0" w:space="0" w:color="auto"/>
        <w:right w:val="none" w:sz="0" w:space="0" w:color="auto"/>
      </w:divBdr>
    </w:div>
    <w:div w:id="542442988">
      <w:marLeft w:val="0"/>
      <w:marRight w:val="0"/>
      <w:marTop w:val="0"/>
      <w:marBottom w:val="0"/>
      <w:divBdr>
        <w:top w:val="none" w:sz="0" w:space="0" w:color="auto"/>
        <w:left w:val="none" w:sz="0" w:space="0" w:color="auto"/>
        <w:bottom w:val="none" w:sz="0" w:space="0" w:color="auto"/>
        <w:right w:val="none" w:sz="0" w:space="0" w:color="auto"/>
      </w:divBdr>
    </w:div>
    <w:div w:id="542442989">
      <w:marLeft w:val="0"/>
      <w:marRight w:val="0"/>
      <w:marTop w:val="0"/>
      <w:marBottom w:val="0"/>
      <w:divBdr>
        <w:top w:val="none" w:sz="0" w:space="0" w:color="auto"/>
        <w:left w:val="none" w:sz="0" w:space="0" w:color="auto"/>
        <w:bottom w:val="none" w:sz="0" w:space="0" w:color="auto"/>
        <w:right w:val="none" w:sz="0" w:space="0" w:color="auto"/>
      </w:divBdr>
    </w:div>
    <w:div w:id="542442990">
      <w:marLeft w:val="0"/>
      <w:marRight w:val="0"/>
      <w:marTop w:val="0"/>
      <w:marBottom w:val="0"/>
      <w:divBdr>
        <w:top w:val="none" w:sz="0" w:space="0" w:color="auto"/>
        <w:left w:val="none" w:sz="0" w:space="0" w:color="auto"/>
        <w:bottom w:val="none" w:sz="0" w:space="0" w:color="auto"/>
        <w:right w:val="none" w:sz="0" w:space="0" w:color="auto"/>
      </w:divBdr>
    </w:div>
    <w:div w:id="542442991">
      <w:marLeft w:val="0"/>
      <w:marRight w:val="0"/>
      <w:marTop w:val="0"/>
      <w:marBottom w:val="0"/>
      <w:divBdr>
        <w:top w:val="none" w:sz="0" w:space="0" w:color="auto"/>
        <w:left w:val="none" w:sz="0" w:space="0" w:color="auto"/>
        <w:bottom w:val="none" w:sz="0" w:space="0" w:color="auto"/>
        <w:right w:val="none" w:sz="0" w:space="0" w:color="auto"/>
      </w:divBdr>
    </w:div>
    <w:div w:id="542442992">
      <w:marLeft w:val="0"/>
      <w:marRight w:val="0"/>
      <w:marTop w:val="0"/>
      <w:marBottom w:val="0"/>
      <w:divBdr>
        <w:top w:val="none" w:sz="0" w:space="0" w:color="auto"/>
        <w:left w:val="none" w:sz="0" w:space="0" w:color="auto"/>
        <w:bottom w:val="none" w:sz="0" w:space="0" w:color="auto"/>
        <w:right w:val="none" w:sz="0" w:space="0" w:color="auto"/>
      </w:divBdr>
    </w:div>
    <w:div w:id="542442993">
      <w:marLeft w:val="0"/>
      <w:marRight w:val="0"/>
      <w:marTop w:val="0"/>
      <w:marBottom w:val="0"/>
      <w:divBdr>
        <w:top w:val="none" w:sz="0" w:space="0" w:color="auto"/>
        <w:left w:val="none" w:sz="0" w:space="0" w:color="auto"/>
        <w:bottom w:val="none" w:sz="0" w:space="0" w:color="auto"/>
        <w:right w:val="none" w:sz="0" w:space="0" w:color="auto"/>
      </w:divBdr>
    </w:div>
    <w:div w:id="542442994">
      <w:marLeft w:val="0"/>
      <w:marRight w:val="0"/>
      <w:marTop w:val="0"/>
      <w:marBottom w:val="0"/>
      <w:divBdr>
        <w:top w:val="none" w:sz="0" w:space="0" w:color="auto"/>
        <w:left w:val="none" w:sz="0" w:space="0" w:color="auto"/>
        <w:bottom w:val="none" w:sz="0" w:space="0" w:color="auto"/>
        <w:right w:val="none" w:sz="0" w:space="0" w:color="auto"/>
      </w:divBdr>
    </w:div>
    <w:div w:id="542442995">
      <w:marLeft w:val="0"/>
      <w:marRight w:val="0"/>
      <w:marTop w:val="0"/>
      <w:marBottom w:val="0"/>
      <w:divBdr>
        <w:top w:val="none" w:sz="0" w:space="0" w:color="auto"/>
        <w:left w:val="none" w:sz="0" w:space="0" w:color="auto"/>
        <w:bottom w:val="none" w:sz="0" w:space="0" w:color="auto"/>
        <w:right w:val="none" w:sz="0" w:space="0" w:color="auto"/>
      </w:divBdr>
    </w:div>
    <w:div w:id="542442996">
      <w:marLeft w:val="0"/>
      <w:marRight w:val="0"/>
      <w:marTop w:val="0"/>
      <w:marBottom w:val="0"/>
      <w:divBdr>
        <w:top w:val="none" w:sz="0" w:space="0" w:color="auto"/>
        <w:left w:val="none" w:sz="0" w:space="0" w:color="auto"/>
        <w:bottom w:val="none" w:sz="0" w:space="0" w:color="auto"/>
        <w:right w:val="none" w:sz="0" w:space="0" w:color="auto"/>
      </w:divBdr>
    </w:div>
    <w:div w:id="542442997">
      <w:marLeft w:val="0"/>
      <w:marRight w:val="0"/>
      <w:marTop w:val="0"/>
      <w:marBottom w:val="0"/>
      <w:divBdr>
        <w:top w:val="none" w:sz="0" w:space="0" w:color="auto"/>
        <w:left w:val="none" w:sz="0" w:space="0" w:color="auto"/>
        <w:bottom w:val="none" w:sz="0" w:space="0" w:color="auto"/>
        <w:right w:val="none" w:sz="0" w:space="0" w:color="auto"/>
      </w:divBdr>
    </w:div>
    <w:div w:id="542442998">
      <w:marLeft w:val="0"/>
      <w:marRight w:val="0"/>
      <w:marTop w:val="0"/>
      <w:marBottom w:val="0"/>
      <w:divBdr>
        <w:top w:val="none" w:sz="0" w:space="0" w:color="auto"/>
        <w:left w:val="none" w:sz="0" w:space="0" w:color="auto"/>
        <w:bottom w:val="none" w:sz="0" w:space="0" w:color="auto"/>
        <w:right w:val="none" w:sz="0" w:space="0" w:color="auto"/>
      </w:divBdr>
    </w:div>
    <w:div w:id="542442999">
      <w:marLeft w:val="0"/>
      <w:marRight w:val="0"/>
      <w:marTop w:val="0"/>
      <w:marBottom w:val="0"/>
      <w:divBdr>
        <w:top w:val="none" w:sz="0" w:space="0" w:color="auto"/>
        <w:left w:val="none" w:sz="0" w:space="0" w:color="auto"/>
        <w:bottom w:val="none" w:sz="0" w:space="0" w:color="auto"/>
        <w:right w:val="none" w:sz="0" w:space="0" w:color="auto"/>
      </w:divBdr>
    </w:div>
    <w:div w:id="542443000">
      <w:marLeft w:val="0"/>
      <w:marRight w:val="0"/>
      <w:marTop w:val="0"/>
      <w:marBottom w:val="0"/>
      <w:divBdr>
        <w:top w:val="none" w:sz="0" w:space="0" w:color="auto"/>
        <w:left w:val="none" w:sz="0" w:space="0" w:color="auto"/>
        <w:bottom w:val="none" w:sz="0" w:space="0" w:color="auto"/>
        <w:right w:val="none" w:sz="0" w:space="0" w:color="auto"/>
      </w:divBdr>
    </w:div>
    <w:div w:id="542443001">
      <w:marLeft w:val="0"/>
      <w:marRight w:val="0"/>
      <w:marTop w:val="0"/>
      <w:marBottom w:val="0"/>
      <w:divBdr>
        <w:top w:val="none" w:sz="0" w:space="0" w:color="auto"/>
        <w:left w:val="none" w:sz="0" w:space="0" w:color="auto"/>
        <w:bottom w:val="none" w:sz="0" w:space="0" w:color="auto"/>
        <w:right w:val="none" w:sz="0" w:space="0" w:color="auto"/>
      </w:divBdr>
    </w:div>
    <w:div w:id="542443002">
      <w:marLeft w:val="0"/>
      <w:marRight w:val="0"/>
      <w:marTop w:val="0"/>
      <w:marBottom w:val="0"/>
      <w:divBdr>
        <w:top w:val="none" w:sz="0" w:space="0" w:color="auto"/>
        <w:left w:val="none" w:sz="0" w:space="0" w:color="auto"/>
        <w:bottom w:val="none" w:sz="0" w:space="0" w:color="auto"/>
        <w:right w:val="none" w:sz="0" w:space="0" w:color="auto"/>
      </w:divBdr>
    </w:div>
    <w:div w:id="542443003">
      <w:marLeft w:val="0"/>
      <w:marRight w:val="0"/>
      <w:marTop w:val="0"/>
      <w:marBottom w:val="0"/>
      <w:divBdr>
        <w:top w:val="none" w:sz="0" w:space="0" w:color="auto"/>
        <w:left w:val="none" w:sz="0" w:space="0" w:color="auto"/>
        <w:bottom w:val="none" w:sz="0" w:space="0" w:color="auto"/>
        <w:right w:val="none" w:sz="0" w:space="0" w:color="auto"/>
      </w:divBdr>
    </w:div>
    <w:div w:id="542443004">
      <w:marLeft w:val="0"/>
      <w:marRight w:val="0"/>
      <w:marTop w:val="0"/>
      <w:marBottom w:val="0"/>
      <w:divBdr>
        <w:top w:val="none" w:sz="0" w:space="0" w:color="auto"/>
        <w:left w:val="none" w:sz="0" w:space="0" w:color="auto"/>
        <w:bottom w:val="none" w:sz="0" w:space="0" w:color="auto"/>
        <w:right w:val="none" w:sz="0" w:space="0" w:color="auto"/>
      </w:divBdr>
    </w:div>
    <w:div w:id="542443005">
      <w:marLeft w:val="0"/>
      <w:marRight w:val="0"/>
      <w:marTop w:val="0"/>
      <w:marBottom w:val="0"/>
      <w:divBdr>
        <w:top w:val="none" w:sz="0" w:space="0" w:color="auto"/>
        <w:left w:val="none" w:sz="0" w:space="0" w:color="auto"/>
        <w:bottom w:val="none" w:sz="0" w:space="0" w:color="auto"/>
        <w:right w:val="none" w:sz="0" w:space="0" w:color="auto"/>
      </w:divBdr>
    </w:div>
    <w:div w:id="542443006">
      <w:marLeft w:val="0"/>
      <w:marRight w:val="0"/>
      <w:marTop w:val="0"/>
      <w:marBottom w:val="0"/>
      <w:divBdr>
        <w:top w:val="none" w:sz="0" w:space="0" w:color="auto"/>
        <w:left w:val="none" w:sz="0" w:space="0" w:color="auto"/>
        <w:bottom w:val="none" w:sz="0" w:space="0" w:color="auto"/>
        <w:right w:val="none" w:sz="0" w:space="0" w:color="auto"/>
      </w:divBdr>
    </w:div>
    <w:div w:id="542443007">
      <w:marLeft w:val="0"/>
      <w:marRight w:val="0"/>
      <w:marTop w:val="0"/>
      <w:marBottom w:val="0"/>
      <w:divBdr>
        <w:top w:val="none" w:sz="0" w:space="0" w:color="auto"/>
        <w:left w:val="none" w:sz="0" w:space="0" w:color="auto"/>
        <w:bottom w:val="none" w:sz="0" w:space="0" w:color="auto"/>
        <w:right w:val="none" w:sz="0" w:space="0" w:color="auto"/>
      </w:divBdr>
    </w:div>
    <w:div w:id="542443008">
      <w:marLeft w:val="0"/>
      <w:marRight w:val="0"/>
      <w:marTop w:val="0"/>
      <w:marBottom w:val="0"/>
      <w:divBdr>
        <w:top w:val="none" w:sz="0" w:space="0" w:color="auto"/>
        <w:left w:val="none" w:sz="0" w:space="0" w:color="auto"/>
        <w:bottom w:val="none" w:sz="0" w:space="0" w:color="auto"/>
        <w:right w:val="none" w:sz="0" w:space="0" w:color="auto"/>
      </w:divBdr>
    </w:div>
    <w:div w:id="542443009">
      <w:marLeft w:val="0"/>
      <w:marRight w:val="0"/>
      <w:marTop w:val="0"/>
      <w:marBottom w:val="0"/>
      <w:divBdr>
        <w:top w:val="none" w:sz="0" w:space="0" w:color="auto"/>
        <w:left w:val="none" w:sz="0" w:space="0" w:color="auto"/>
        <w:bottom w:val="none" w:sz="0" w:space="0" w:color="auto"/>
        <w:right w:val="none" w:sz="0" w:space="0" w:color="auto"/>
      </w:divBdr>
    </w:div>
    <w:div w:id="542443010">
      <w:marLeft w:val="0"/>
      <w:marRight w:val="0"/>
      <w:marTop w:val="0"/>
      <w:marBottom w:val="0"/>
      <w:divBdr>
        <w:top w:val="none" w:sz="0" w:space="0" w:color="auto"/>
        <w:left w:val="none" w:sz="0" w:space="0" w:color="auto"/>
        <w:bottom w:val="none" w:sz="0" w:space="0" w:color="auto"/>
        <w:right w:val="none" w:sz="0" w:space="0" w:color="auto"/>
      </w:divBdr>
    </w:div>
    <w:div w:id="542443011">
      <w:marLeft w:val="0"/>
      <w:marRight w:val="0"/>
      <w:marTop w:val="0"/>
      <w:marBottom w:val="0"/>
      <w:divBdr>
        <w:top w:val="none" w:sz="0" w:space="0" w:color="auto"/>
        <w:left w:val="none" w:sz="0" w:space="0" w:color="auto"/>
        <w:bottom w:val="none" w:sz="0" w:space="0" w:color="auto"/>
        <w:right w:val="none" w:sz="0" w:space="0" w:color="auto"/>
      </w:divBdr>
    </w:div>
    <w:div w:id="542443012">
      <w:marLeft w:val="0"/>
      <w:marRight w:val="0"/>
      <w:marTop w:val="0"/>
      <w:marBottom w:val="0"/>
      <w:divBdr>
        <w:top w:val="none" w:sz="0" w:space="0" w:color="auto"/>
        <w:left w:val="none" w:sz="0" w:space="0" w:color="auto"/>
        <w:bottom w:val="none" w:sz="0" w:space="0" w:color="auto"/>
        <w:right w:val="none" w:sz="0" w:space="0" w:color="auto"/>
      </w:divBdr>
    </w:div>
    <w:div w:id="542443013">
      <w:marLeft w:val="0"/>
      <w:marRight w:val="0"/>
      <w:marTop w:val="0"/>
      <w:marBottom w:val="0"/>
      <w:divBdr>
        <w:top w:val="none" w:sz="0" w:space="0" w:color="auto"/>
        <w:left w:val="none" w:sz="0" w:space="0" w:color="auto"/>
        <w:bottom w:val="none" w:sz="0" w:space="0" w:color="auto"/>
        <w:right w:val="none" w:sz="0" w:space="0" w:color="auto"/>
      </w:divBdr>
    </w:div>
    <w:div w:id="542443014">
      <w:marLeft w:val="0"/>
      <w:marRight w:val="0"/>
      <w:marTop w:val="0"/>
      <w:marBottom w:val="0"/>
      <w:divBdr>
        <w:top w:val="none" w:sz="0" w:space="0" w:color="auto"/>
        <w:left w:val="none" w:sz="0" w:space="0" w:color="auto"/>
        <w:bottom w:val="none" w:sz="0" w:space="0" w:color="auto"/>
        <w:right w:val="none" w:sz="0" w:space="0" w:color="auto"/>
      </w:divBdr>
    </w:div>
    <w:div w:id="542443015">
      <w:marLeft w:val="0"/>
      <w:marRight w:val="0"/>
      <w:marTop w:val="0"/>
      <w:marBottom w:val="0"/>
      <w:divBdr>
        <w:top w:val="none" w:sz="0" w:space="0" w:color="auto"/>
        <w:left w:val="none" w:sz="0" w:space="0" w:color="auto"/>
        <w:bottom w:val="none" w:sz="0" w:space="0" w:color="auto"/>
        <w:right w:val="none" w:sz="0" w:space="0" w:color="auto"/>
      </w:divBdr>
    </w:div>
    <w:div w:id="542443016">
      <w:marLeft w:val="0"/>
      <w:marRight w:val="0"/>
      <w:marTop w:val="0"/>
      <w:marBottom w:val="0"/>
      <w:divBdr>
        <w:top w:val="none" w:sz="0" w:space="0" w:color="auto"/>
        <w:left w:val="none" w:sz="0" w:space="0" w:color="auto"/>
        <w:bottom w:val="none" w:sz="0" w:space="0" w:color="auto"/>
        <w:right w:val="none" w:sz="0" w:space="0" w:color="auto"/>
      </w:divBdr>
    </w:div>
    <w:div w:id="542443017">
      <w:marLeft w:val="0"/>
      <w:marRight w:val="0"/>
      <w:marTop w:val="0"/>
      <w:marBottom w:val="0"/>
      <w:divBdr>
        <w:top w:val="none" w:sz="0" w:space="0" w:color="auto"/>
        <w:left w:val="none" w:sz="0" w:space="0" w:color="auto"/>
        <w:bottom w:val="none" w:sz="0" w:space="0" w:color="auto"/>
        <w:right w:val="none" w:sz="0" w:space="0" w:color="auto"/>
      </w:divBdr>
    </w:div>
    <w:div w:id="542443018">
      <w:marLeft w:val="0"/>
      <w:marRight w:val="0"/>
      <w:marTop w:val="0"/>
      <w:marBottom w:val="0"/>
      <w:divBdr>
        <w:top w:val="none" w:sz="0" w:space="0" w:color="auto"/>
        <w:left w:val="none" w:sz="0" w:space="0" w:color="auto"/>
        <w:bottom w:val="none" w:sz="0" w:space="0" w:color="auto"/>
        <w:right w:val="none" w:sz="0" w:space="0" w:color="auto"/>
      </w:divBdr>
    </w:div>
    <w:div w:id="542443019">
      <w:marLeft w:val="0"/>
      <w:marRight w:val="0"/>
      <w:marTop w:val="0"/>
      <w:marBottom w:val="0"/>
      <w:divBdr>
        <w:top w:val="none" w:sz="0" w:space="0" w:color="auto"/>
        <w:left w:val="none" w:sz="0" w:space="0" w:color="auto"/>
        <w:bottom w:val="none" w:sz="0" w:space="0" w:color="auto"/>
        <w:right w:val="none" w:sz="0" w:space="0" w:color="auto"/>
      </w:divBdr>
    </w:div>
    <w:div w:id="542443020">
      <w:marLeft w:val="0"/>
      <w:marRight w:val="0"/>
      <w:marTop w:val="0"/>
      <w:marBottom w:val="0"/>
      <w:divBdr>
        <w:top w:val="none" w:sz="0" w:space="0" w:color="auto"/>
        <w:left w:val="none" w:sz="0" w:space="0" w:color="auto"/>
        <w:bottom w:val="none" w:sz="0" w:space="0" w:color="auto"/>
        <w:right w:val="none" w:sz="0" w:space="0" w:color="auto"/>
      </w:divBdr>
    </w:div>
    <w:div w:id="542443021">
      <w:marLeft w:val="0"/>
      <w:marRight w:val="0"/>
      <w:marTop w:val="0"/>
      <w:marBottom w:val="0"/>
      <w:divBdr>
        <w:top w:val="none" w:sz="0" w:space="0" w:color="auto"/>
        <w:left w:val="none" w:sz="0" w:space="0" w:color="auto"/>
        <w:bottom w:val="none" w:sz="0" w:space="0" w:color="auto"/>
        <w:right w:val="none" w:sz="0" w:space="0" w:color="auto"/>
      </w:divBdr>
    </w:div>
    <w:div w:id="542443022">
      <w:marLeft w:val="0"/>
      <w:marRight w:val="0"/>
      <w:marTop w:val="0"/>
      <w:marBottom w:val="0"/>
      <w:divBdr>
        <w:top w:val="none" w:sz="0" w:space="0" w:color="auto"/>
        <w:left w:val="none" w:sz="0" w:space="0" w:color="auto"/>
        <w:bottom w:val="none" w:sz="0" w:space="0" w:color="auto"/>
        <w:right w:val="none" w:sz="0" w:space="0" w:color="auto"/>
      </w:divBdr>
    </w:div>
    <w:div w:id="542443023">
      <w:marLeft w:val="0"/>
      <w:marRight w:val="0"/>
      <w:marTop w:val="0"/>
      <w:marBottom w:val="0"/>
      <w:divBdr>
        <w:top w:val="none" w:sz="0" w:space="0" w:color="auto"/>
        <w:left w:val="none" w:sz="0" w:space="0" w:color="auto"/>
        <w:bottom w:val="none" w:sz="0" w:space="0" w:color="auto"/>
        <w:right w:val="none" w:sz="0" w:space="0" w:color="auto"/>
      </w:divBdr>
    </w:div>
    <w:div w:id="542443024">
      <w:marLeft w:val="0"/>
      <w:marRight w:val="0"/>
      <w:marTop w:val="0"/>
      <w:marBottom w:val="0"/>
      <w:divBdr>
        <w:top w:val="none" w:sz="0" w:space="0" w:color="auto"/>
        <w:left w:val="none" w:sz="0" w:space="0" w:color="auto"/>
        <w:bottom w:val="none" w:sz="0" w:space="0" w:color="auto"/>
        <w:right w:val="none" w:sz="0" w:space="0" w:color="auto"/>
      </w:divBdr>
    </w:div>
    <w:div w:id="542443025">
      <w:marLeft w:val="0"/>
      <w:marRight w:val="0"/>
      <w:marTop w:val="0"/>
      <w:marBottom w:val="0"/>
      <w:divBdr>
        <w:top w:val="none" w:sz="0" w:space="0" w:color="auto"/>
        <w:left w:val="none" w:sz="0" w:space="0" w:color="auto"/>
        <w:bottom w:val="none" w:sz="0" w:space="0" w:color="auto"/>
        <w:right w:val="none" w:sz="0" w:space="0" w:color="auto"/>
      </w:divBdr>
    </w:div>
    <w:div w:id="542443026">
      <w:marLeft w:val="0"/>
      <w:marRight w:val="0"/>
      <w:marTop w:val="0"/>
      <w:marBottom w:val="0"/>
      <w:divBdr>
        <w:top w:val="none" w:sz="0" w:space="0" w:color="auto"/>
        <w:left w:val="none" w:sz="0" w:space="0" w:color="auto"/>
        <w:bottom w:val="none" w:sz="0" w:space="0" w:color="auto"/>
        <w:right w:val="none" w:sz="0" w:space="0" w:color="auto"/>
      </w:divBdr>
    </w:div>
    <w:div w:id="542443027">
      <w:marLeft w:val="0"/>
      <w:marRight w:val="0"/>
      <w:marTop w:val="0"/>
      <w:marBottom w:val="0"/>
      <w:divBdr>
        <w:top w:val="none" w:sz="0" w:space="0" w:color="auto"/>
        <w:left w:val="none" w:sz="0" w:space="0" w:color="auto"/>
        <w:bottom w:val="none" w:sz="0" w:space="0" w:color="auto"/>
        <w:right w:val="none" w:sz="0" w:space="0" w:color="auto"/>
      </w:divBdr>
    </w:div>
    <w:div w:id="542443028">
      <w:marLeft w:val="0"/>
      <w:marRight w:val="0"/>
      <w:marTop w:val="0"/>
      <w:marBottom w:val="0"/>
      <w:divBdr>
        <w:top w:val="none" w:sz="0" w:space="0" w:color="auto"/>
        <w:left w:val="none" w:sz="0" w:space="0" w:color="auto"/>
        <w:bottom w:val="none" w:sz="0" w:space="0" w:color="auto"/>
        <w:right w:val="none" w:sz="0" w:space="0" w:color="auto"/>
      </w:divBdr>
    </w:div>
    <w:div w:id="542443029">
      <w:marLeft w:val="0"/>
      <w:marRight w:val="0"/>
      <w:marTop w:val="0"/>
      <w:marBottom w:val="0"/>
      <w:divBdr>
        <w:top w:val="none" w:sz="0" w:space="0" w:color="auto"/>
        <w:left w:val="none" w:sz="0" w:space="0" w:color="auto"/>
        <w:bottom w:val="none" w:sz="0" w:space="0" w:color="auto"/>
        <w:right w:val="none" w:sz="0" w:space="0" w:color="auto"/>
      </w:divBdr>
    </w:div>
    <w:div w:id="542443030">
      <w:marLeft w:val="0"/>
      <w:marRight w:val="0"/>
      <w:marTop w:val="0"/>
      <w:marBottom w:val="0"/>
      <w:divBdr>
        <w:top w:val="none" w:sz="0" w:space="0" w:color="auto"/>
        <w:left w:val="none" w:sz="0" w:space="0" w:color="auto"/>
        <w:bottom w:val="none" w:sz="0" w:space="0" w:color="auto"/>
        <w:right w:val="none" w:sz="0" w:space="0" w:color="auto"/>
      </w:divBdr>
    </w:div>
    <w:div w:id="542443031">
      <w:marLeft w:val="0"/>
      <w:marRight w:val="0"/>
      <w:marTop w:val="0"/>
      <w:marBottom w:val="0"/>
      <w:divBdr>
        <w:top w:val="none" w:sz="0" w:space="0" w:color="auto"/>
        <w:left w:val="none" w:sz="0" w:space="0" w:color="auto"/>
        <w:bottom w:val="none" w:sz="0" w:space="0" w:color="auto"/>
        <w:right w:val="none" w:sz="0" w:space="0" w:color="auto"/>
      </w:divBdr>
    </w:div>
    <w:div w:id="542443032">
      <w:marLeft w:val="0"/>
      <w:marRight w:val="0"/>
      <w:marTop w:val="0"/>
      <w:marBottom w:val="0"/>
      <w:divBdr>
        <w:top w:val="none" w:sz="0" w:space="0" w:color="auto"/>
        <w:left w:val="none" w:sz="0" w:space="0" w:color="auto"/>
        <w:bottom w:val="none" w:sz="0" w:space="0" w:color="auto"/>
        <w:right w:val="none" w:sz="0" w:space="0" w:color="auto"/>
      </w:divBdr>
    </w:div>
    <w:div w:id="542443033">
      <w:marLeft w:val="0"/>
      <w:marRight w:val="0"/>
      <w:marTop w:val="0"/>
      <w:marBottom w:val="0"/>
      <w:divBdr>
        <w:top w:val="none" w:sz="0" w:space="0" w:color="auto"/>
        <w:left w:val="none" w:sz="0" w:space="0" w:color="auto"/>
        <w:bottom w:val="none" w:sz="0" w:space="0" w:color="auto"/>
        <w:right w:val="none" w:sz="0" w:space="0" w:color="auto"/>
      </w:divBdr>
    </w:div>
    <w:div w:id="542443034">
      <w:marLeft w:val="0"/>
      <w:marRight w:val="0"/>
      <w:marTop w:val="0"/>
      <w:marBottom w:val="0"/>
      <w:divBdr>
        <w:top w:val="none" w:sz="0" w:space="0" w:color="auto"/>
        <w:left w:val="none" w:sz="0" w:space="0" w:color="auto"/>
        <w:bottom w:val="none" w:sz="0" w:space="0" w:color="auto"/>
        <w:right w:val="none" w:sz="0" w:space="0" w:color="auto"/>
      </w:divBdr>
    </w:div>
    <w:div w:id="542443035">
      <w:marLeft w:val="0"/>
      <w:marRight w:val="0"/>
      <w:marTop w:val="0"/>
      <w:marBottom w:val="0"/>
      <w:divBdr>
        <w:top w:val="none" w:sz="0" w:space="0" w:color="auto"/>
        <w:left w:val="none" w:sz="0" w:space="0" w:color="auto"/>
        <w:bottom w:val="none" w:sz="0" w:space="0" w:color="auto"/>
        <w:right w:val="none" w:sz="0" w:space="0" w:color="auto"/>
      </w:divBdr>
    </w:div>
    <w:div w:id="542443036">
      <w:marLeft w:val="0"/>
      <w:marRight w:val="0"/>
      <w:marTop w:val="0"/>
      <w:marBottom w:val="0"/>
      <w:divBdr>
        <w:top w:val="none" w:sz="0" w:space="0" w:color="auto"/>
        <w:left w:val="none" w:sz="0" w:space="0" w:color="auto"/>
        <w:bottom w:val="none" w:sz="0" w:space="0" w:color="auto"/>
        <w:right w:val="none" w:sz="0" w:space="0" w:color="auto"/>
      </w:divBdr>
    </w:div>
    <w:div w:id="542443037">
      <w:marLeft w:val="0"/>
      <w:marRight w:val="0"/>
      <w:marTop w:val="0"/>
      <w:marBottom w:val="0"/>
      <w:divBdr>
        <w:top w:val="none" w:sz="0" w:space="0" w:color="auto"/>
        <w:left w:val="none" w:sz="0" w:space="0" w:color="auto"/>
        <w:bottom w:val="none" w:sz="0" w:space="0" w:color="auto"/>
        <w:right w:val="none" w:sz="0" w:space="0" w:color="auto"/>
      </w:divBdr>
    </w:div>
    <w:div w:id="542443038">
      <w:marLeft w:val="0"/>
      <w:marRight w:val="0"/>
      <w:marTop w:val="0"/>
      <w:marBottom w:val="0"/>
      <w:divBdr>
        <w:top w:val="none" w:sz="0" w:space="0" w:color="auto"/>
        <w:left w:val="none" w:sz="0" w:space="0" w:color="auto"/>
        <w:bottom w:val="none" w:sz="0" w:space="0" w:color="auto"/>
        <w:right w:val="none" w:sz="0" w:space="0" w:color="auto"/>
      </w:divBdr>
    </w:div>
    <w:div w:id="542443039">
      <w:marLeft w:val="0"/>
      <w:marRight w:val="0"/>
      <w:marTop w:val="0"/>
      <w:marBottom w:val="0"/>
      <w:divBdr>
        <w:top w:val="none" w:sz="0" w:space="0" w:color="auto"/>
        <w:left w:val="none" w:sz="0" w:space="0" w:color="auto"/>
        <w:bottom w:val="none" w:sz="0" w:space="0" w:color="auto"/>
        <w:right w:val="none" w:sz="0" w:space="0" w:color="auto"/>
      </w:divBdr>
    </w:div>
    <w:div w:id="542443040">
      <w:marLeft w:val="0"/>
      <w:marRight w:val="0"/>
      <w:marTop w:val="0"/>
      <w:marBottom w:val="0"/>
      <w:divBdr>
        <w:top w:val="none" w:sz="0" w:space="0" w:color="auto"/>
        <w:left w:val="none" w:sz="0" w:space="0" w:color="auto"/>
        <w:bottom w:val="none" w:sz="0" w:space="0" w:color="auto"/>
        <w:right w:val="none" w:sz="0" w:space="0" w:color="auto"/>
      </w:divBdr>
    </w:div>
    <w:div w:id="542443041">
      <w:marLeft w:val="0"/>
      <w:marRight w:val="0"/>
      <w:marTop w:val="0"/>
      <w:marBottom w:val="0"/>
      <w:divBdr>
        <w:top w:val="none" w:sz="0" w:space="0" w:color="auto"/>
        <w:left w:val="none" w:sz="0" w:space="0" w:color="auto"/>
        <w:bottom w:val="none" w:sz="0" w:space="0" w:color="auto"/>
        <w:right w:val="none" w:sz="0" w:space="0" w:color="auto"/>
      </w:divBdr>
    </w:div>
    <w:div w:id="542443042">
      <w:marLeft w:val="0"/>
      <w:marRight w:val="0"/>
      <w:marTop w:val="0"/>
      <w:marBottom w:val="0"/>
      <w:divBdr>
        <w:top w:val="none" w:sz="0" w:space="0" w:color="auto"/>
        <w:left w:val="none" w:sz="0" w:space="0" w:color="auto"/>
        <w:bottom w:val="none" w:sz="0" w:space="0" w:color="auto"/>
        <w:right w:val="none" w:sz="0" w:space="0" w:color="auto"/>
      </w:divBdr>
    </w:div>
    <w:div w:id="542443043">
      <w:marLeft w:val="0"/>
      <w:marRight w:val="0"/>
      <w:marTop w:val="0"/>
      <w:marBottom w:val="0"/>
      <w:divBdr>
        <w:top w:val="none" w:sz="0" w:space="0" w:color="auto"/>
        <w:left w:val="none" w:sz="0" w:space="0" w:color="auto"/>
        <w:bottom w:val="none" w:sz="0" w:space="0" w:color="auto"/>
        <w:right w:val="none" w:sz="0" w:space="0" w:color="auto"/>
      </w:divBdr>
    </w:div>
    <w:div w:id="542443044">
      <w:marLeft w:val="0"/>
      <w:marRight w:val="0"/>
      <w:marTop w:val="0"/>
      <w:marBottom w:val="0"/>
      <w:divBdr>
        <w:top w:val="none" w:sz="0" w:space="0" w:color="auto"/>
        <w:left w:val="none" w:sz="0" w:space="0" w:color="auto"/>
        <w:bottom w:val="none" w:sz="0" w:space="0" w:color="auto"/>
        <w:right w:val="none" w:sz="0" w:space="0" w:color="auto"/>
      </w:divBdr>
    </w:div>
    <w:div w:id="542443045">
      <w:marLeft w:val="0"/>
      <w:marRight w:val="0"/>
      <w:marTop w:val="0"/>
      <w:marBottom w:val="0"/>
      <w:divBdr>
        <w:top w:val="none" w:sz="0" w:space="0" w:color="auto"/>
        <w:left w:val="none" w:sz="0" w:space="0" w:color="auto"/>
        <w:bottom w:val="none" w:sz="0" w:space="0" w:color="auto"/>
        <w:right w:val="none" w:sz="0" w:space="0" w:color="auto"/>
      </w:divBdr>
    </w:div>
    <w:div w:id="542443046">
      <w:marLeft w:val="0"/>
      <w:marRight w:val="0"/>
      <w:marTop w:val="0"/>
      <w:marBottom w:val="0"/>
      <w:divBdr>
        <w:top w:val="none" w:sz="0" w:space="0" w:color="auto"/>
        <w:left w:val="none" w:sz="0" w:space="0" w:color="auto"/>
        <w:bottom w:val="none" w:sz="0" w:space="0" w:color="auto"/>
        <w:right w:val="none" w:sz="0" w:space="0" w:color="auto"/>
      </w:divBdr>
    </w:div>
    <w:div w:id="542443047">
      <w:marLeft w:val="0"/>
      <w:marRight w:val="0"/>
      <w:marTop w:val="0"/>
      <w:marBottom w:val="0"/>
      <w:divBdr>
        <w:top w:val="none" w:sz="0" w:space="0" w:color="auto"/>
        <w:left w:val="none" w:sz="0" w:space="0" w:color="auto"/>
        <w:bottom w:val="none" w:sz="0" w:space="0" w:color="auto"/>
        <w:right w:val="none" w:sz="0" w:space="0" w:color="auto"/>
      </w:divBdr>
    </w:div>
    <w:div w:id="542443048">
      <w:marLeft w:val="0"/>
      <w:marRight w:val="0"/>
      <w:marTop w:val="0"/>
      <w:marBottom w:val="0"/>
      <w:divBdr>
        <w:top w:val="none" w:sz="0" w:space="0" w:color="auto"/>
        <w:left w:val="none" w:sz="0" w:space="0" w:color="auto"/>
        <w:bottom w:val="none" w:sz="0" w:space="0" w:color="auto"/>
        <w:right w:val="none" w:sz="0" w:space="0" w:color="auto"/>
      </w:divBdr>
    </w:div>
    <w:div w:id="542443049">
      <w:marLeft w:val="0"/>
      <w:marRight w:val="0"/>
      <w:marTop w:val="0"/>
      <w:marBottom w:val="0"/>
      <w:divBdr>
        <w:top w:val="none" w:sz="0" w:space="0" w:color="auto"/>
        <w:left w:val="none" w:sz="0" w:space="0" w:color="auto"/>
        <w:bottom w:val="none" w:sz="0" w:space="0" w:color="auto"/>
        <w:right w:val="none" w:sz="0" w:space="0" w:color="auto"/>
      </w:divBdr>
    </w:div>
    <w:div w:id="542443050">
      <w:marLeft w:val="0"/>
      <w:marRight w:val="0"/>
      <w:marTop w:val="0"/>
      <w:marBottom w:val="0"/>
      <w:divBdr>
        <w:top w:val="none" w:sz="0" w:space="0" w:color="auto"/>
        <w:left w:val="none" w:sz="0" w:space="0" w:color="auto"/>
        <w:bottom w:val="none" w:sz="0" w:space="0" w:color="auto"/>
        <w:right w:val="none" w:sz="0" w:space="0" w:color="auto"/>
      </w:divBdr>
    </w:div>
    <w:div w:id="542443051">
      <w:marLeft w:val="0"/>
      <w:marRight w:val="0"/>
      <w:marTop w:val="0"/>
      <w:marBottom w:val="0"/>
      <w:divBdr>
        <w:top w:val="none" w:sz="0" w:space="0" w:color="auto"/>
        <w:left w:val="none" w:sz="0" w:space="0" w:color="auto"/>
        <w:bottom w:val="none" w:sz="0" w:space="0" w:color="auto"/>
        <w:right w:val="none" w:sz="0" w:space="0" w:color="auto"/>
      </w:divBdr>
    </w:div>
    <w:div w:id="542443052">
      <w:marLeft w:val="0"/>
      <w:marRight w:val="0"/>
      <w:marTop w:val="0"/>
      <w:marBottom w:val="0"/>
      <w:divBdr>
        <w:top w:val="none" w:sz="0" w:space="0" w:color="auto"/>
        <w:left w:val="none" w:sz="0" w:space="0" w:color="auto"/>
        <w:bottom w:val="none" w:sz="0" w:space="0" w:color="auto"/>
        <w:right w:val="none" w:sz="0" w:space="0" w:color="auto"/>
      </w:divBdr>
    </w:div>
    <w:div w:id="542443053">
      <w:marLeft w:val="0"/>
      <w:marRight w:val="0"/>
      <w:marTop w:val="0"/>
      <w:marBottom w:val="0"/>
      <w:divBdr>
        <w:top w:val="none" w:sz="0" w:space="0" w:color="auto"/>
        <w:left w:val="none" w:sz="0" w:space="0" w:color="auto"/>
        <w:bottom w:val="none" w:sz="0" w:space="0" w:color="auto"/>
        <w:right w:val="none" w:sz="0" w:space="0" w:color="auto"/>
      </w:divBdr>
    </w:div>
    <w:div w:id="542443054">
      <w:marLeft w:val="0"/>
      <w:marRight w:val="0"/>
      <w:marTop w:val="0"/>
      <w:marBottom w:val="0"/>
      <w:divBdr>
        <w:top w:val="none" w:sz="0" w:space="0" w:color="auto"/>
        <w:left w:val="none" w:sz="0" w:space="0" w:color="auto"/>
        <w:bottom w:val="none" w:sz="0" w:space="0" w:color="auto"/>
        <w:right w:val="none" w:sz="0" w:space="0" w:color="auto"/>
      </w:divBdr>
    </w:div>
    <w:div w:id="542443055">
      <w:marLeft w:val="0"/>
      <w:marRight w:val="0"/>
      <w:marTop w:val="0"/>
      <w:marBottom w:val="0"/>
      <w:divBdr>
        <w:top w:val="none" w:sz="0" w:space="0" w:color="auto"/>
        <w:left w:val="none" w:sz="0" w:space="0" w:color="auto"/>
        <w:bottom w:val="none" w:sz="0" w:space="0" w:color="auto"/>
        <w:right w:val="none" w:sz="0" w:space="0" w:color="auto"/>
      </w:divBdr>
    </w:div>
    <w:div w:id="542443056">
      <w:marLeft w:val="0"/>
      <w:marRight w:val="0"/>
      <w:marTop w:val="0"/>
      <w:marBottom w:val="0"/>
      <w:divBdr>
        <w:top w:val="none" w:sz="0" w:space="0" w:color="auto"/>
        <w:left w:val="none" w:sz="0" w:space="0" w:color="auto"/>
        <w:bottom w:val="none" w:sz="0" w:space="0" w:color="auto"/>
        <w:right w:val="none" w:sz="0" w:space="0" w:color="auto"/>
      </w:divBdr>
    </w:div>
    <w:div w:id="542443057">
      <w:marLeft w:val="0"/>
      <w:marRight w:val="0"/>
      <w:marTop w:val="0"/>
      <w:marBottom w:val="0"/>
      <w:divBdr>
        <w:top w:val="none" w:sz="0" w:space="0" w:color="auto"/>
        <w:left w:val="none" w:sz="0" w:space="0" w:color="auto"/>
        <w:bottom w:val="none" w:sz="0" w:space="0" w:color="auto"/>
        <w:right w:val="none" w:sz="0" w:space="0" w:color="auto"/>
      </w:divBdr>
    </w:div>
    <w:div w:id="542443058">
      <w:marLeft w:val="0"/>
      <w:marRight w:val="0"/>
      <w:marTop w:val="0"/>
      <w:marBottom w:val="0"/>
      <w:divBdr>
        <w:top w:val="none" w:sz="0" w:space="0" w:color="auto"/>
        <w:left w:val="none" w:sz="0" w:space="0" w:color="auto"/>
        <w:bottom w:val="none" w:sz="0" w:space="0" w:color="auto"/>
        <w:right w:val="none" w:sz="0" w:space="0" w:color="auto"/>
      </w:divBdr>
    </w:div>
    <w:div w:id="542443059">
      <w:marLeft w:val="0"/>
      <w:marRight w:val="0"/>
      <w:marTop w:val="0"/>
      <w:marBottom w:val="0"/>
      <w:divBdr>
        <w:top w:val="none" w:sz="0" w:space="0" w:color="auto"/>
        <w:left w:val="none" w:sz="0" w:space="0" w:color="auto"/>
        <w:bottom w:val="none" w:sz="0" w:space="0" w:color="auto"/>
        <w:right w:val="none" w:sz="0" w:space="0" w:color="auto"/>
      </w:divBdr>
    </w:div>
    <w:div w:id="542443060">
      <w:marLeft w:val="0"/>
      <w:marRight w:val="0"/>
      <w:marTop w:val="0"/>
      <w:marBottom w:val="0"/>
      <w:divBdr>
        <w:top w:val="none" w:sz="0" w:space="0" w:color="auto"/>
        <w:left w:val="none" w:sz="0" w:space="0" w:color="auto"/>
        <w:bottom w:val="none" w:sz="0" w:space="0" w:color="auto"/>
        <w:right w:val="none" w:sz="0" w:space="0" w:color="auto"/>
      </w:divBdr>
    </w:div>
    <w:div w:id="542443061">
      <w:marLeft w:val="0"/>
      <w:marRight w:val="0"/>
      <w:marTop w:val="0"/>
      <w:marBottom w:val="0"/>
      <w:divBdr>
        <w:top w:val="none" w:sz="0" w:space="0" w:color="auto"/>
        <w:left w:val="none" w:sz="0" w:space="0" w:color="auto"/>
        <w:bottom w:val="none" w:sz="0" w:space="0" w:color="auto"/>
        <w:right w:val="none" w:sz="0" w:space="0" w:color="auto"/>
      </w:divBdr>
    </w:div>
    <w:div w:id="542443062">
      <w:marLeft w:val="0"/>
      <w:marRight w:val="0"/>
      <w:marTop w:val="0"/>
      <w:marBottom w:val="0"/>
      <w:divBdr>
        <w:top w:val="none" w:sz="0" w:space="0" w:color="auto"/>
        <w:left w:val="none" w:sz="0" w:space="0" w:color="auto"/>
        <w:bottom w:val="none" w:sz="0" w:space="0" w:color="auto"/>
        <w:right w:val="none" w:sz="0" w:space="0" w:color="auto"/>
      </w:divBdr>
    </w:div>
    <w:div w:id="542443063">
      <w:marLeft w:val="0"/>
      <w:marRight w:val="0"/>
      <w:marTop w:val="0"/>
      <w:marBottom w:val="0"/>
      <w:divBdr>
        <w:top w:val="none" w:sz="0" w:space="0" w:color="auto"/>
        <w:left w:val="none" w:sz="0" w:space="0" w:color="auto"/>
        <w:bottom w:val="none" w:sz="0" w:space="0" w:color="auto"/>
        <w:right w:val="none" w:sz="0" w:space="0" w:color="auto"/>
      </w:divBdr>
    </w:div>
    <w:div w:id="542443064">
      <w:marLeft w:val="0"/>
      <w:marRight w:val="0"/>
      <w:marTop w:val="0"/>
      <w:marBottom w:val="0"/>
      <w:divBdr>
        <w:top w:val="none" w:sz="0" w:space="0" w:color="auto"/>
        <w:left w:val="none" w:sz="0" w:space="0" w:color="auto"/>
        <w:bottom w:val="none" w:sz="0" w:space="0" w:color="auto"/>
        <w:right w:val="none" w:sz="0" w:space="0" w:color="auto"/>
      </w:divBdr>
    </w:div>
    <w:div w:id="542443065">
      <w:marLeft w:val="0"/>
      <w:marRight w:val="0"/>
      <w:marTop w:val="0"/>
      <w:marBottom w:val="0"/>
      <w:divBdr>
        <w:top w:val="none" w:sz="0" w:space="0" w:color="auto"/>
        <w:left w:val="none" w:sz="0" w:space="0" w:color="auto"/>
        <w:bottom w:val="none" w:sz="0" w:space="0" w:color="auto"/>
        <w:right w:val="none" w:sz="0" w:space="0" w:color="auto"/>
      </w:divBdr>
    </w:div>
    <w:div w:id="542443066">
      <w:marLeft w:val="0"/>
      <w:marRight w:val="0"/>
      <w:marTop w:val="0"/>
      <w:marBottom w:val="0"/>
      <w:divBdr>
        <w:top w:val="none" w:sz="0" w:space="0" w:color="auto"/>
        <w:left w:val="none" w:sz="0" w:space="0" w:color="auto"/>
        <w:bottom w:val="none" w:sz="0" w:space="0" w:color="auto"/>
        <w:right w:val="none" w:sz="0" w:space="0" w:color="auto"/>
      </w:divBdr>
    </w:div>
    <w:div w:id="542443067">
      <w:marLeft w:val="0"/>
      <w:marRight w:val="0"/>
      <w:marTop w:val="0"/>
      <w:marBottom w:val="0"/>
      <w:divBdr>
        <w:top w:val="none" w:sz="0" w:space="0" w:color="auto"/>
        <w:left w:val="none" w:sz="0" w:space="0" w:color="auto"/>
        <w:bottom w:val="none" w:sz="0" w:space="0" w:color="auto"/>
        <w:right w:val="none" w:sz="0" w:space="0" w:color="auto"/>
      </w:divBdr>
    </w:div>
    <w:div w:id="542443068">
      <w:marLeft w:val="0"/>
      <w:marRight w:val="0"/>
      <w:marTop w:val="0"/>
      <w:marBottom w:val="0"/>
      <w:divBdr>
        <w:top w:val="none" w:sz="0" w:space="0" w:color="auto"/>
        <w:left w:val="none" w:sz="0" w:space="0" w:color="auto"/>
        <w:bottom w:val="none" w:sz="0" w:space="0" w:color="auto"/>
        <w:right w:val="none" w:sz="0" w:space="0" w:color="auto"/>
      </w:divBdr>
    </w:div>
    <w:div w:id="542443069">
      <w:marLeft w:val="0"/>
      <w:marRight w:val="0"/>
      <w:marTop w:val="0"/>
      <w:marBottom w:val="0"/>
      <w:divBdr>
        <w:top w:val="none" w:sz="0" w:space="0" w:color="auto"/>
        <w:left w:val="none" w:sz="0" w:space="0" w:color="auto"/>
        <w:bottom w:val="none" w:sz="0" w:space="0" w:color="auto"/>
        <w:right w:val="none" w:sz="0" w:space="0" w:color="auto"/>
      </w:divBdr>
    </w:div>
    <w:div w:id="542443070">
      <w:marLeft w:val="0"/>
      <w:marRight w:val="0"/>
      <w:marTop w:val="0"/>
      <w:marBottom w:val="0"/>
      <w:divBdr>
        <w:top w:val="none" w:sz="0" w:space="0" w:color="auto"/>
        <w:left w:val="none" w:sz="0" w:space="0" w:color="auto"/>
        <w:bottom w:val="none" w:sz="0" w:space="0" w:color="auto"/>
        <w:right w:val="none" w:sz="0" w:space="0" w:color="auto"/>
      </w:divBdr>
    </w:div>
    <w:div w:id="542443071">
      <w:marLeft w:val="0"/>
      <w:marRight w:val="0"/>
      <w:marTop w:val="0"/>
      <w:marBottom w:val="0"/>
      <w:divBdr>
        <w:top w:val="none" w:sz="0" w:space="0" w:color="auto"/>
        <w:left w:val="none" w:sz="0" w:space="0" w:color="auto"/>
        <w:bottom w:val="none" w:sz="0" w:space="0" w:color="auto"/>
        <w:right w:val="none" w:sz="0" w:space="0" w:color="auto"/>
      </w:divBdr>
    </w:div>
    <w:div w:id="542443072">
      <w:marLeft w:val="0"/>
      <w:marRight w:val="0"/>
      <w:marTop w:val="0"/>
      <w:marBottom w:val="0"/>
      <w:divBdr>
        <w:top w:val="none" w:sz="0" w:space="0" w:color="auto"/>
        <w:left w:val="none" w:sz="0" w:space="0" w:color="auto"/>
        <w:bottom w:val="none" w:sz="0" w:space="0" w:color="auto"/>
        <w:right w:val="none" w:sz="0" w:space="0" w:color="auto"/>
      </w:divBdr>
    </w:div>
    <w:div w:id="542443073">
      <w:marLeft w:val="0"/>
      <w:marRight w:val="0"/>
      <w:marTop w:val="0"/>
      <w:marBottom w:val="0"/>
      <w:divBdr>
        <w:top w:val="none" w:sz="0" w:space="0" w:color="auto"/>
        <w:left w:val="none" w:sz="0" w:space="0" w:color="auto"/>
        <w:bottom w:val="none" w:sz="0" w:space="0" w:color="auto"/>
        <w:right w:val="none" w:sz="0" w:space="0" w:color="auto"/>
      </w:divBdr>
    </w:div>
    <w:div w:id="542443074">
      <w:marLeft w:val="0"/>
      <w:marRight w:val="0"/>
      <w:marTop w:val="0"/>
      <w:marBottom w:val="0"/>
      <w:divBdr>
        <w:top w:val="none" w:sz="0" w:space="0" w:color="auto"/>
        <w:left w:val="none" w:sz="0" w:space="0" w:color="auto"/>
        <w:bottom w:val="none" w:sz="0" w:space="0" w:color="auto"/>
        <w:right w:val="none" w:sz="0" w:space="0" w:color="auto"/>
      </w:divBdr>
    </w:div>
    <w:div w:id="542443075">
      <w:marLeft w:val="0"/>
      <w:marRight w:val="0"/>
      <w:marTop w:val="0"/>
      <w:marBottom w:val="0"/>
      <w:divBdr>
        <w:top w:val="none" w:sz="0" w:space="0" w:color="auto"/>
        <w:left w:val="none" w:sz="0" w:space="0" w:color="auto"/>
        <w:bottom w:val="none" w:sz="0" w:space="0" w:color="auto"/>
        <w:right w:val="none" w:sz="0" w:space="0" w:color="auto"/>
      </w:divBdr>
    </w:div>
    <w:div w:id="542443076">
      <w:marLeft w:val="0"/>
      <w:marRight w:val="0"/>
      <w:marTop w:val="0"/>
      <w:marBottom w:val="0"/>
      <w:divBdr>
        <w:top w:val="none" w:sz="0" w:space="0" w:color="auto"/>
        <w:left w:val="none" w:sz="0" w:space="0" w:color="auto"/>
        <w:bottom w:val="none" w:sz="0" w:space="0" w:color="auto"/>
        <w:right w:val="none" w:sz="0" w:space="0" w:color="auto"/>
      </w:divBdr>
    </w:div>
    <w:div w:id="542443077">
      <w:marLeft w:val="0"/>
      <w:marRight w:val="0"/>
      <w:marTop w:val="0"/>
      <w:marBottom w:val="0"/>
      <w:divBdr>
        <w:top w:val="none" w:sz="0" w:space="0" w:color="auto"/>
        <w:left w:val="none" w:sz="0" w:space="0" w:color="auto"/>
        <w:bottom w:val="none" w:sz="0" w:space="0" w:color="auto"/>
        <w:right w:val="none" w:sz="0" w:space="0" w:color="auto"/>
      </w:divBdr>
    </w:div>
    <w:div w:id="542443078">
      <w:marLeft w:val="0"/>
      <w:marRight w:val="0"/>
      <w:marTop w:val="0"/>
      <w:marBottom w:val="0"/>
      <w:divBdr>
        <w:top w:val="none" w:sz="0" w:space="0" w:color="auto"/>
        <w:left w:val="none" w:sz="0" w:space="0" w:color="auto"/>
        <w:bottom w:val="none" w:sz="0" w:space="0" w:color="auto"/>
        <w:right w:val="none" w:sz="0" w:space="0" w:color="auto"/>
      </w:divBdr>
    </w:div>
    <w:div w:id="542443079">
      <w:marLeft w:val="0"/>
      <w:marRight w:val="0"/>
      <w:marTop w:val="0"/>
      <w:marBottom w:val="0"/>
      <w:divBdr>
        <w:top w:val="none" w:sz="0" w:space="0" w:color="auto"/>
        <w:left w:val="none" w:sz="0" w:space="0" w:color="auto"/>
        <w:bottom w:val="none" w:sz="0" w:space="0" w:color="auto"/>
        <w:right w:val="none" w:sz="0" w:space="0" w:color="auto"/>
      </w:divBdr>
    </w:div>
    <w:div w:id="542443080">
      <w:marLeft w:val="0"/>
      <w:marRight w:val="0"/>
      <w:marTop w:val="0"/>
      <w:marBottom w:val="0"/>
      <w:divBdr>
        <w:top w:val="none" w:sz="0" w:space="0" w:color="auto"/>
        <w:left w:val="none" w:sz="0" w:space="0" w:color="auto"/>
        <w:bottom w:val="none" w:sz="0" w:space="0" w:color="auto"/>
        <w:right w:val="none" w:sz="0" w:space="0" w:color="auto"/>
      </w:divBdr>
    </w:div>
    <w:div w:id="542443081">
      <w:marLeft w:val="0"/>
      <w:marRight w:val="0"/>
      <w:marTop w:val="0"/>
      <w:marBottom w:val="0"/>
      <w:divBdr>
        <w:top w:val="none" w:sz="0" w:space="0" w:color="auto"/>
        <w:left w:val="none" w:sz="0" w:space="0" w:color="auto"/>
        <w:bottom w:val="none" w:sz="0" w:space="0" w:color="auto"/>
        <w:right w:val="none" w:sz="0" w:space="0" w:color="auto"/>
      </w:divBdr>
    </w:div>
    <w:div w:id="542443082">
      <w:marLeft w:val="0"/>
      <w:marRight w:val="0"/>
      <w:marTop w:val="0"/>
      <w:marBottom w:val="0"/>
      <w:divBdr>
        <w:top w:val="none" w:sz="0" w:space="0" w:color="auto"/>
        <w:left w:val="none" w:sz="0" w:space="0" w:color="auto"/>
        <w:bottom w:val="none" w:sz="0" w:space="0" w:color="auto"/>
        <w:right w:val="none" w:sz="0" w:space="0" w:color="auto"/>
      </w:divBdr>
    </w:div>
    <w:div w:id="542443083">
      <w:marLeft w:val="0"/>
      <w:marRight w:val="0"/>
      <w:marTop w:val="0"/>
      <w:marBottom w:val="0"/>
      <w:divBdr>
        <w:top w:val="none" w:sz="0" w:space="0" w:color="auto"/>
        <w:left w:val="none" w:sz="0" w:space="0" w:color="auto"/>
        <w:bottom w:val="none" w:sz="0" w:space="0" w:color="auto"/>
        <w:right w:val="none" w:sz="0" w:space="0" w:color="auto"/>
      </w:divBdr>
    </w:div>
    <w:div w:id="542443084">
      <w:marLeft w:val="0"/>
      <w:marRight w:val="0"/>
      <w:marTop w:val="0"/>
      <w:marBottom w:val="0"/>
      <w:divBdr>
        <w:top w:val="none" w:sz="0" w:space="0" w:color="auto"/>
        <w:left w:val="none" w:sz="0" w:space="0" w:color="auto"/>
        <w:bottom w:val="none" w:sz="0" w:space="0" w:color="auto"/>
        <w:right w:val="none" w:sz="0" w:space="0" w:color="auto"/>
      </w:divBdr>
    </w:div>
    <w:div w:id="542443085">
      <w:marLeft w:val="0"/>
      <w:marRight w:val="0"/>
      <w:marTop w:val="0"/>
      <w:marBottom w:val="0"/>
      <w:divBdr>
        <w:top w:val="none" w:sz="0" w:space="0" w:color="auto"/>
        <w:left w:val="none" w:sz="0" w:space="0" w:color="auto"/>
        <w:bottom w:val="none" w:sz="0" w:space="0" w:color="auto"/>
        <w:right w:val="none" w:sz="0" w:space="0" w:color="auto"/>
      </w:divBdr>
    </w:div>
    <w:div w:id="542443086">
      <w:marLeft w:val="0"/>
      <w:marRight w:val="0"/>
      <w:marTop w:val="0"/>
      <w:marBottom w:val="0"/>
      <w:divBdr>
        <w:top w:val="none" w:sz="0" w:space="0" w:color="auto"/>
        <w:left w:val="none" w:sz="0" w:space="0" w:color="auto"/>
        <w:bottom w:val="none" w:sz="0" w:space="0" w:color="auto"/>
        <w:right w:val="none" w:sz="0" w:space="0" w:color="auto"/>
      </w:divBdr>
    </w:div>
    <w:div w:id="542443087">
      <w:marLeft w:val="0"/>
      <w:marRight w:val="0"/>
      <w:marTop w:val="0"/>
      <w:marBottom w:val="0"/>
      <w:divBdr>
        <w:top w:val="none" w:sz="0" w:space="0" w:color="auto"/>
        <w:left w:val="none" w:sz="0" w:space="0" w:color="auto"/>
        <w:bottom w:val="none" w:sz="0" w:space="0" w:color="auto"/>
        <w:right w:val="none" w:sz="0" w:space="0" w:color="auto"/>
      </w:divBdr>
    </w:div>
    <w:div w:id="542443088">
      <w:marLeft w:val="0"/>
      <w:marRight w:val="0"/>
      <w:marTop w:val="0"/>
      <w:marBottom w:val="0"/>
      <w:divBdr>
        <w:top w:val="none" w:sz="0" w:space="0" w:color="auto"/>
        <w:left w:val="none" w:sz="0" w:space="0" w:color="auto"/>
        <w:bottom w:val="none" w:sz="0" w:space="0" w:color="auto"/>
        <w:right w:val="none" w:sz="0" w:space="0" w:color="auto"/>
      </w:divBdr>
    </w:div>
    <w:div w:id="542443089">
      <w:marLeft w:val="0"/>
      <w:marRight w:val="0"/>
      <w:marTop w:val="0"/>
      <w:marBottom w:val="0"/>
      <w:divBdr>
        <w:top w:val="none" w:sz="0" w:space="0" w:color="auto"/>
        <w:left w:val="none" w:sz="0" w:space="0" w:color="auto"/>
        <w:bottom w:val="none" w:sz="0" w:space="0" w:color="auto"/>
        <w:right w:val="none" w:sz="0" w:space="0" w:color="auto"/>
      </w:divBdr>
    </w:div>
    <w:div w:id="542443090">
      <w:marLeft w:val="0"/>
      <w:marRight w:val="0"/>
      <w:marTop w:val="0"/>
      <w:marBottom w:val="0"/>
      <w:divBdr>
        <w:top w:val="none" w:sz="0" w:space="0" w:color="auto"/>
        <w:left w:val="none" w:sz="0" w:space="0" w:color="auto"/>
        <w:bottom w:val="none" w:sz="0" w:space="0" w:color="auto"/>
        <w:right w:val="none" w:sz="0" w:space="0" w:color="auto"/>
      </w:divBdr>
    </w:div>
    <w:div w:id="542443091">
      <w:marLeft w:val="0"/>
      <w:marRight w:val="0"/>
      <w:marTop w:val="0"/>
      <w:marBottom w:val="0"/>
      <w:divBdr>
        <w:top w:val="none" w:sz="0" w:space="0" w:color="auto"/>
        <w:left w:val="none" w:sz="0" w:space="0" w:color="auto"/>
        <w:bottom w:val="none" w:sz="0" w:space="0" w:color="auto"/>
        <w:right w:val="none" w:sz="0" w:space="0" w:color="auto"/>
      </w:divBdr>
    </w:div>
    <w:div w:id="542443092">
      <w:marLeft w:val="0"/>
      <w:marRight w:val="0"/>
      <w:marTop w:val="0"/>
      <w:marBottom w:val="0"/>
      <w:divBdr>
        <w:top w:val="none" w:sz="0" w:space="0" w:color="auto"/>
        <w:left w:val="none" w:sz="0" w:space="0" w:color="auto"/>
        <w:bottom w:val="none" w:sz="0" w:space="0" w:color="auto"/>
        <w:right w:val="none" w:sz="0" w:space="0" w:color="auto"/>
      </w:divBdr>
    </w:div>
    <w:div w:id="542443093">
      <w:marLeft w:val="0"/>
      <w:marRight w:val="0"/>
      <w:marTop w:val="0"/>
      <w:marBottom w:val="0"/>
      <w:divBdr>
        <w:top w:val="none" w:sz="0" w:space="0" w:color="auto"/>
        <w:left w:val="none" w:sz="0" w:space="0" w:color="auto"/>
        <w:bottom w:val="none" w:sz="0" w:space="0" w:color="auto"/>
        <w:right w:val="none" w:sz="0" w:space="0" w:color="auto"/>
      </w:divBdr>
    </w:div>
    <w:div w:id="542443094">
      <w:marLeft w:val="0"/>
      <w:marRight w:val="0"/>
      <w:marTop w:val="0"/>
      <w:marBottom w:val="0"/>
      <w:divBdr>
        <w:top w:val="none" w:sz="0" w:space="0" w:color="auto"/>
        <w:left w:val="none" w:sz="0" w:space="0" w:color="auto"/>
        <w:bottom w:val="none" w:sz="0" w:space="0" w:color="auto"/>
        <w:right w:val="none" w:sz="0" w:space="0" w:color="auto"/>
      </w:divBdr>
    </w:div>
    <w:div w:id="542443095">
      <w:marLeft w:val="0"/>
      <w:marRight w:val="0"/>
      <w:marTop w:val="0"/>
      <w:marBottom w:val="0"/>
      <w:divBdr>
        <w:top w:val="none" w:sz="0" w:space="0" w:color="auto"/>
        <w:left w:val="none" w:sz="0" w:space="0" w:color="auto"/>
        <w:bottom w:val="none" w:sz="0" w:space="0" w:color="auto"/>
        <w:right w:val="none" w:sz="0" w:space="0" w:color="auto"/>
      </w:divBdr>
    </w:div>
    <w:div w:id="542443096">
      <w:marLeft w:val="0"/>
      <w:marRight w:val="0"/>
      <w:marTop w:val="0"/>
      <w:marBottom w:val="0"/>
      <w:divBdr>
        <w:top w:val="none" w:sz="0" w:space="0" w:color="auto"/>
        <w:left w:val="none" w:sz="0" w:space="0" w:color="auto"/>
        <w:bottom w:val="none" w:sz="0" w:space="0" w:color="auto"/>
        <w:right w:val="none" w:sz="0" w:space="0" w:color="auto"/>
      </w:divBdr>
    </w:div>
    <w:div w:id="542443097">
      <w:marLeft w:val="0"/>
      <w:marRight w:val="0"/>
      <w:marTop w:val="0"/>
      <w:marBottom w:val="0"/>
      <w:divBdr>
        <w:top w:val="none" w:sz="0" w:space="0" w:color="auto"/>
        <w:left w:val="none" w:sz="0" w:space="0" w:color="auto"/>
        <w:bottom w:val="none" w:sz="0" w:space="0" w:color="auto"/>
        <w:right w:val="none" w:sz="0" w:space="0" w:color="auto"/>
      </w:divBdr>
    </w:div>
    <w:div w:id="542443098">
      <w:marLeft w:val="0"/>
      <w:marRight w:val="0"/>
      <w:marTop w:val="0"/>
      <w:marBottom w:val="0"/>
      <w:divBdr>
        <w:top w:val="none" w:sz="0" w:space="0" w:color="auto"/>
        <w:left w:val="none" w:sz="0" w:space="0" w:color="auto"/>
        <w:bottom w:val="none" w:sz="0" w:space="0" w:color="auto"/>
        <w:right w:val="none" w:sz="0" w:space="0" w:color="auto"/>
      </w:divBdr>
    </w:div>
    <w:div w:id="542443099">
      <w:marLeft w:val="0"/>
      <w:marRight w:val="0"/>
      <w:marTop w:val="0"/>
      <w:marBottom w:val="0"/>
      <w:divBdr>
        <w:top w:val="none" w:sz="0" w:space="0" w:color="auto"/>
        <w:left w:val="none" w:sz="0" w:space="0" w:color="auto"/>
        <w:bottom w:val="none" w:sz="0" w:space="0" w:color="auto"/>
        <w:right w:val="none" w:sz="0" w:space="0" w:color="auto"/>
      </w:divBdr>
    </w:div>
    <w:div w:id="542443100">
      <w:marLeft w:val="0"/>
      <w:marRight w:val="0"/>
      <w:marTop w:val="0"/>
      <w:marBottom w:val="0"/>
      <w:divBdr>
        <w:top w:val="none" w:sz="0" w:space="0" w:color="auto"/>
        <w:left w:val="none" w:sz="0" w:space="0" w:color="auto"/>
        <w:bottom w:val="none" w:sz="0" w:space="0" w:color="auto"/>
        <w:right w:val="none" w:sz="0" w:space="0" w:color="auto"/>
      </w:divBdr>
    </w:div>
    <w:div w:id="542443101">
      <w:marLeft w:val="0"/>
      <w:marRight w:val="0"/>
      <w:marTop w:val="0"/>
      <w:marBottom w:val="0"/>
      <w:divBdr>
        <w:top w:val="none" w:sz="0" w:space="0" w:color="auto"/>
        <w:left w:val="none" w:sz="0" w:space="0" w:color="auto"/>
        <w:bottom w:val="none" w:sz="0" w:space="0" w:color="auto"/>
        <w:right w:val="none" w:sz="0" w:space="0" w:color="auto"/>
      </w:divBdr>
    </w:div>
    <w:div w:id="542443102">
      <w:marLeft w:val="0"/>
      <w:marRight w:val="0"/>
      <w:marTop w:val="0"/>
      <w:marBottom w:val="0"/>
      <w:divBdr>
        <w:top w:val="none" w:sz="0" w:space="0" w:color="auto"/>
        <w:left w:val="none" w:sz="0" w:space="0" w:color="auto"/>
        <w:bottom w:val="none" w:sz="0" w:space="0" w:color="auto"/>
        <w:right w:val="none" w:sz="0" w:space="0" w:color="auto"/>
      </w:divBdr>
    </w:div>
    <w:div w:id="542443103">
      <w:marLeft w:val="0"/>
      <w:marRight w:val="0"/>
      <w:marTop w:val="0"/>
      <w:marBottom w:val="0"/>
      <w:divBdr>
        <w:top w:val="none" w:sz="0" w:space="0" w:color="auto"/>
        <w:left w:val="none" w:sz="0" w:space="0" w:color="auto"/>
        <w:bottom w:val="none" w:sz="0" w:space="0" w:color="auto"/>
        <w:right w:val="none" w:sz="0" w:space="0" w:color="auto"/>
      </w:divBdr>
    </w:div>
    <w:div w:id="542443104">
      <w:marLeft w:val="0"/>
      <w:marRight w:val="0"/>
      <w:marTop w:val="0"/>
      <w:marBottom w:val="0"/>
      <w:divBdr>
        <w:top w:val="none" w:sz="0" w:space="0" w:color="auto"/>
        <w:left w:val="none" w:sz="0" w:space="0" w:color="auto"/>
        <w:bottom w:val="none" w:sz="0" w:space="0" w:color="auto"/>
        <w:right w:val="none" w:sz="0" w:space="0" w:color="auto"/>
      </w:divBdr>
    </w:div>
    <w:div w:id="542443105">
      <w:marLeft w:val="0"/>
      <w:marRight w:val="0"/>
      <w:marTop w:val="0"/>
      <w:marBottom w:val="0"/>
      <w:divBdr>
        <w:top w:val="none" w:sz="0" w:space="0" w:color="auto"/>
        <w:left w:val="none" w:sz="0" w:space="0" w:color="auto"/>
        <w:bottom w:val="none" w:sz="0" w:space="0" w:color="auto"/>
        <w:right w:val="none" w:sz="0" w:space="0" w:color="auto"/>
      </w:divBdr>
    </w:div>
    <w:div w:id="542443106">
      <w:marLeft w:val="0"/>
      <w:marRight w:val="0"/>
      <w:marTop w:val="0"/>
      <w:marBottom w:val="0"/>
      <w:divBdr>
        <w:top w:val="none" w:sz="0" w:space="0" w:color="auto"/>
        <w:left w:val="none" w:sz="0" w:space="0" w:color="auto"/>
        <w:bottom w:val="none" w:sz="0" w:space="0" w:color="auto"/>
        <w:right w:val="none" w:sz="0" w:space="0" w:color="auto"/>
      </w:divBdr>
    </w:div>
    <w:div w:id="542443107">
      <w:marLeft w:val="0"/>
      <w:marRight w:val="0"/>
      <w:marTop w:val="0"/>
      <w:marBottom w:val="0"/>
      <w:divBdr>
        <w:top w:val="none" w:sz="0" w:space="0" w:color="auto"/>
        <w:left w:val="none" w:sz="0" w:space="0" w:color="auto"/>
        <w:bottom w:val="none" w:sz="0" w:space="0" w:color="auto"/>
        <w:right w:val="none" w:sz="0" w:space="0" w:color="auto"/>
      </w:divBdr>
    </w:div>
    <w:div w:id="542443108">
      <w:marLeft w:val="0"/>
      <w:marRight w:val="0"/>
      <w:marTop w:val="0"/>
      <w:marBottom w:val="0"/>
      <w:divBdr>
        <w:top w:val="none" w:sz="0" w:space="0" w:color="auto"/>
        <w:left w:val="none" w:sz="0" w:space="0" w:color="auto"/>
        <w:bottom w:val="none" w:sz="0" w:space="0" w:color="auto"/>
        <w:right w:val="none" w:sz="0" w:space="0" w:color="auto"/>
      </w:divBdr>
    </w:div>
    <w:div w:id="542443109">
      <w:marLeft w:val="0"/>
      <w:marRight w:val="0"/>
      <w:marTop w:val="0"/>
      <w:marBottom w:val="0"/>
      <w:divBdr>
        <w:top w:val="none" w:sz="0" w:space="0" w:color="auto"/>
        <w:left w:val="none" w:sz="0" w:space="0" w:color="auto"/>
        <w:bottom w:val="none" w:sz="0" w:space="0" w:color="auto"/>
        <w:right w:val="none" w:sz="0" w:space="0" w:color="auto"/>
      </w:divBdr>
    </w:div>
    <w:div w:id="542443110">
      <w:marLeft w:val="0"/>
      <w:marRight w:val="0"/>
      <w:marTop w:val="0"/>
      <w:marBottom w:val="0"/>
      <w:divBdr>
        <w:top w:val="none" w:sz="0" w:space="0" w:color="auto"/>
        <w:left w:val="none" w:sz="0" w:space="0" w:color="auto"/>
        <w:bottom w:val="none" w:sz="0" w:space="0" w:color="auto"/>
        <w:right w:val="none" w:sz="0" w:space="0" w:color="auto"/>
      </w:divBdr>
    </w:div>
    <w:div w:id="542443111">
      <w:marLeft w:val="0"/>
      <w:marRight w:val="0"/>
      <w:marTop w:val="0"/>
      <w:marBottom w:val="0"/>
      <w:divBdr>
        <w:top w:val="none" w:sz="0" w:space="0" w:color="auto"/>
        <w:left w:val="none" w:sz="0" w:space="0" w:color="auto"/>
        <w:bottom w:val="none" w:sz="0" w:space="0" w:color="auto"/>
        <w:right w:val="none" w:sz="0" w:space="0" w:color="auto"/>
      </w:divBdr>
    </w:div>
    <w:div w:id="542443112">
      <w:marLeft w:val="0"/>
      <w:marRight w:val="0"/>
      <w:marTop w:val="0"/>
      <w:marBottom w:val="0"/>
      <w:divBdr>
        <w:top w:val="none" w:sz="0" w:space="0" w:color="auto"/>
        <w:left w:val="none" w:sz="0" w:space="0" w:color="auto"/>
        <w:bottom w:val="none" w:sz="0" w:space="0" w:color="auto"/>
        <w:right w:val="none" w:sz="0" w:space="0" w:color="auto"/>
      </w:divBdr>
    </w:div>
    <w:div w:id="542443113">
      <w:marLeft w:val="0"/>
      <w:marRight w:val="0"/>
      <w:marTop w:val="0"/>
      <w:marBottom w:val="0"/>
      <w:divBdr>
        <w:top w:val="none" w:sz="0" w:space="0" w:color="auto"/>
        <w:left w:val="none" w:sz="0" w:space="0" w:color="auto"/>
        <w:bottom w:val="none" w:sz="0" w:space="0" w:color="auto"/>
        <w:right w:val="none" w:sz="0" w:space="0" w:color="auto"/>
      </w:divBdr>
    </w:div>
    <w:div w:id="542443114">
      <w:marLeft w:val="0"/>
      <w:marRight w:val="0"/>
      <w:marTop w:val="0"/>
      <w:marBottom w:val="0"/>
      <w:divBdr>
        <w:top w:val="none" w:sz="0" w:space="0" w:color="auto"/>
        <w:left w:val="none" w:sz="0" w:space="0" w:color="auto"/>
        <w:bottom w:val="none" w:sz="0" w:space="0" w:color="auto"/>
        <w:right w:val="none" w:sz="0" w:space="0" w:color="auto"/>
      </w:divBdr>
    </w:div>
    <w:div w:id="542443115">
      <w:marLeft w:val="0"/>
      <w:marRight w:val="0"/>
      <w:marTop w:val="0"/>
      <w:marBottom w:val="0"/>
      <w:divBdr>
        <w:top w:val="none" w:sz="0" w:space="0" w:color="auto"/>
        <w:left w:val="none" w:sz="0" w:space="0" w:color="auto"/>
        <w:bottom w:val="none" w:sz="0" w:space="0" w:color="auto"/>
        <w:right w:val="none" w:sz="0" w:space="0" w:color="auto"/>
      </w:divBdr>
    </w:div>
    <w:div w:id="542443116">
      <w:marLeft w:val="0"/>
      <w:marRight w:val="0"/>
      <w:marTop w:val="0"/>
      <w:marBottom w:val="0"/>
      <w:divBdr>
        <w:top w:val="none" w:sz="0" w:space="0" w:color="auto"/>
        <w:left w:val="none" w:sz="0" w:space="0" w:color="auto"/>
        <w:bottom w:val="none" w:sz="0" w:space="0" w:color="auto"/>
        <w:right w:val="none" w:sz="0" w:space="0" w:color="auto"/>
      </w:divBdr>
    </w:div>
    <w:div w:id="542443117">
      <w:marLeft w:val="0"/>
      <w:marRight w:val="0"/>
      <w:marTop w:val="0"/>
      <w:marBottom w:val="0"/>
      <w:divBdr>
        <w:top w:val="none" w:sz="0" w:space="0" w:color="auto"/>
        <w:left w:val="none" w:sz="0" w:space="0" w:color="auto"/>
        <w:bottom w:val="none" w:sz="0" w:space="0" w:color="auto"/>
        <w:right w:val="none" w:sz="0" w:space="0" w:color="auto"/>
      </w:divBdr>
    </w:div>
    <w:div w:id="542443118">
      <w:marLeft w:val="0"/>
      <w:marRight w:val="0"/>
      <w:marTop w:val="0"/>
      <w:marBottom w:val="0"/>
      <w:divBdr>
        <w:top w:val="none" w:sz="0" w:space="0" w:color="auto"/>
        <w:left w:val="none" w:sz="0" w:space="0" w:color="auto"/>
        <w:bottom w:val="none" w:sz="0" w:space="0" w:color="auto"/>
        <w:right w:val="none" w:sz="0" w:space="0" w:color="auto"/>
      </w:divBdr>
    </w:div>
    <w:div w:id="542443119">
      <w:marLeft w:val="0"/>
      <w:marRight w:val="0"/>
      <w:marTop w:val="0"/>
      <w:marBottom w:val="0"/>
      <w:divBdr>
        <w:top w:val="none" w:sz="0" w:space="0" w:color="auto"/>
        <w:left w:val="none" w:sz="0" w:space="0" w:color="auto"/>
        <w:bottom w:val="none" w:sz="0" w:space="0" w:color="auto"/>
        <w:right w:val="none" w:sz="0" w:space="0" w:color="auto"/>
      </w:divBdr>
    </w:div>
    <w:div w:id="542443120">
      <w:marLeft w:val="0"/>
      <w:marRight w:val="0"/>
      <w:marTop w:val="0"/>
      <w:marBottom w:val="0"/>
      <w:divBdr>
        <w:top w:val="none" w:sz="0" w:space="0" w:color="auto"/>
        <w:left w:val="none" w:sz="0" w:space="0" w:color="auto"/>
        <w:bottom w:val="none" w:sz="0" w:space="0" w:color="auto"/>
        <w:right w:val="none" w:sz="0" w:space="0" w:color="auto"/>
      </w:divBdr>
    </w:div>
    <w:div w:id="542443121">
      <w:marLeft w:val="0"/>
      <w:marRight w:val="0"/>
      <w:marTop w:val="0"/>
      <w:marBottom w:val="0"/>
      <w:divBdr>
        <w:top w:val="none" w:sz="0" w:space="0" w:color="auto"/>
        <w:left w:val="none" w:sz="0" w:space="0" w:color="auto"/>
        <w:bottom w:val="none" w:sz="0" w:space="0" w:color="auto"/>
        <w:right w:val="none" w:sz="0" w:space="0" w:color="auto"/>
      </w:divBdr>
    </w:div>
    <w:div w:id="542443122">
      <w:marLeft w:val="0"/>
      <w:marRight w:val="0"/>
      <w:marTop w:val="0"/>
      <w:marBottom w:val="0"/>
      <w:divBdr>
        <w:top w:val="none" w:sz="0" w:space="0" w:color="auto"/>
        <w:left w:val="none" w:sz="0" w:space="0" w:color="auto"/>
        <w:bottom w:val="none" w:sz="0" w:space="0" w:color="auto"/>
        <w:right w:val="none" w:sz="0" w:space="0" w:color="auto"/>
      </w:divBdr>
    </w:div>
    <w:div w:id="542443123">
      <w:marLeft w:val="0"/>
      <w:marRight w:val="0"/>
      <w:marTop w:val="0"/>
      <w:marBottom w:val="0"/>
      <w:divBdr>
        <w:top w:val="none" w:sz="0" w:space="0" w:color="auto"/>
        <w:left w:val="none" w:sz="0" w:space="0" w:color="auto"/>
        <w:bottom w:val="none" w:sz="0" w:space="0" w:color="auto"/>
        <w:right w:val="none" w:sz="0" w:space="0" w:color="auto"/>
      </w:divBdr>
    </w:div>
    <w:div w:id="542443124">
      <w:marLeft w:val="0"/>
      <w:marRight w:val="0"/>
      <w:marTop w:val="0"/>
      <w:marBottom w:val="0"/>
      <w:divBdr>
        <w:top w:val="none" w:sz="0" w:space="0" w:color="auto"/>
        <w:left w:val="none" w:sz="0" w:space="0" w:color="auto"/>
        <w:bottom w:val="none" w:sz="0" w:space="0" w:color="auto"/>
        <w:right w:val="none" w:sz="0" w:space="0" w:color="auto"/>
      </w:divBdr>
    </w:div>
    <w:div w:id="542443125">
      <w:marLeft w:val="0"/>
      <w:marRight w:val="0"/>
      <w:marTop w:val="0"/>
      <w:marBottom w:val="0"/>
      <w:divBdr>
        <w:top w:val="none" w:sz="0" w:space="0" w:color="auto"/>
        <w:left w:val="none" w:sz="0" w:space="0" w:color="auto"/>
        <w:bottom w:val="none" w:sz="0" w:space="0" w:color="auto"/>
        <w:right w:val="none" w:sz="0" w:space="0" w:color="auto"/>
      </w:divBdr>
    </w:div>
    <w:div w:id="542443126">
      <w:marLeft w:val="0"/>
      <w:marRight w:val="0"/>
      <w:marTop w:val="0"/>
      <w:marBottom w:val="0"/>
      <w:divBdr>
        <w:top w:val="none" w:sz="0" w:space="0" w:color="auto"/>
        <w:left w:val="none" w:sz="0" w:space="0" w:color="auto"/>
        <w:bottom w:val="none" w:sz="0" w:space="0" w:color="auto"/>
        <w:right w:val="none" w:sz="0" w:space="0" w:color="auto"/>
      </w:divBdr>
    </w:div>
    <w:div w:id="542443127">
      <w:marLeft w:val="0"/>
      <w:marRight w:val="0"/>
      <w:marTop w:val="0"/>
      <w:marBottom w:val="0"/>
      <w:divBdr>
        <w:top w:val="none" w:sz="0" w:space="0" w:color="auto"/>
        <w:left w:val="none" w:sz="0" w:space="0" w:color="auto"/>
        <w:bottom w:val="none" w:sz="0" w:space="0" w:color="auto"/>
        <w:right w:val="none" w:sz="0" w:space="0" w:color="auto"/>
      </w:divBdr>
    </w:div>
    <w:div w:id="542443128">
      <w:marLeft w:val="0"/>
      <w:marRight w:val="0"/>
      <w:marTop w:val="0"/>
      <w:marBottom w:val="0"/>
      <w:divBdr>
        <w:top w:val="none" w:sz="0" w:space="0" w:color="auto"/>
        <w:left w:val="none" w:sz="0" w:space="0" w:color="auto"/>
        <w:bottom w:val="none" w:sz="0" w:space="0" w:color="auto"/>
        <w:right w:val="none" w:sz="0" w:space="0" w:color="auto"/>
      </w:divBdr>
    </w:div>
    <w:div w:id="542443129">
      <w:marLeft w:val="0"/>
      <w:marRight w:val="0"/>
      <w:marTop w:val="0"/>
      <w:marBottom w:val="0"/>
      <w:divBdr>
        <w:top w:val="none" w:sz="0" w:space="0" w:color="auto"/>
        <w:left w:val="none" w:sz="0" w:space="0" w:color="auto"/>
        <w:bottom w:val="none" w:sz="0" w:space="0" w:color="auto"/>
        <w:right w:val="none" w:sz="0" w:space="0" w:color="auto"/>
      </w:divBdr>
    </w:div>
    <w:div w:id="542443130">
      <w:marLeft w:val="0"/>
      <w:marRight w:val="0"/>
      <w:marTop w:val="0"/>
      <w:marBottom w:val="0"/>
      <w:divBdr>
        <w:top w:val="none" w:sz="0" w:space="0" w:color="auto"/>
        <w:left w:val="none" w:sz="0" w:space="0" w:color="auto"/>
        <w:bottom w:val="none" w:sz="0" w:space="0" w:color="auto"/>
        <w:right w:val="none" w:sz="0" w:space="0" w:color="auto"/>
      </w:divBdr>
    </w:div>
    <w:div w:id="542443131">
      <w:marLeft w:val="0"/>
      <w:marRight w:val="0"/>
      <w:marTop w:val="0"/>
      <w:marBottom w:val="0"/>
      <w:divBdr>
        <w:top w:val="none" w:sz="0" w:space="0" w:color="auto"/>
        <w:left w:val="none" w:sz="0" w:space="0" w:color="auto"/>
        <w:bottom w:val="none" w:sz="0" w:space="0" w:color="auto"/>
        <w:right w:val="none" w:sz="0" w:space="0" w:color="auto"/>
      </w:divBdr>
    </w:div>
    <w:div w:id="542443132">
      <w:marLeft w:val="0"/>
      <w:marRight w:val="0"/>
      <w:marTop w:val="0"/>
      <w:marBottom w:val="0"/>
      <w:divBdr>
        <w:top w:val="none" w:sz="0" w:space="0" w:color="auto"/>
        <w:left w:val="none" w:sz="0" w:space="0" w:color="auto"/>
        <w:bottom w:val="none" w:sz="0" w:space="0" w:color="auto"/>
        <w:right w:val="none" w:sz="0" w:space="0" w:color="auto"/>
      </w:divBdr>
    </w:div>
    <w:div w:id="542443133">
      <w:marLeft w:val="0"/>
      <w:marRight w:val="0"/>
      <w:marTop w:val="0"/>
      <w:marBottom w:val="0"/>
      <w:divBdr>
        <w:top w:val="none" w:sz="0" w:space="0" w:color="auto"/>
        <w:left w:val="none" w:sz="0" w:space="0" w:color="auto"/>
        <w:bottom w:val="none" w:sz="0" w:space="0" w:color="auto"/>
        <w:right w:val="none" w:sz="0" w:space="0" w:color="auto"/>
      </w:divBdr>
    </w:div>
    <w:div w:id="542443134">
      <w:marLeft w:val="0"/>
      <w:marRight w:val="0"/>
      <w:marTop w:val="0"/>
      <w:marBottom w:val="0"/>
      <w:divBdr>
        <w:top w:val="none" w:sz="0" w:space="0" w:color="auto"/>
        <w:left w:val="none" w:sz="0" w:space="0" w:color="auto"/>
        <w:bottom w:val="none" w:sz="0" w:space="0" w:color="auto"/>
        <w:right w:val="none" w:sz="0" w:space="0" w:color="auto"/>
      </w:divBdr>
    </w:div>
    <w:div w:id="542443135">
      <w:marLeft w:val="0"/>
      <w:marRight w:val="0"/>
      <w:marTop w:val="0"/>
      <w:marBottom w:val="0"/>
      <w:divBdr>
        <w:top w:val="none" w:sz="0" w:space="0" w:color="auto"/>
        <w:left w:val="none" w:sz="0" w:space="0" w:color="auto"/>
        <w:bottom w:val="none" w:sz="0" w:space="0" w:color="auto"/>
        <w:right w:val="none" w:sz="0" w:space="0" w:color="auto"/>
      </w:divBdr>
    </w:div>
    <w:div w:id="542443136">
      <w:marLeft w:val="0"/>
      <w:marRight w:val="0"/>
      <w:marTop w:val="0"/>
      <w:marBottom w:val="0"/>
      <w:divBdr>
        <w:top w:val="none" w:sz="0" w:space="0" w:color="auto"/>
        <w:left w:val="none" w:sz="0" w:space="0" w:color="auto"/>
        <w:bottom w:val="none" w:sz="0" w:space="0" w:color="auto"/>
        <w:right w:val="none" w:sz="0" w:space="0" w:color="auto"/>
      </w:divBdr>
    </w:div>
    <w:div w:id="542443137">
      <w:marLeft w:val="0"/>
      <w:marRight w:val="0"/>
      <w:marTop w:val="0"/>
      <w:marBottom w:val="0"/>
      <w:divBdr>
        <w:top w:val="none" w:sz="0" w:space="0" w:color="auto"/>
        <w:left w:val="none" w:sz="0" w:space="0" w:color="auto"/>
        <w:bottom w:val="none" w:sz="0" w:space="0" w:color="auto"/>
        <w:right w:val="none" w:sz="0" w:space="0" w:color="auto"/>
      </w:divBdr>
    </w:div>
    <w:div w:id="542443138">
      <w:marLeft w:val="0"/>
      <w:marRight w:val="0"/>
      <w:marTop w:val="0"/>
      <w:marBottom w:val="0"/>
      <w:divBdr>
        <w:top w:val="none" w:sz="0" w:space="0" w:color="auto"/>
        <w:left w:val="none" w:sz="0" w:space="0" w:color="auto"/>
        <w:bottom w:val="none" w:sz="0" w:space="0" w:color="auto"/>
        <w:right w:val="none" w:sz="0" w:space="0" w:color="auto"/>
      </w:divBdr>
    </w:div>
    <w:div w:id="542443139">
      <w:marLeft w:val="0"/>
      <w:marRight w:val="0"/>
      <w:marTop w:val="0"/>
      <w:marBottom w:val="0"/>
      <w:divBdr>
        <w:top w:val="none" w:sz="0" w:space="0" w:color="auto"/>
        <w:left w:val="none" w:sz="0" w:space="0" w:color="auto"/>
        <w:bottom w:val="none" w:sz="0" w:space="0" w:color="auto"/>
        <w:right w:val="none" w:sz="0" w:space="0" w:color="auto"/>
      </w:divBdr>
    </w:div>
    <w:div w:id="542443140">
      <w:marLeft w:val="0"/>
      <w:marRight w:val="0"/>
      <w:marTop w:val="0"/>
      <w:marBottom w:val="0"/>
      <w:divBdr>
        <w:top w:val="none" w:sz="0" w:space="0" w:color="auto"/>
        <w:left w:val="none" w:sz="0" w:space="0" w:color="auto"/>
        <w:bottom w:val="none" w:sz="0" w:space="0" w:color="auto"/>
        <w:right w:val="none" w:sz="0" w:space="0" w:color="auto"/>
      </w:divBdr>
    </w:div>
    <w:div w:id="542443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dm-sarapul.ru/norm_db/detail.php?ELEMENT_ID=11386"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dm-sarapul.ru/norm_db/detail.php?ELEMENT_ID=11386"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dm-sarapul.ru/norm_db/detail.php?ELEMENT_ID=11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64</Pages>
  <Words>20042</Words>
  <Characters>140738</Characters>
  <Application>Microsoft Office Word</Application>
  <DocSecurity>0</DocSecurity>
  <Lines>1172</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Суханова</dc:creator>
  <cp:lastModifiedBy>Приказчикова Анастасия В.</cp:lastModifiedBy>
  <cp:revision>11</cp:revision>
  <cp:lastPrinted>2022-04-29T06:40:00Z</cp:lastPrinted>
  <dcterms:created xsi:type="dcterms:W3CDTF">2023-05-15T04:08:00Z</dcterms:created>
  <dcterms:modified xsi:type="dcterms:W3CDTF">2023-05-15T13:53:00Z</dcterms:modified>
</cp:coreProperties>
</file>